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B5" w:rsidRDefault="00E518B5" w:rsidP="00E518B5">
      <w:pPr>
        <w:jc w:val="center"/>
        <w:rPr>
          <w:b/>
          <w:bCs/>
          <w:sz w:val="24"/>
          <w:szCs w:val="24"/>
        </w:rPr>
      </w:pPr>
      <w:r>
        <w:rPr>
          <w:b/>
          <w:bCs/>
          <w:sz w:val="24"/>
          <w:szCs w:val="24"/>
          <w:rtl/>
        </w:rPr>
        <w:t>بسم الله الرحمن الرحيم</w:t>
      </w:r>
    </w:p>
    <w:p w:rsidR="00E518B5" w:rsidRDefault="00E518B5" w:rsidP="00E518B5">
      <w:pPr>
        <w:rPr>
          <w:b/>
          <w:bCs/>
        </w:rPr>
      </w:pPr>
      <w:r>
        <w:rPr>
          <w:b/>
          <w:bCs/>
          <w:rtl/>
        </w:rPr>
        <w:t>جامعة الملك سعود</w:t>
      </w:r>
    </w:p>
    <w:p w:rsidR="00E518B5" w:rsidRDefault="00E518B5" w:rsidP="00E518B5">
      <w:pPr>
        <w:rPr>
          <w:b/>
          <w:bCs/>
          <w:rtl/>
        </w:rPr>
      </w:pPr>
      <w:r>
        <w:rPr>
          <w:b/>
          <w:bCs/>
          <w:rtl/>
        </w:rPr>
        <w:t>كلية الحقوق والعلوم السياسية</w:t>
      </w:r>
    </w:p>
    <w:p w:rsidR="00E518B5" w:rsidRDefault="00E518B5" w:rsidP="00E518B5">
      <w:pPr>
        <w:rPr>
          <w:b/>
          <w:bCs/>
          <w:rtl/>
        </w:rPr>
      </w:pPr>
      <w:r>
        <w:rPr>
          <w:b/>
          <w:bCs/>
          <w:rtl/>
        </w:rPr>
        <w:t>فسم العلوم السياسية                                                    الفصل الثاني 1442</w:t>
      </w:r>
    </w:p>
    <w:p w:rsidR="00E518B5" w:rsidRDefault="00E518B5" w:rsidP="00E518B5">
      <w:pPr>
        <w:rPr>
          <w:b/>
          <w:bCs/>
          <w:rtl/>
        </w:rPr>
      </w:pPr>
      <w:r>
        <w:rPr>
          <w:b/>
          <w:bCs/>
          <w:rtl/>
        </w:rPr>
        <w:t xml:space="preserve">الساعات المكتبية: أحد، ثلاثاء، خميس 12-1                     الاثنين، الأربعاء 10-11 </w:t>
      </w:r>
    </w:p>
    <w:p w:rsidR="00E518B5" w:rsidRDefault="00E518B5" w:rsidP="00E518B5">
      <w:pPr>
        <w:jc w:val="center"/>
        <w:rPr>
          <w:b/>
          <w:bCs/>
          <w:sz w:val="24"/>
          <w:szCs w:val="24"/>
        </w:rPr>
      </w:pPr>
      <w:bookmarkStart w:id="0" w:name="_GoBack"/>
      <w:r>
        <w:rPr>
          <w:b/>
          <w:bCs/>
          <w:sz w:val="24"/>
          <w:szCs w:val="24"/>
          <w:rtl/>
        </w:rPr>
        <w:t>الأنظمة والسياسات العربية المعاصرة</w:t>
      </w:r>
    </w:p>
    <w:bookmarkEnd w:id="0"/>
    <w:p w:rsidR="00E518B5" w:rsidRDefault="00E518B5" w:rsidP="00E518B5">
      <w:pPr>
        <w:jc w:val="center"/>
        <w:rPr>
          <w:b/>
          <w:bCs/>
          <w:sz w:val="24"/>
          <w:szCs w:val="24"/>
          <w:rtl/>
        </w:rPr>
      </w:pPr>
      <w:r>
        <w:rPr>
          <w:b/>
          <w:bCs/>
          <w:sz w:val="24"/>
          <w:szCs w:val="24"/>
          <w:rtl/>
        </w:rPr>
        <w:t xml:space="preserve">325 ساس شعبة: </w:t>
      </w:r>
      <w:r>
        <w:rPr>
          <w:rFonts w:ascii="Tahoma" w:hAnsi="Tahoma" w:cs="Tahoma"/>
          <w:b/>
          <w:bCs/>
          <w:color w:val="666666"/>
          <w:sz w:val="18"/>
          <w:szCs w:val="18"/>
          <w:shd w:val="clear" w:color="auto" w:fill="F2F2F2"/>
        </w:rPr>
        <w:t>42844</w:t>
      </w:r>
    </w:p>
    <w:p w:rsidR="00E518B5" w:rsidRDefault="00E518B5" w:rsidP="00E518B5">
      <w:pPr>
        <w:rPr>
          <w:b/>
          <w:bCs/>
          <w:u w:val="single"/>
          <w:rtl/>
        </w:rPr>
      </w:pPr>
      <w:r>
        <w:rPr>
          <w:b/>
          <w:bCs/>
          <w:u w:val="single"/>
          <w:rtl/>
        </w:rPr>
        <w:t xml:space="preserve">الأهداف </w:t>
      </w:r>
    </w:p>
    <w:p w:rsidR="00E518B5" w:rsidRDefault="00E518B5" w:rsidP="00E518B5">
      <w:pPr>
        <w:rPr>
          <w:b/>
          <w:bCs/>
          <w:rtl/>
        </w:rPr>
      </w:pPr>
      <w:r>
        <w:rPr>
          <w:b/>
          <w:bCs/>
          <w:rtl/>
        </w:rPr>
        <w:t>تهدف هذه المادة إلى تزويد الطالب بفهم معمق ومتخصص بطبيعة السياسات العربية وبأهم القضايا المعاصرة المثارة في إطارها.  بالإضافة إلى دعم القدرات النظرية والبحثية لدى الطلاب لإعداد دراسات نقدية وتحليلية حول طبيعة النظم السياسية العربية بشكل مقارن</w:t>
      </w:r>
    </w:p>
    <w:p w:rsidR="00E518B5" w:rsidRDefault="00E518B5" w:rsidP="00E518B5">
      <w:pPr>
        <w:rPr>
          <w:b/>
          <w:bCs/>
          <w:u w:val="single"/>
          <w:rtl/>
        </w:rPr>
      </w:pPr>
      <w:r>
        <w:rPr>
          <w:b/>
          <w:bCs/>
          <w:u w:val="single"/>
          <w:rtl/>
        </w:rPr>
        <w:t>توصيف المقرر</w:t>
      </w:r>
    </w:p>
    <w:p w:rsidR="00E518B5" w:rsidRDefault="00E518B5" w:rsidP="00E518B5">
      <w:pPr>
        <w:rPr>
          <w:b/>
          <w:bCs/>
          <w:rtl/>
        </w:rPr>
      </w:pPr>
      <w:r>
        <w:rPr>
          <w:b/>
          <w:bCs/>
          <w:rtl/>
        </w:rPr>
        <w:t>سوف يتم التطرق إلى المواضيع التالية ومناقشتها بإسهاب:</w:t>
      </w:r>
    </w:p>
    <w:p w:rsidR="00E518B5" w:rsidRDefault="00E518B5" w:rsidP="00E518B5">
      <w:pPr>
        <w:pStyle w:val="a3"/>
        <w:numPr>
          <w:ilvl w:val="0"/>
          <w:numId w:val="1"/>
        </w:numPr>
        <w:rPr>
          <w:b/>
          <w:bCs/>
          <w:rtl/>
        </w:rPr>
      </w:pPr>
      <w:r>
        <w:rPr>
          <w:b/>
          <w:bCs/>
          <w:rtl/>
        </w:rPr>
        <w:t>التطور التاريخي للنظم السياسية العربية</w:t>
      </w:r>
      <w:r>
        <w:rPr>
          <w:rFonts w:hint="cs"/>
          <w:b/>
          <w:bCs/>
          <w:rtl/>
        </w:rPr>
        <w:t xml:space="preserve">: سيتم مناقشة تطور الأنظمة السياسية العربية في ثلاث مراحل: قبل الاستعمار، أثناء الاستعمار وبعد الاستعمار </w:t>
      </w:r>
    </w:p>
    <w:p w:rsidR="00E518B5" w:rsidRDefault="00E518B5" w:rsidP="00E518B5">
      <w:pPr>
        <w:pStyle w:val="a3"/>
        <w:numPr>
          <w:ilvl w:val="0"/>
          <w:numId w:val="1"/>
        </w:numPr>
        <w:rPr>
          <w:b/>
          <w:bCs/>
        </w:rPr>
      </w:pPr>
      <w:r>
        <w:rPr>
          <w:b/>
          <w:bCs/>
          <w:rtl/>
        </w:rPr>
        <w:t>خصائص النظم السياسية العربية</w:t>
      </w:r>
      <w:r>
        <w:rPr>
          <w:rFonts w:hint="cs"/>
          <w:b/>
          <w:bCs/>
          <w:rtl/>
        </w:rPr>
        <w:t>: سيتم التطرق إلى نوعين من الخصائص: الخصائص التي تشترك فيه النظم العربية مع مثيلاتها في العالم الثالث والخصائص الفريدة التي ينفرد بها العالم العربي</w:t>
      </w:r>
    </w:p>
    <w:p w:rsidR="00E518B5" w:rsidRDefault="00E518B5" w:rsidP="00E518B5">
      <w:pPr>
        <w:pStyle w:val="a3"/>
        <w:numPr>
          <w:ilvl w:val="0"/>
          <w:numId w:val="1"/>
        </w:numPr>
        <w:rPr>
          <w:b/>
          <w:bCs/>
        </w:rPr>
      </w:pPr>
      <w:r>
        <w:rPr>
          <w:b/>
          <w:bCs/>
          <w:rtl/>
        </w:rPr>
        <w:t>الأطر الفكرية للنظم السياسية العربية</w:t>
      </w:r>
      <w:r>
        <w:rPr>
          <w:rFonts w:hint="cs"/>
          <w:b/>
          <w:bCs/>
          <w:rtl/>
        </w:rPr>
        <w:t>: هناك أربعة أنواع من الأفكار المحددة للتوجهات السياسية للأنظمة السياسية العربية: الفكر الديني، القومية والاشتراكية والليبرالية سيتم مناقشة هذه الأفكار وكيف أثرت على توجهات الأنظمة السياسية</w:t>
      </w:r>
    </w:p>
    <w:p w:rsidR="00312015" w:rsidRDefault="00312015" w:rsidP="00E518B5">
      <w:pPr>
        <w:pStyle w:val="a3"/>
        <w:numPr>
          <w:ilvl w:val="0"/>
          <w:numId w:val="1"/>
        </w:numPr>
        <w:rPr>
          <w:b/>
          <w:bCs/>
        </w:rPr>
      </w:pPr>
      <w:r>
        <w:rPr>
          <w:rFonts w:hint="cs"/>
          <w:b/>
          <w:bCs/>
          <w:rtl/>
        </w:rPr>
        <w:t>الأطر الدستورية: سيتم مناقشة فكرة صدور الدساتير في العالم العربي: متى ولماذا وكيف</w:t>
      </w:r>
    </w:p>
    <w:p w:rsidR="00E518B5" w:rsidRDefault="00E518B5" w:rsidP="00E518B5">
      <w:pPr>
        <w:pStyle w:val="a3"/>
        <w:numPr>
          <w:ilvl w:val="0"/>
          <w:numId w:val="1"/>
        </w:numPr>
        <w:rPr>
          <w:b/>
          <w:bCs/>
        </w:rPr>
      </w:pPr>
      <w:r>
        <w:rPr>
          <w:b/>
          <w:bCs/>
          <w:rtl/>
        </w:rPr>
        <w:t>الاقتصاد السياسي للنظم السياسية العربية</w:t>
      </w:r>
      <w:r w:rsidR="00312015">
        <w:rPr>
          <w:rFonts w:hint="cs"/>
          <w:b/>
          <w:bCs/>
          <w:rtl/>
        </w:rPr>
        <w:t>: سيتم البحث في الموارد المختلفة وأساليب التنمية في العالم العربي.</w:t>
      </w:r>
    </w:p>
    <w:p w:rsidR="00E518B5" w:rsidRDefault="00E518B5" w:rsidP="00E518B5">
      <w:pPr>
        <w:pStyle w:val="a3"/>
        <w:numPr>
          <w:ilvl w:val="0"/>
          <w:numId w:val="1"/>
        </w:numPr>
        <w:rPr>
          <w:b/>
          <w:bCs/>
        </w:rPr>
      </w:pPr>
      <w:r>
        <w:rPr>
          <w:b/>
          <w:bCs/>
          <w:rtl/>
        </w:rPr>
        <w:t>قضايا معاصرة في النظم السياسية العربية</w:t>
      </w:r>
      <w:r w:rsidR="00312015">
        <w:rPr>
          <w:rFonts w:hint="cs"/>
          <w:b/>
          <w:bCs/>
          <w:rtl/>
        </w:rPr>
        <w:t>: سيكون هناك مناقشة لقضايا القائمة مثل الحروب والصراعات والإرهاب وتعثر التنمية.</w:t>
      </w:r>
    </w:p>
    <w:p w:rsidR="00E518B5" w:rsidRDefault="00E518B5" w:rsidP="00E518B5">
      <w:pPr>
        <w:rPr>
          <w:b/>
          <w:bCs/>
          <w:u w:val="single"/>
          <w:rtl/>
        </w:rPr>
      </w:pPr>
      <w:r>
        <w:rPr>
          <w:b/>
          <w:bCs/>
          <w:u w:val="single"/>
          <w:rtl/>
        </w:rPr>
        <w:t>المراجع</w:t>
      </w:r>
    </w:p>
    <w:p w:rsidR="00E518B5" w:rsidRDefault="00E518B5" w:rsidP="00E518B5">
      <w:pPr>
        <w:rPr>
          <w:b/>
          <w:bCs/>
        </w:rPr>
      </w:pPr>
      <w:r>
        <w:rPr>
          <w:b/>
          <w:bCs/>
          <w:rtl/>
        </w:rPr>
        <w:t>سيكون المرجع الرئيس للمادة:</w:t>
      </w:r>
    </w:p>
    <w:p w:rsidR="00E518B5" w:rsidRDefault="00E518B5" w:rsidP="00E518B5">
      <w:pPr>
        <w:rPr>
          <w:b/>
          <w:bCs/>
          <w:rtl/>
        </w:rPr>
      </w:pPr>
      <w:r>
        <w:rPr>
          <w:b/>
          <w:bCs/>
          <w:rtl/>
        </w:rPr>
        <w:t xml:space="preserve">هلال، على الدين ومسعد، نيفين (2007) </w:t>
      </w:r>
      <w:r>
        <w:rPr>
          <w:b/>
          <w:bCs/>
          <w:u w:val="single"/>
          <w:rtl/>
        </w:rPr>
        <w:t>النظم السياسية العربية: قضايا الاستمرار والتغيير</w:t>
      </w:r>
      <w:r>
        <w:rPr>
          <w:b/>
          <w:bCs/>
          <w:rtl/>
        </w:rPr>
        <w:t xml:space="preserve"> بيروت: مركز دراسات الوحدة العربية</w:t>
      </w:r>
    </w:p>
    <w:p w:rsidR="00E518B5" w:rsidRDefault="00E518B5" w:rsidP="00E518B5">
      <w:pPr>
        <w:rPr>
          <w:b/>
          <w:bCs/>
          <w:rtl/>
        </w:rPr>
      </w:pPr>
      <w:r>
        <w:rPr>
          <w:b/>
          <w:bCs/>
          <w:rtl/>
        </w:rPr>
        <w:t>مراجع أخرى:</w:t>
      </w:r>
    </w:p>
    <w:p w:rsidR="00E518B5" w:rsidRDefault="00E518B5" w:rsidP="00E518B5">
      <w:pPr>
        <w:spacing w:before="240"/>
        <w:rPr>
          <w:b/>
          <w:bCs/>
          <w:rtl/>
        </w:rPr>
      </w:pPr>
      <w:r>
        <w:rPr>
          <w:b/>
          <w:bCs/>
          <w:rtl/>
        </w:rPr>
        <w:t xml:space="preserve">أنيس فوزي قاسم (محرر) </w:t>
      </w:r>
      <w:r>
        <w:rPr>
          <w:b/>
          <w:bCs/>
          <w:u w:val="single"/>
          <w:rtl/>
        </w:rPr>
        <w:t>النظام السياسي العربي والديمقراطية،</w:t>
      </w:r>
      <w:r>
        <w:rPr>
          <w:b/>
          <w:bCs/>
          <w:rtl/>
        </w:rPr>
        <w:t xml:space="preserve"> المؤسسة العربية للدراسات والنشر بيروت (2013) </w:t>
      </w:r>
    </w:p>
    <w:p w:rsidR="00E518B5" w:rsidRDefault="00E518B5" w:rsidP="00E518B5">
      <w:pPr>
        <w:spacing w:before="240"/>
        <w:rPr>
          <w:b/>
          <w:bCs/>
          <w:rtl/>
        </w:rPr>
      </w:pPr>
      <w:r>
        <w:rPr>
          <w:b/>
          <w:bCs/>
          <w:rtl/>
        </w:rPr>
        <w:t xml:space="preserve">متروك الفالح، </w:t>
      </w:r>
      <w:r>
        <w:rPr>
          <w:b/>
          <w:bCs/>
          <w:u w:val="single"/>
          <w:rtl/>
        </w:rPr>
        <w:t>المجتمع والديمقراطية والدولة في البلدان العربية: دراسة مقارنة لإشكالية المجتمع المدني في ضوء تريف المدن</w:t>
      </w:r>
      <w:r>
        <w:rPr>
          <w:b/>
          <w:bCs/>
          <w:rtl/>
        </w:rPr>
        <w:t xml:space="preserve">: مركز دراسات الوحدة العربية، بيروت (2002) </w:t>
      </w:r>
    </w:p>
    <w:p w:rsidR="00E518B5" w:rsidRDefault="00E518B5" w:rsidP="00E518B5">
      <w:pPr>
        <w:spacing w:before="240"/>
        <w:rPr>
          <w:b/>
          <w:bCs/>
          <w:u w:val="single"/>
          <w:rtl/>
        </w:rPr>
      </w:pPr>
      <w:r>
        <w:rPr>
          <w:b/>
          <w:bCs/>
          <w:u w:val="single"/>
          <w:rtl/>
        </w:rPr>
        <w:t xml:space="preserve">متطلبات المادة </w:t>
      </w:r>
    </w:p>
    <w:p w:rsidR="00E518B5" w:rsidRDefault="00E518B5" w:rsidP="00E518B5">
      <w:pPr>
        <w:pStyle w:val="a3"/>
        <w:numPr>
          <w:ilvl w:val="0"/>
          <w:numId w:val="2"/>
        </w:numPr>
        <w:spacing w:before="240"/>
        <w:rPr>
          <w:b/>
          <w:bCs/>
          <w:rtl/>
        </w:rPr>
      </w:pPr>
      <w:r>
        <w:rPr>
          <w:b/>
          <w:bCs/>
          <w:rtl/>
        </w:rPr>
        <w:lastRenderedPageBreak/>
        <w:t>اختبار فصلي أول (30 علامة) يعقد بتاريخ 9/7/1442</w:t>
      </w:r>
      <w:r>
        <w:rPr>
          <w:b/>
          <w:bCs/>
          <w:sz w:val="24"/>
          <w:szCs w:val="24"/>
          <w:rtl/>
        </w:rPr>
        <w:t xml:space="preserve"> الموافق 21/2/2021</w:t>
      </w:r>
    </w:p>
    <w:p w:rsidR="00E518B5" w:rsidRDefault="00E518B5" w:rsidP="00E518B5">
      <w:pPr>
        <w:pStyle w:val="a3"/>
        <w:numPr>
          <w:ilvl w:val="0"/>
          <w:numId w:val="2"/>
        </w:numPr>
        <w:spacing w:before="240"/>
        <w:rPr>
          <w:b/>
          <w:bCs/>
          <w:rtl/>
        </w:rPr>
      </w:pPr>
      <w:r>
        <w:rPr>
          <w:b/>
          <w:bCs/>
          <w:rtl/>
        </w:rPr>
        <w:t>اختبار فصلي ثاني (30 علامة) يعقد بتاريخ 8/8/1442</w:t>
      </w:r>
      <w:r>
        <w:rPr>
          <w:b/>
          <w:bCs/>
          <w:sz w:val="24"/>
          <w:szCs w:val="24"/>
          <w:rtl/>
        </w:rPr>
        <w:t xml:space="preserve"> الموافق 21/3/2021</w:t>
      </w:r>
    </w:p>
    <w:p w:rsidR="00E518B5" w:rsidRDefault="00E518B5" w:rsidP="00E518B5">
      <w:pPr>
        <w:pStyle w:val="a3"/>
        <w:numPr>
          <w:ilvl w:val="0"/>
          <w:numId w:val="2"/>
        </w:numPr>
        <w:spacing w:before="240"/>
        <w:rPr>
          <w:b/>
          <w:bCs/>
        </w:rPr>
      </w:pPr>
      <w:r>
        <w:rPr>
          <w:b/>
          <w:bCs/>
          <w:rtl/>
        </w:rPr>
        <w:t>اختبار نهائي (40 علامة)</w:t>
      </w:r>
    </w:p>
    <w:p w:rsidR="00E518B5" w:rsidRDefault="00E518B5" w:rsidP="00E518B5">
      <w:pPr>
        <w:spacing w:before="240"/>
        <w:rPr>
          <w:b/>
          <w:bCs/>
        </w:rPr>
      </w:pPr>
      <w:r>
        <w:rPr>
          <w:b/>
          <w:bCs/>
          <w:rtl/>
        </w:rPr>
        <w:t>الحضور إجباري من خلال منصة التعليم الإلكتروني (</w:t>
      </w:r>
      <w:r>
        <w:rPr>
          <w:b/>
          <w:bCs/>
        </w:rPr>
        <w:t>(LMS</w:t>
      </w:r>
      <w:r>
        <w:rPr>
          <w:b/>
          <w:bCs/>
          <w:rtl/>
        </w:rPr>
        <w:t xml:space="preserve"> </w:t>
      </w:r>
      <w:r>
        <w:rPr>
          <w:rFonts w:hint="cs"/>
          <w:b/>
          <w:bCs/>
          <w:rtl/>
        </w:rPr>
        <w:t>وسيتم حرمان كل طالب تجاوز عدد أيام الغياب المسموح بها من الحق في التقدم للاختبار النهائي.</w:t>
      </w:r>
    </w:p>
    <w:p w:rsidR="00662150" w:rsidRPr="00E518B5" w:rsidRDefault="00662150">
      <w:pPr>
        <w:rPr>
          <w:rFonts w:hint="cs"/>
        </w:rPr>
      </w:pPr>
    </w:p>
    <w:sectPr w:rsidR="00662150" w:rsidRPr="00E518B5" w:rsidSect="00F578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2EEB"/>
    <w:multiLevelType w:val="hybridMultilevel"/>
    <w:tmpl w:val="4E5C7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DC47D4"/>
    <w:multiLevelType w:val="hybridMultilevel"/>
    <w:tmpl w:val="DEF05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5"/>
    <w:rsid w:val="00312015"/>
    <w:rsid w:val="00662150"/>
    <w:rsid w:val="00E518B5"/>
    <w:rsid w:val="00F57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6C01"/>
  <w15:chartTrackingRefBased/>
  <w15:docId w15:val="{FC429DE0-BA45-42A3-80F5-1206E44A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8B5"/>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1887</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Ghaleb Awwad Alkhaldi</dc:creator>
  <cp:keywords/>
  <dc:description/>
  <cp:lastModifiedBy>Ghaleb Awwad Alkhaldi</cp:lastModifiedBy>
  <cp:revision>2</cp:revision>
  <dcterms:created xsi:type="dcterms:W3CDTF">2021-03-06T08:13:00Z</dcterms:created>
  <dcterms:modified xsi:type="dcterms:W3CDTF">2021-03-06T08:28:00Z</dcterms:modified>
</cp:coreProperties>
</file>