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33A4" w:rsidRPr="00E92E8D" w:rsidRDefault="00785A34" w:rsidP="00E92E8D">
      <w:pPr>
        <w:jc w:val="right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E92E8D">
        <w:rPr>
          <w:rFonts w:asciiTheme="majorBidi" w:hAnsiTheme="majorBidi" w:cstheme="majorBidi" w:hint="cs"/>
          <w:b/>
          <w:bCs/>
          <w:sz w:val="28"/>
          <w:szCs w:val="28"/>
          <w:rtl/>
        </w:rPr>
        <w:t>المقولات العشر</w:t>
      </w:r>
      <w:r w:rsidR="00E92E8D">
        <w:rPr>
          <w:rFonts w:asciiTheme="majorBidi" w:hAnsiTheme="majorBidi" w:cstheme="majorBidi" w:hint="cs"/>
          <w:b/>
          <w:bCs/>
          <w:sz w:val="28"/>
          <w:szCs w:val="28"/>
          <w:rtl/>
        </w:rPr>
        <w:t>:</w:t>
      </w:r>
    </w:p>
    <w:p w:rsidR="00785A34" w:rsidRDefault="00785A34" w:rsidP="00785A34">
      <w:pPr>
        <w:jc w:val="right"/>
        <w:rPr>
          <w:rFonts w:asciiTheme="majorBidi" w:hAnsiTheme="majorBidi" w:cstheme="majorBidi"/>
          <w:sz w:val="28"/>
          <w:szCs w:val="28"/>
          <w:rtl/>
        </w:rPr>
      </w:pPr>
      <w:r>
        <w:rPr>
          <w:rFonts w:asciiTheme="majorBidi" w:hAnsiTheme="majorBidi" w:cstheme="majorBidi" w:hint="cs"/>
          <w:sz w:val="28"/>
          <w:szCs w:val="28"/>
          <w:rtl/>
        </w:rPr>
        <w:t>وهي:</w:t>
      </w:r>
      <w:r w:rsidR="00E92E8D">
        <w:rPr>
          <w:rFonts w:asciiTheme="majorBidi" w:hAnsiTheme="majorBidi" w:cstheme="majorBidi" w:hint="cs"/>
          <w:sz w:val="28"/>
          <w:szCs w:val="28"/>
          <w:rtl/>
        </w:rPr>
        <w:t xml:space="preserve">الجوهر </w:t>
      </w:r>
      <w:r w:rsidR="00E92E8D">
        <w:rPr>
          <w:rFonts w:asciiTheme="majorBidi" w:hAnsiTheme="majorBidi" w:cstheme="majorBidi"/>
          <w:sz w:val="28"/>
          <w:szCs w:val="28"/>
          <w:rtl/>
        </w:rPr>
        <w:t>–</w:t>
      </w:r>
      <w:r w:rsidR="00E92E8D">
        <w:rPr>
          <w:rFonts w:asciiTheme="majorBidi" w:hAnsiTheme="majorBidi" w:cstheme="majorBidi" w:hint="cs"/>
          <w:sz w:val="28"/>
          <w:szCs w:val="28"/>
          <w:rtl/>
        </w:rPr>
        <w:t xml:space="preserve"> الكم </w:t>
      </w:r>
      <w:r w:rsidR="00E92E8D">
        <w:rPr>
          <w:rFonts w:asciiTheme="majorBidi" w:hAnsiTheme="majorBidi" w:cstheme="majorBidi"/>
          <w:sz w:val="28"/>
          <w:szCs w:val="28"/>
          <w:rtl/>
        </w:rPr>
        <w:t>–</w:t>
      </w:r>
      <w:r w:rsidR="00E92E8D">
        <w:rPr>
          <w:rFonts w:asciiTheme="majorBidi" w:hAnsiTheme="majorBidi" w:cstheme="majorBidi" w:hint="cs"/>
          <w:sz w:val="28"/>
          <w:szCs w:val="28"/>
          <w:rtl/>
        </w:rPr>
        <w:t xml:space="preserve"> الكيف </w:t>
      </w:r>
      <w:r w:rsidR="00E92E8D">
        <w:rPr>
          <w:rFonts w:asciiTheme="majorBidi" w:hAnsiTheme="majorBidi" w:cstheme="majorBidi"/>
          <w:sz w:val="28"/>
          <w:szCs w:val="28"/>
          <w:rtl/>
        </w:rPr>
        <w:t>–</w:t>
      </w:r>
      <w:r w:rsidR="00E92E8D">
        <w:rPr>
          <w:rFonts w:asciiTheme="majorBidi" w:hAnsiTheme="majorBidi" w:cstheme="majorBidi" w:hint="cs"/>
          <w:sz w:val="28"/>
          <w:szCs w:val="28"/>
          <w:rtl/>
        </w:rPr>
        <w:t xml:space="preserve"> العلاقة بشيء </w:t>
      </w:r>
      <w:r w:rsidR="00E92E8D">
        <w:rPr>
          <w:rFonts w:asciiTheme="majorBidi" w:hAnsiTheme="majorBidi" w:cstheme="majorBidi"/>
          <w:sz w:val="28"/>
          <w:szCs w:val="28"/>
          <w:rtl/>
        </w:rPr>
        <w:t>–</w:t>
      </w:r>
      <w:r w:rsidR="00E92E8D">
        <w:rPr>
          <w:rFonts w:asciiTheme="majorBidi" w:hAnsiTheme="majorBidi" w:cstheme="majorBidi" w:hint="cs"/>
          <w:sz w:val="28"/>
          <w:szCs w:val="28"/>
          <w:rtl/>
        </w:rPr>
        <w:t xml:space="preserve"> المكان </w:t>
      </w:r>
      <w:r w:rsidR="00E92E8D">
        <w:rPr>
          <w:rFonts w:asciiTheme="majorBidi" w:hAnsiTheme="majorBidi" w:cstheme="majorBidi"/>
          <w:sz w:val="28"/>
          <w:szCs w:val="28"/>
          <w:rtl/>
        </w:rPr>
        <w:t>–</w:t>
      </w:r>
      <w:r w:rsidR="00E92E8D">
        <w:rPr>
          <w:rFonts w:asciiTheme="majorBidi" w:hAnsiTheme="majorBidi" w:cstheme="majorBidi" w:hint="cs"/>
          <w:sz w:val="28"/>
          <w:szCs w:val="28"/>
          <w:rtl/>
        </w:rPr>
        <w:t xml:space="preserve"> الزمان </w:t>
      </w:r>
      <w:r w:rsidR="00E92E8D">
        <w:rPr>
          <w:rFonts w:asciiTheme="majorBidi" w:hAnsiTheme="majorBidi" w:cstheme="majorBidi"/>
          <w:sz w:val="28"/>
          <w:szCs w:val="28"/>
          <w:rtl/>
        </w:rPr>
        <w:t>–</w:t>
      </w:r>
      <w:r w:rsidR="00E92E8D">
        <w:rPr>
          <w:rFonts w:asciiTheme="majorBidi" w:hAnsiTheme="majorBidi" w:cstheme="majorBidi" w:hint="cs"/>
          <w:sz w:val="28"/>
          <w:szCs w:val="28"/>
          <w:rtl/>
        </w:rPr>
        <w:t xml:space="preserve"> الوضع </w:t>
      </w:r>
      <w:r w:rsidR="00E92E8D">
        <w:rPr>
          <w:rFonts w:asciiTheme="majorBidi" w:hAnsiTheme="majorBidi" w:cstheme="majorBidi"/>
          <w:sz w:val="28"/>
          <w:szCs w:val="28"/>
          <w:rtl/>
        </w:rPr>
        <w:t>–</w:t>
      </w:r>
      <w:r w:rsidR="00E92E8D">
        <w:rPr>
          <w:rFonts w:asciiTheme="majorBidi" w:hAnsiTheme="majorBidi" w:cstheme="majorBidi" w:hint="cs"/>
          <w:sz w:val="28"/>
          <w:szCs w:val="28"/>
          <w:rtl/>
        </w:rPr>
        <w:t xml:space="preserve"> الحالة </w:t>
      </w:r>
      <w:r w:rsidR="00E92E8D">
        <w:rPr>
          <w:rFonts w:asciiTheme="majorBidi" w:hAnsiTheme="majorBidi" w:cstheme="majorBidi"/>
          <w:sz w:val="28"/>
          <w:szCs w:val="28"/>
          <w:rtl/>
        </w:rPr>
        <w:t>–</w:t>
      </w:r>
      <w:r w:rsidR="00E92E8D">
        <w:rPr>
          <w:rFonts w:asciiTheme="majorBidi" w:hAnsiTheme="majorBidi" w:cstheme="majorBidi" w:hint="cs"/>
          <w:sz w:val="28"/>
          <w:szCs w:val="28"/>
          <w:rtl/>
        </w:rPr>
        <w:t xml:space="preserve"> فعل شيئ </w:t>
      </w:r>
      <w:r w:rsidR="00E92E8D">
        <w:rPr>
          <w:rFonts w:asciiTheme="majorBidi" w:hAnsiTheme="majorBidi" w:cstheme="majorBidi"/>
          <w:sz w:val="28"/>
          <w:szCs w:val="28"/>
          <w:rtl/>
        </w:rPr>
        <w:t>–</w:t>
      </w:r>
      <w:r w:rsidR="00E92E8D">
        <w:rPr>
          <w:rFonts w:asciiTheme="majorBidi" w:hAnsiTheme="majorBidi" w:cstheme="majorBidi" w:hint="cs"/>
          <w:sz w:val="28"/>
          <w:szCs w:val="28"/>
          <w:rtl/>
        </w:rPr>
        <w:t xml:space="preserve"> الانفعال بشيء.</w:t>
      </w:r>
    </w:p>
    <w:p w:rsidR="00E92E8D" w:rsidRDefault="00E92E8D" w:rsidP="00E92E8D">
      <w:pPr>
        <w:jc w:val="right"/>
        <w:rPr>
          <w:rFonts w:asciiTheme="majorBidi" w:hAnsiTheme="majorBidi" w:cstheme="majorBidi"/>
          <w:sz w:val="28"/>
          <w:szCs w:val="28"/>
          <w:rtl/>
        </w:rPr>
      </w:pPr>
      <w:r w:rsidRPr="009A6B6B">
        <w:rPr>
          <w:rFonts w:asciiTheme="majorBidi" w:hAnsiTheme="majorBidi" w:cstheme="majorBidi" w:hint="cs"/>
          <w:b/>
          <w:bCs/>
          <w:sz w:val="28"/>
          <w:szCs w:val="28"/>
          <w:rtl/>
        </w:rPr>
        <w:t>شرح</w:t>
      </w:r>
      <w:r>
        <w:rPr>
          <w:rFonts w:asciiTheme="majorBidi" w:hAnsiTheme="majorBidi" w:cstheme="majorBidi" w:hint="cs"/>
          <w:sz w:val="28"/>
          <w:szCs w:val="28"/>
          <w:rtl/>
        </w:rPr>
        <w:t>: عد ارسطو الجوهر أول المقولات لأنه (</w:t>
      </w:r>
      <w:r w:rsidRPr="00E92E8D">
        <w:rPr>
          <w:rFonts w:asciiTheme="majorBidi" w:hAnsiTheme="majorBidi" w:cstheme="majorBidi" w:hint="cs"/>
          <w:b/>
          <w:bCs/>
          <w:sz w:val="28"/>
          <w:szCs w:val="28"/>
          <w:u w:val="single"/>
          <w:rtl/>
        </w:rPr>
        <w:t>الموضوع</w:t>
      </w:r>
      <w:r>
        <w:rPr>
          <w:rFonts w:asciiTheme="majorBidi" w:hAnsiTheme="majorBidi" w:cstheme="majorBidi" w:hint="cs"/>
          <w:sz w:val="28"/>
          <w:szCs w:val="28"/>
          <w:rtl/>
        </w:rPr>
        <w:t>) الذي تحمل عليه المقولات (</w:t>
      </w:r>
      <w:r w:rsidRPr="00E92E8D">
        <w:rPr>
          <w:rFonts w:asciiTheme="majorBidi" w:hAnsiTheme="majorBidi" w:cstheme="majorBidi" w:hint="cs"/>
          <w:b/>
          <w:bCs/>
          <w:sz w:val="28"/>
          <w:szCs w:val="28"/>
          <w:u w:val="single"/>
          <w:rtl/>
        </w:rPr>
        <w:t>المحمول</w:t>
      </w:r>
      <w:r>
        <w:rPr>
          <w:rFonts w:asciiTheme="majorBidi" w:hAnsiTheme="majorBidi" w:cstheme="majorBidi" w:hint="cs"/>
          <w:sz w:val="28"/>
          <w:szCs w:val="28"/>
          <w:rtl/>
        </w:rPr>
        <w:t>)</w:t>
      </w:r>
    </w:p>
    <w:p w:rsidR="00E92E8D" w:rsidRDefault="00E92E8D" w:rsidP="00785A34">
      <w:pPr>
        <w:jc w:val="right"/>
        <w:rPr>
          <w:rFonts w:asciiTheme="majorBidi" w:hAnsiTheme="majorBidi" w:cstheme="majorBidi"/>
          <w:sz w:val="28"/>
          <w:szCs w:val="28"/>
          <w:rtl/>
        </w:rPr>
      </w:pPr>
      <w:r w:rsidRPr="009A6B6B">
        <w:rPr>
          <w:rFonts w:asciiTheme="majorBidi" w:hAnsiTheme="majorBidi" w:cstheme="majorBidi" w:hint="cs"/>
          <w:b/>
          <w:bCs/>
          <w:sz w:val="28"/>
          <w:szCs w:val="28"/>
          <w:rtl/>
        </w:rPr>
        <w:t>مثال للمقولات:</w:t>
      </w:r>
    </w:p>
    <w:p w:rsidR="00E92E8D" w:rsidRDefault="00E92E8D" w:rsidP="00E92E8D">
      <w:pPr>
        <w:jc w:val="right"/>
        <w:rPr>
          <w:rFonts w:asciiTheme="majorBidi" w:hAnsiTheme="majorBidi" w:cstheme="majorBidi"/>
          <w:sz w:val="28"/>
          <w:szCs w:val="28"/>
          <w:rtl/>
        </w:rPr>
      </w:pPr>
      <w:r>
        <w:rPr>
          <w:rFonts w:asciiTheme="majorBidi" w:hAnsiTheme="majorBidi" w:cstheme="majorBidi" w:hint="cs"/>
          <w:sz w:val="28"/>
          <w:szCs w:val="28"/>
          <w:rtl/>
        </w:rPr>
        <w:t>زيد، طوله 180سم،اسمر،اكبر من أخيه،في الخلاء،أمس،واقف،رافع الفأس،يقطع ، ينقطع الخشب.</w:t>
      </w:r>
    </w:p>
    <w:p w:rsidR="00E92E8D" w:rsidRDefault="00E92E8D" w:rsidP="009A6B6B">
      <w:pPr>
        <w:jc w:val="right"/>
        <w:rPr>
          <w:rFonts w:asciiTheme="majorBidi" w:hAnsiTheme="majorBidi" w:cstheme="majorBidi"/>
          <w:sz w:val="28"/>
          <w:szCs w:val="28"/>
          <w:rtl/>
        </w:rPr>
      </w:pPr>
      <w:r>
        <w:rPr>
          <w:rFonts w:asciiTheme="majorBidi" w:hAnsiTheme="majorBidi" w:cstheme="majorBidi" w:hint="cs"/>
          <w:sz w:val="28"/>
          <w:szCs w:val="28"/>
          <w:rtl/>
        </w:rPr>
        <w:t>زيد هو الجوهر الذي تحمل عليه بقية المقولات</w:t>
      </w:r>
      <w:r w:rsidR="00B43CE4">
        <w:rPr>
          <w:rFonts w:asciiTheme="majorBidi" w:hAnsiTheme="majorBidi" w:cstheme="majorBidi" w:hint="cs"/>
          <w:sz w:val="28"/>
          <w:szCs w:val="28"/>
          <w:rtl/>
        </w:rPr>
        <w:t xml:space="preserve">، </w:t>
      </w:r>
      <w:r>
        <w:rPr>
          <w:rFonts w:asciiTheme="majorBidi" w:hAnsiTheme="majorBidi" w:cstheme="majorBidi" w:hint="cs"/>
          <w:sz w:val="28"/>
          <w:szCs w:val="28"/>
          <w:rtl/>
        </w:rPr>
        <w:t xml:space="preserve"> اذا زيد هو الم</w:t>
      </w:r>
      <w:r w:rsidR="009A6B6B">
        <w:rPr>
          <w:rFonts w:asciiTheme="majorBidi" w:hAnsiTheme="majorBidi" w:cstheme="majorBidi" w:hint="cs"/>
          <w:sz w:val="28"/>
          <w:szCs w:val="28"/>
          <w:rtl/>
        </w:rPr>
        <w:t>وضوع وسائر المقولات هي المحمول.</w:t>
      </w:r>
    </w:p>
    <w:p w:rsidR="009A6B6B" w:rsidRDefault="009A6B6B" w:rsidP="009A6B6B">
      <w:pPr>
        <w:jc w:val="right"/>
        <w:rPr>
          <w:rFonts w:asciiTheme="majorBidi" w:hAnsiTheme="majorBidi" w:cstheme="majorBidi"/>
          <w:sz w:val="28"/>
          <w:szCs w:val="28"/>
          <w:rtl/>
        </w:rPr>
      </w:pPr>
    </w:p>
    <w:p w:rsidR="00E92E8D" w:rsidRDefault="00E92E8D" w:rsidP="00E92E8D">
      <w:pPr>
        <w:jc w:val="right"/>
        <w:rPr>
          <w:rFonts w:asciiTheme="majorBidi" w:hAnsiTheme="majorBidi" w:cstheme="majorBidi"/>
          <w:sz w:val="28"/>
          <w:szCs w:val="28"/>
          <w:rtl/>
        </w:rPr>
      </w:pPr>
      <w:r w:rsidRPr="009A6B6B">
        <w:rPr>
          <w:rFonts w:asciiTheme="majorBidi" w:hAnsiTheme="majorBidi" w:cstheme="majorBidi" w:hint="cs"/>
          <w:b/>
          <w:bCs/>
          <w:sz w:val="28"/>
          <w:szCs w:val="28"/>
          <w:rtl/>
        </w:rPr>
        <w:t>العبارة</w:t>
      </w:r>
      <w:r>
        <w:rPr>
          <w:rFonts w:asciiTheme="majorBidi" w:hAnsiTheme="majorBidi" w:cstheme="majorBidi" w:hint="cs"/>
          <w:sz w:val="28"/>
          <w:szCs w:val="28"/>
          <w:rtl/>
        </w:rPr>
        <w:t>:</w:t>
      </w:r>
    </w:p>
    <w:p w:rsidR="009A6B6B" w:rsidRDefault="009A6B6B" w:rsidP="00E92E8D">
      <w:pPr>
        <w:jc w:val="right"/>
        <w:rPr>
          <w:rFonts w:asciiTheme="majorBidi" w:hAnsiTheme="majorBidi" w:cstheme="majorBidi"/>
          <w:sz w:val="28"/>
          <w:szCs w:val="28"/>
          <w:rtl/>
        </w:rPr>
      </w:pPr>
      <w:r>
        <w:rPr>
          <w:rFonts w:asciiTheme="majorBidi" w:hAnsiTheme="majorBidi" w:cstheme="majorBidi" w:hint="cs"/>
          <w:sz w:val="28"/>
          <w:szCs w:val="28"/>
          <w:rtl/>
        </w:rPr>
        <w:t>تتكون من مجموعة من المقولات،لأن العبارة هي ما ينطبق عليه الوصف بالصدق والكذب، في حين أن اللفظ المفرد مثل أنسان لا ينطبق عليه ذلك.</w:t>
      </w:r>
    </w:p>
    <w:p w:rsidR="009A6B6B" w:rsidRDefault="009A6B6B" w:rsidP="00E92E8D">
      <w:pPr>
        <w:jc w:val="right"/>
        <w:rPr>
          <w:rFonts w:asciiTheme="majorBidi" w:hAnsiTheme="majorBidi" w:cstheme="majorBidi"/>
          <w:sz w:val="28"/>
          <w:szCs w:val="28"/>
          <w:rtl/>
        </w:rPr>
      </w:pPr>
      <w:r w:rsidRPr="009A6B6B">
        <w:rPr>
          <w:rFonts w:asciiTheme="majorBidi" w:hAnsiTheme="majorBidi" w:cstheme="majorBidi" w:hint="cs"/>
          <w:b/>
          <w:bCs/>
          <w:sz w:val="28"/>
          <w:szCs w:val="28"/>
          <w:rtl/>
        </w:rPr>
        <w:t>القضية:</w:t>
      </w:r>
    </w:p>
    <w:p w:rsidR="009A6B6B" w:rsidRDefault="009A6B6B" w:rsidP="00E92E8D">
      <w:pPr>
        <w:jc w:val="right"/>
        <w:rPr>
          <w:rFonts w:asciiTheme="majorBidi" w:hAnsiTheme="majorBidi" w:cstheme="majorBidi"/>
          <w:sz w:val="28"/>
          <w:szCs w:val="28"/>
          <w:rtl/>
        </w:rPr>
      </w:pPr>
      <w:r>
        <w:rPr>
          <w:rFonts w:asciiTheme="majorBidi" w:hAnsiTheme="majorBidi" w:cstheme="majorBidi" w:hint="cs"/>
          <w:sz w:val="28"/>
          <w:szCs w:val="28"/>
          <w:rtl/>
        </w:rPr>
        <w:t>وهي في المنطق:قول يصح أن يقال أنه صادق أو كاذب.</w:t>
      </w:r>
    </w:p>
    <w:p w:rsidR="009A6B6B" w:rsidRDefault="009A6B6B" w:rsidP="009A6B6B">
      <w:pPr>
        <w:jc w:val="right"/>
        <w:rPr>
          <w:rFonts w:asciiTheme="majorBidi" w:hAnsiTheme="majorBidi" w:cstheme="majorBidi"/>
          <w:sz w:val="28"/>
          <w:szCs w:val="28"/>
          <w:rtl/>
        </w:rPr>
      </w:pPr>
      <w:r>
        <w:rPr>
          <w:rFonts w:asciiTheme="majorBidi" w:hAnsiTheme="majorBidi" w:cstheme="majorBidi" w:hint="cs"/>
          <w:sz w:val="28"/>
          <w:szCs w:val="28"/>
          <w:rtl/>
        </w:rPr>
        <w:t xml:space="preserve">في كل قضية اربعة أشياءوهي:المحكوم علية </w:t>
      </w:r>
      <w:r>
        <w:rPr>
          <w:rFonts w:asciiTheme="majorBidi" w:hAnsiTheme="majorBidi" w:cstheme="majorBidi"/>
          <w:sz w:val="28"/>
          <w:szCs w:val="28"/>
          <w:rtl/>
        </w:rPr>
        <w:t>–</w:t>
      </w:r>
      <w:r>
        <w:rPr>
          <w:rFonts w:asciiTheme="majorBidi" w:hAnsiTheme="majorBidi" w:cstheme="majorBidi" w:hint="cs"/>
          <w:sz w:val="28"/>
          <w:szCs w:val="28"/>
          <w:rtl/>
        </w:rPr>
        <w:t xml:space="preserve"> المحكوم به </w:t>
      </w:r>
      <w:r>
        <w:rPr>
          <w:rFonts w:asciiTheme="majorBidi" w:hAnsiTheme="majorBidi" w:cstheme="majorBidi"/>
          <w:sz w:val="28"/>
          <w:szCs w:val="28"/>
          <w:rtl/>
        </w:rPr>
        <w:t>–</w:t>
      </w:r>
      <w:r>
        <w:rPr>
          <w:rFonts w:asciiTheme="majorBidi" w:hAnsiTheme="majorBidi" w:cstheme="majorBidi" w:hint="cs"/>
          <w:sz w:val="28"/>
          <w:szCs w:val="28"/>
          <w:rtl/>
        </w:rPr>
        <w:t xml:space="preserve"> النسبة الحكمية </w:t>
      </w:r>
      <w:r>
        <w:rPr>
          <w:rFonts w:asciiTheme="majorBidi" w:hAnsiTheme="majorBidi" w:cstheme="majorBidi"/>
          <w:sz w:val="28"/>
          <w:szCs w:val="28"/>
          <w:rtl/>
        </w:rPr>
        <w:t>–</w:t>
      </w:r>
      <w:r>
        <w:rPr>
          <w:rFonts w:asciiTheme="majorBidi" w:hAnsiTheme="majorBidi" w:cstheme="majorBidi" w:hint="cs"/>
          <w:sz w:val="28"/>
          <w:szCs w:val="28"/>
          <w:rtl/>
        </w:rPr>
        <w:t xml:space="preserve"> الحكم. ادراك هذه الاربعة تصديق.</w:t>
      </w:r>
    </w:p>
    <w:p w:rsidR="009A6B6B" w:rsidRDefault="009A6B6B" w:rsidP="009A6B6B">
      <w:pPr>
        <w:jc w:val="right"/>
        <w:rPr>
          <w:rFonts w:asciiTheme="majorBidi" w:hAnsiTheme="majorBidi" w:cstheme="majorBidi"/>
          <w:sz w:val="28"/>
          <w:szCs w:val="28"/>
          <w:rtl/>
        </w:rPr>
      </w:pPr>
      <w:r w:rsidRPr="00B43CE4">
        <w:rPr>
          <w:rFonts w:asciiTheme="majorBidi" w:hAnsiTheme="majorBidi" w:cstheme="majorBidi" w:hint="cs"/>
          <w:b/>
          <w:bCs/>
          <w:sz w:val="28"/>
          <w:szCs w:val="28"/>
          <w:rtl/>
        </w:rPr>
        <w:t>أنواع القضايا</w:t>
      </w:r>
      <w:r>
        <w:rPr>
          <w:rFonts w:asciiTheme="majorBidi" w:hAnsiTheme="majorBidi" w:cstheme="majorBidi" w:hint="cs"/>
          <w:sz w:val="28"/>
          <w:szCs w:val="28"/>
          <w:rtl/>
        </w:rPr>
        <w:t>:</w:t>
      </w:r>
    </w:p>
    <w:p w:rsidR="009A6B6B" w:rsidRDefault="009A6B6B" w:rsidP="009A6B6B">
      <w:pPr>
        <w:jc w:val="right"/>
        <w:rPr>
          <w:rFonts w:asciiTheme="majorBidi" w:hAnsiTheme="majorBidi" w:cstheme="majorBidi"/>
          <w:sz w:val="28"/>
          <w:szCs w:val="28"/>
          <w:rtl/>
        </w:rPr>
      </w:pPr>
      <w:r w:rsidRPr="00B43CE4">
        <w:rPr>
          <w:rFonts w:asciiTheme="majorBidi" w:hAnsiTheme="majorBidi" w:cstheme="majorBidi" w:hint="cs"/>
          <w:b/>
          <w:bCs/>
          <w:sz w:val="28"/>
          <w:szCs w:val="28"/>
          <w:rtl/>
        </w:rPr>
        <w:t>القضية الحملية:</w:t>
      </w:r>
      <w:r>
        <w:rPr>
          <w:rFonts w:asciiTheme="majorBidi" w:hAnsiTheme="majorBidi" w:cstheme="majorBidi" w:hint="cs"/>
          <w:sz w:val="28"/>
          <w:szCs w:val="28"/>
          <w:rtl/>
        </w:rPr>
        <w:t>وهي المكونة من طرفين ويسمى المكوم عليه موضوعا والمحكوم به محمولا.</w:t>
      </w:r>
    </w:p>
    <w:p w:rsidR="009A6B6B" w:rsidRDefault="009A6B6B" w:rsidP="009A6B6B">
      <w:pPr>
        <w:jc w:val="right"/>
        <w:rPr>
          <w:rFonts w:asciiTheme="majorBidi" w:hAnsiTheme="majorBidi" w:cstheme="majorBidi"/>
          <w:sz w:val="28"/>
          <w:szCs w:val="28"/>
          <w:rtl/>
        </w:rPr>
      </w:pPr>
      <w:r>
        <w:rPr>
          <w:rFonts w:asciiTheme="majorBidi" w:hAnsiTheme="majorBidi" w:cstheme="majorBidi" w:hint="cs"/>
          <w:sz w:val="28"/>
          <w:szCs w:val="28"/>
          <w:rtl/>
        </w:rPr>
        <w:t xml:space="preserve">وتسمى ثنائية كقولنا </w:t>
      </w:r>
      <w:r w:rsidRPr="00B43CE4">
        <w:rPr>
          <w:rFonts w:asciiTheme="majorBidi" w:hAnsiTheme="majorBidi" w:cstheme="majorBidi" w:hint="cs"/>
          <w:b/>
          <w:bCs/>
          <w:sz w:val="28"/>
          <w:szCs w:val="28"/>
          <w:rtl/>
        </w:rPr>
        <w:t>"</w:t>
      </w:r>
      <w:r w:rsidR="00B43CE4"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  </w:t>
      </w:r>
      <w:r w:rsidRPr="00B43CE4">
        <w:rPr>
          <w:rFonts w:asciiTheme="majorBidi" w:hAnsiTheme="majorBidi" w:cstheme="majorBidi" w:hint="cs"/>
          <w:b/>
          <w:bCs/>
          <w:sz w:val="28"/>
          <w:szCs w:val="28"/>
          <w:rtl/>
        </w:rPr>
        <w:t>زيد</w:t>
      </w:r>
      <w:r w:rsidR="00B43CE4"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    </w:t>
      </w:r>
      <w:r w:rsidRPr="00B43CE4"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 كاتب</w:t>
      </w:r>
      <w:r w:rsidR="00B43CE4"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  </w:t>
      </w:r>
      <w:r>
        <w:rPr>
          <w:rFonts w:asciiTheme="majorBidi" w:hAnsiTheme="majorBidi" w:cstheme="majorBidi" w:hint="cs"/>
          <w:sz w:val="28"/>
          <w:szCs w:val="28"/>
          <w:rtl/>
        </w:rPr>
        <w:t>"</w:t>
      </w:r>
    </w:p>
    <w:p w:rsidR="00B43CE4" w:rsidRDefault="00B43CE4" w:rsidP="009A6B6B">
      <w:pPr>
        <w:jc w:val="right"/>
        <w:rPr>
          <w:rFonts w:asciiTheme="majorBidi" w:hAnsiTheme="majorBidi" w:cstheme="majorBidi"/>
          <w:sz w:val="20"/>
          <w:szCs w:val="20"/>
          <w:rtl/>
        </w:rPr>
      </w:pPr>
      <w:r>
        <w:rPr>
          <w:rFonts w:asciiTheme="majorBidi" w:hAnsiTheme="majorBidi" w:cstheme="majorBidi" w:hint="cs"/>
          <w:sz w:val="28"/>
          <w:szCs w:val="28"/>
          <w:rtl/>
        </w:rPr>
        <w:t xml:space="preserve">                             </w:t>
      </w:r>
      <w:r>
        <w:rPr>
          <w:rFonts w:asciiTheme="majorBidi" w:hAnsiTheme="majorBidi" w:cstheme="majorBidi"/>
          <w:sz w:val="20"/>
          <w:szCs w:val="20"/>
          <w:rtl/>
        </w:rPr>
        <w:t>↓</w:t>
      </w:r>
      <w:r>
        <w:rPr>
          <w:rFonts w:asciiTheme="majorBidi" w:hAnsiTheme="majorBidi" w:cstheme="majorBidi" w:hint="cs"/>
          <w:sz w:val="20"/>
          <w:szCs w:val="20"/>
          <w:rtl/>
        </w:rPr>
        <w:t xml:space="preserve">             </w:t>
      </w:r>
      <w:r>
        <w:rPr>
          <w:rFonts w:asciiTheme="majorBidi" w:hAnsiTheme="majorBidi" w:cstheme="majorBidi"/>
          <w:sz w:val="20"/>
          <w:szCs w:val="20"/>
          <w:rtl/>
        </w:rPr>
        <w:t>↓</w:t>
      </w:r>
    </w:p>
    <w:p w:rsidR="00B43CE4" w:rsidRDefault="00B43CE4" w:rsidP="009A6B6B">
      <w:pPr>
        <w:jc w:val="right"/>
        <w:rPr>
          <w:rFonts w:asciiTheme="majorBidi" w:hAnsiTheme="majorBidi" w:cstheme="majorBidi"/>
          <w:sz w:val="28"/>
          <w:szCs w:val="28"/>
          <w:rtl/>
        </w:rPr>
      </w:pPr>
      <w:r>
        <w:rPr>
          <w:rFonts w:asciiTheme="majorBidi" w:hAnsiTheme="majorBidi" w:cstheme="majorBidi" w:hint="cs"/>
          <w:sz w:val="20"/>
          <w:szCs w:val="20"/>
          <w:rtl/>
        </w:rPr>
        <w:t xml:space="preserve">                                  موضوع          محمول</w:t>
      </w:r>
    </w:p>
    <w:p w:rsidR="009A6B6B" w:rsidRDefault="009A6B6B" w:rsidP="00103799">
      <w:pPr>
        <w:spacing w:line="240" w:lineRule="auto"/>
        <w:jc w:val="right"/>
        <w:rPr>
          <w:rFonts w:asciiTheme="majorBidi" w:hAnsiTheme="majorBidi" w:cstheme="majorBidi"/>
          <w:sz w:val="36"/>
          <w:szCs w:val="36"/>
          <w:rtl/>
        </w:rPr>
      </w:pPr>
      <w:r>
        <w:rPr>
          <w:rFonts w:asciiTheme="majorBidi" w:hAnsiTheme="majorBidi" w:cstheme="majorBidi" w:hint="cs"/>
          <w:sz w:val="28"/>
          <w:szCs w:val="28"/>
          <w:rtl/>
        </w:rPr>
        <w:t xml:space="preserve">ثلاثية الافاظ كقولنا  </w:t>
      </w:r>
      <w:r w:rsidRPr="009A6B6B">
        <w:rPr>
          <w:rFonts w:asciiTheme="majorBidi" w:hAnsiTheme="majorBidi" w:cstheme="majorBidi" w:hint="cs"/>
          <w:sz w:val="36"/>
          <w:szCs w:val="36"/>
          <w:rtl/>
        </w:rPr>
        <w:t>"زيد   هو   كاتب</w:t>
      </w:r>
      <w:r>
        <w:rPr>
          <w:rFonts w:asciiTheme="majorBidi" w:hAnsiTheme="majorBidi" w:cstheme="majorBidi" w:hint="cs"/>
          <w:sz w:val="36"/>
          <w:szCs w:val="36"/>
          <w:rtl/>
        </w:rPr>
        <w:t>"</w:t>
      </w:r>
    </w:p>
    <w:p w:rsidR="009A6B6B" w:rsidRPr="009A6B6B" w:rsidRDefault="009A6B6B" w:rsidP="00103799">
      <w:pPr>
        <w:spacing w:line="240" w:lineRule="auto"/>
        <w:jc w:val="right"/>
        <w:rPr>
          <w:rFonts w:asciiTheme="majorBidi" w:hAnsiTheme="majorBidi" w:cstheme="majorBidi"/>
          <w:sz w:val="20"/>
          <w:szCs w:val="20"/>
          <w:rtl/>
        </w:rPr>
      </w:pPr>
      <w:r>
        <w:rPr>
          <w:rFonts w:asciiTheme="majorBidi" w:hAnsiTheme="majorBidi" w:cstheme="majorBidi" w:hint="cs"/>
          <w:sz w:val="36"/>
          <w:szCs w:val="36"/>
          <w:rtl/>
        </w:rPr>
        <w:t xml:space="preserve">                </w:t>
      </w:r>
      <w:r>
        <w:rPr>
          <w:rFonts w:asciiTheme="majorBidi" w:hAnsiTheme="majorBidi" w:cstheme="majorBidi" w:hint="cs"/>
          <w:sz w:val="20"/>
          <w:szCs w:val="20"/>
          <w:rtl/>
        </w:rPr>
        <w:t xml:space="preserve">           </w:t>
      </w:r>
      <w:r w:rsidR="00103799">
        <w:rPr>
          <w:rFonts w:asciiTheme="majorBidi" w:hAnsiTheme="majorBidi" w:cstheme="majorBidi"/>
          <w:sz w:val="20"/>
          <w:szCs w:val="20"/>
          <w:rtl/>
        </w:rPr>
        <w:t>↓</w:t>
      </w:r>
      <w:r w:rsidR="00103799">
        <w:rPr>
          <w:rFonts w:asciiTheme="majorBidi" w:hAnsiTheme="majorBidi" w:cstheme="majorBidi" w:hint="cs"/>
          <w:sz w:val="20"/>
          <w:szCs w:val="20"/>
          <w:rtl/>
        </w:rPr>
        <w:t xml:space="preserve">                </w:t>
      </w:r>
      <w:r w:rsidR="00103799">
        <w:rPr>
          <w:rFonts w:asciiTheme="majorBidi" w:hAnsiTheme="majorBidi" w:cstheme="majorBidi"/>
          <w:sz w:val="20"/>
          <w:szCs w:val="20"/>
          <w:rtl/>
        </w:rPr>
        <w:t>↓</w:t>
      </w:r>
      <w:r w:rsidR="00103799">
        <w:rPr>
          <w:rFonts w:asciiTheme="majorBidi" w:hAnsiTheme="majorBidi" w:cstheme="majorBidi" w:hint="cs"/>
          <w:sz w:val="20"/>
          <w:szCs w:val="20"/>
          <w:rtl/>
        </w:rPr>
        <w:t xml:space="preserve">            </w:t>
      </w:r>
      <w:r w:rsidR="00103799">
        <w:rPr>
          <w:rFonts w:asciiTheme="majorBidi" w:hAnsiTheme="majorBidi" w:cstheme="majorBidi"/>
          <w:sz w:val="20"/>
          <w:szCs w:val="20"/>
          <w:rtl/>
        </w:rPr>
        <w:t>↓</w:t>
      </w:r>
      <w:r w:rsidR="00103799">
        <w:rPr>
          <w:rFonts w:asciiTheme="majorBidi" w:hAnsiTheme="majorBidi" w:cstheme="majorBidi" w:hint="cs"/>
          <w:sz w:val="20"/>
          <w:szCs w:val="20"/>
          <w:rtl/>
        </w:rPr>
        <w:t xml:space="preserve">        </w:t>
      </w:r>
    </w:p>
    <w:p w:rsidR="00103799" w:rsidRDefault="009A6B6B" w:rsidP="00103799">
      <w:pPr>
        <w:spacing w:line="240" w:lineRule="auto"/>
        <w:jc w:val="right"/>
        <w:rPr>
          <w:rFonts w:asciiTheme="majorBidi" w:hAnsiTheme="majorBidi" w:cstheme="majorBidi"/>
          <w:b/>
          <w:bCs/>
          <w:sz w:val="18"/>
          <w:szCs w:val="18"/>
        </w:rPr>
      </w:pPr>
      <w:r>
        <w:rPr>
          <w:rFonts w:asciiTheme="majorBidi" w:hAnsiTheme="majorBidi" w:cstheme="majorBidi" w:hint="cs"/>
          <w:sz w:val="36"/>
          <w:szCs w:val="36"/>
          <w:rtl/>
        </w:rPr>
        <w:t xml:space="preserve">                     </w:t>
      </w:r>
      <w:r>
        <w:rPr>
          <w:rFonts w:asciiTheme="majorBidi" w:hAnsiTheme="majorBidi" w:cstheme="majorBidi" w:hint="cs"/>
          <w:b/>
          <w:bCs/>
          <w:sz w:val="18"/>
          <w:szCs w:val="18"/>
          <w:rtl/>
        </w:rPr>
        <w:t>موضوع        نسبة           محمول</w:t>
      </w:r>
    </w:p>
    <w:p w:rsidR="00ED448E" w:rsidRPr="00103799" w:rsidRDefault="00ED448E" w:rsidP="00103799">
      <w:pPr>
        <w:spacing w:line="240" w:lineRule="auto"/>
        <w:jc w:val="right"/>
        <w:rPr>
          <w:rFonts w:asciiTheme="majorBidi" w:hAnsiTheme="majorBidi" w:cstheme="majorBidi"/>
          <w:b/>
          <w:bCs/>
          <w:sz w:val="18"/>
          <w:szCs w:val="18"/>
          <w:rtl/>
        </w:rPr>
      </w:pPr>
      <w:bookmarkStart w:id="0" w:name="_GoBack"/>
      <w:bookmarkEnd w:id="0"/>
    </w:p>
    <w:p w:rsidR="00103799" w:rsidRPr="00103799" w:rsidRDefault="00103799" w:rsidP="00103799">
      <w:pPr>
        <w:spacing w:line="240" w:lineRule="auto"/>
        <w:jc w:val="right"/>
        <w:rPr>
          <w:rFonts w:asciiTheme="majorBidi" w:hAnsiTheme="majorBidi" w:cstheme="majorBidi"/>
          <w:sz w:val="36"/>
          <w:szCs w:val="36"/>
          <w:rtl/>
        </w:rPr>
      </w:pPr>
      <w:r w:rsidRPr="00103799">
        <w:rPr>
          <w:rFonts w:asciiTheme="majorBidi" w:hAnsiTheme="majorBidi" w:cstheme="majorBidi" w:hint="cs"/>
          <w:sz w:val="36"/>
          <w:szCs w:val="36"/>
          <w:rtl/>
        </w:rPr>
        <w:lastRenderedPageBreak/>
        <w:t>رباعية      زيد      هو       يمكن        ان يمشي</w:t>
      </w:r>
    </w:p>
    <w:p w:rsidR="00103799" w:rsidRDefault="00103799" w:rsidP="00103799">
      <w:pPr>
        <w:spacing w:line="240" w:lineRule="auto"/>
        <w:jc w:val="right"/>
        <w:rPr>
          <w:rFonts w:asciiTheme="majorBidi" w:hAnsiTheme="majorBidi" w:cstheme="majorBidi"/>
          <w:sz w:val="20"/>
          <w:szCs w:val="20"/>
          <w:rtl/>
        </w:rPr>
      </w:pPr>
      <w:r w:rsidRPr="00103799">
        <w:rPr>
          <w:rFonts w:asciiTheme="majorBidi" w:hAnsiTheme="majorBidi" w:cstheme="majorBidi" w:hint="cs"/>
          <w:sz w:val="36"/>
          <w:szCs w:val="36"/>
          <w:rtl/>
        </w:rPr>
        <w:t xml:space="preserve">                </w:t>
      </w:r>
      <w:r>
        <w:rPr>
          <w:rFonts w:asciiTheme="majorBidi" w:hAnsiTheme="majorBidi" w:cstheme="majorBidi"/>
          <w:sz w:val="20"/>
          <w:szCs w:val="20"/>
          <w:rtl/>
        </w:rPr>
        <w:t>↓</w:t>
      </w:r>
      <w:r>
        <w:rPr>
          <w:rFonts w:asciiTheme="majorBidi" w:hAnsiTheme="majorBidi" w:cstheme="majorBidi" w:hint="cs"/>
          <w:sz w:val="20"/>
          <w:szCs w:val="20"/>
          <w:rtl/>
        </w:rPr>
        <w:t xml:space="preserve">                  </w:t>
      </w:r>
      <w:r>
        <w:rPr>
          <w:rFonts w:asciiTheme="majorBidi" w:hAnsiTheme="majorBidi" w:cstheme="majorBidi"/>
          <w:sz w:val="20"/>
          <w:szCs w:val="20"/>
          <w:rtl/>
        </w:rPr>
        <w:t>↓</w:t>
      </w:r>
      <w:r>
        <w:rPr>
          <w:rFonts w:asciiTheme="majorBidi" w:hAnsiTheme="majorBidi" w:cstheme="majorBidi" w:hint="cs"/>
          <w:sz w:val="20"/>
          <w:szCs w:val="20"/>
          <w:rtl/>
        </w:rPr>
        <w:t xml:space="preserve">      </w:t>
      </w:r>
      <w:r w:rsidRPr="00103799">
        <w:rPr>
          <w:rFonts w:asciiTheme="majorBidi" w:hAnsiTheme="majorBidi" w:cstheme="majorBidi" w:hint="cs"/>
          <w:sz w:val="36"/>
          <w:szCs w:val="36"/>
          <w:rtl/>
        </w:rPr>
        <w:t xml:space="preserve">  </w:t>
      </w:r>
      <w:r>
        <w:rPr>
          <w:rFonts w:asciiTheme="majorBidi" w:hAnsiTheme="majorBidi" w:cstheme="majorBidi" w:hint="cs"/>
          <w:sz w:val="36"/>
          <w:szCs w:val="36"/>
          <w:rtl/>
        </w:rPr>
        <w:t xml:space="preserve">   </w:t>
      </w:r>
      <w:r>
        <w:rPr>
          <w:rFonts w:asciiTheme="majorBidi" w:hAnsiTheme="majorBidi" w:cstheme="majorBidi"/>
          <w:sz w:val="20"/>
          <w:szCs w:val="20"/>
          <w:rtl/>
        </w:rPr>
        <w:t>↓</w:t>
      </w:r>
      <w:r>
        <w:rPr>
          <w:rFonts w:asciiTheme="majorBidi" w:hAnsiTheme="majorBidi" w:cstheme="majorBidi" w:hint="cs"/>
          <w:sz w:val="20"/>
          <w:szCs w:val="20"/>
          <w:rtl/>
        </w:rPr>
        <w:t xml:space="preserve">                             </w:t>
      </w:r>
      <w:r>
        <w:rPr>
          <w:rFonts w:asciiTheme="majorBidi" w:hAnsiTheme="majorBidi" w:cstheme="majorBidi"/>
          <w:sz w:val="20"/>
          <w:szCs w:val="20"/>
          <w:rtl/>
        </w:rPr>
        <w:t>↓</w:t>
      </w:r>
    </w:p>
    <w:p w:rsidR="00103799" w:rsidRDefault="00103799" w:rsidP="00B43CE4">
      <w:pPr>
        <w:spacing w:line="240" w:lineRule="auto"/>
        <w:jc w:val="right"/>
        <w:rPr>
          <w:rFonts w:asciiTheme="majorBidi" w:hAnsiTheme="majorBidi" w:cstheme="majorBidi"/>
          <w:sz w:val="20"/>
          <w:szCs w:val="20"/>
          <w:rtl/>
        </w:rPr>
      </w:pPr>
      <w:r>
        <w:rPr>
          <w:rFonts w:asciiTheme="majorBidi" w:hAnsiTheme="majorBidi" w:cstheme="majorBidi" w:hint="cs"/>
          <w:sz w:val="20"/>
          <w:szCs w:val="20"/>
          <w:rtl/>
        </w:rPr>
        <w:t xml:space="preserve">                       موضوع            نسبة               </w:t>
      </w:r>
      <w:r w:rsidR="00B43CE4">
        <w:rPr>
          <w:rFonts w:asciiTheme="majorBidi" w:hAnsiTheme="majorBidi" w:cstheme="majorBidi" w:hint="cs"/>
          <w:sz w:val="20"/>
          <w:szCs w:val="20"/>
          <w:rtl/>
        </w:rPr>
        <w:t>رابطة</w:t>
      </w:r>
      <w:r>
        <w:rPr>
          <w:rFonts w:asciiTheme="majorBidi" w:hAnsiTheme="majorBidi" w:cstheme="majorBidi" w:hint="cs"/>
          <w:sz w:val="20"/>
          <w:szCs w:val="20"/>
          <w:rtl/>
        </w:rPr>
        <w:t xml:space="preserve">                   </w:t>
      </w:r>
      <w:r w:rsidR="00B43CE4">
        <w:rPr>
          <w:rFonts w:asciiTheme="majorBidi" w:hAnsiTheme="majorBidi" w:cstheme="majorBidi" w:hint="cs"/>
          <w:sz w:val="20"/>
          <w:szCs w:val="20"/>
          <w:rtl/>
        </w:rPr>
        <w:t>محمول</w:t>
      </w:r>
    </w:p>
    <w:p w:rsidR="00B43CE4" w:rsidRDefault="00B43CE4" w:rsidP="00B43CE4">
      <w:pPr>
        <w:spacing w:line="240" w:lineRule="auto"/>
        <w:jc w:val="right"/>
        <w:rPr>
          <w:rFonts w:asciiTheme="majorBidi" w:hAnsiTheme="majorBidi" w:cstheme="majorBidi"/>
          <w:sz w:val="20"/>
          <w:szCs w:val="20"/>
          <w:rtl/>
        </w:rPr>
      </w:pPr>
    </w:p>
    <w:p w:rsidR="00B43CE4" w:rsidRPr="00B43CE4" w:rsidRDefault="00B43CE4" w:rsidP="00B43CE4">
      <w:pPr>
        <w:spacing w:line="240" w:lineRule="auto"/>
        <w:jc w:val="right"/>
        <w:rPr>
          <w:rFonts w:asciiTheme="majorBidi" w:hAnsiTheme="majorBidi" w:cstheme="majorBidi"/>
          <w:sz w:val="28"/>
          <w:szCs w:val="28"/>
          <w:rtl/>
        </w:rPr>
      </w:pPr>
      <w:r>
        <w:rPr>
          <w:rFonts w:asciiTheme="majorBidi" w:hAnsiTheme="majorBidi" w:cstheme="majorBidi" w:hint="cs"/>
          <w:sz w:val="28"/>
          <w:szCs w:val="28"/>
          <w:rtl/>
        </w:rPr>
        <w:t>و يستبدل عند ابن سينا  الموضوع بالمحكوم عليه  والمحمول بالمحكوم به.</w:t>
      </w:r>
    </w:p>
    <w:p w:rsidR="00103799" w:rsidRDefault="00103799" w:rsidP="00103799">
      <w:pPr>
        <w:spacing w:line="240" w:lineRule="auto"/>
        <w:jc w:val="right"/>
        <w:rPr>
          <w:rFonts w:asciiTheme="majorBidi" w:hAnsiTheme="majorBidi" w:cstheme="majorBidi"/>
          <w:sz w:val="20"/>
          <w:szCs w:val="20"/>
          <w:rtl/>
        </w:rPr>
      </w:pPr>
    </w:p>
    <w:p w:rsidR="00103799" w:rsidRDefault="00103799" w:rsidP="00103799">
      <w:pPr>
        <w:jc w:val="right"/>
        <w:rPr>
          <w:rFonts w:asciiTheme="majorBidi" w:hAnsiTheme="majorBidi" w:cstheme="majorBidi"/>
          <w:sz w:val="28"/>
          <w:szCs w:val="28"/>
          <w:rtl/>
        </w:rPr>
      </w:pPr>
      <w:r w:rsidRPr="00B43CE4">
        <w:rPr>
          <w:rFonts w:asciiTheme="majorBidi" w:hAnsiTheme="majorBidi" w:cstheme="majorBidi" w:hint="cs"/>
          <w:b/>
          <w:bCs/>
          <w:sz w:val="28"/>
          <w:szCs w:val="28"/>
          <w:rtl/>
        </w:rPr>
        <w:t>القضية الحملية موضوعها كلي</w:t>
      </w:r>
      <w:r>
        <w:rPr>
          <w:rFonts w:asciiTheme="majorBidi" w:hAnsiTheme="majorBidi" w:cstheme="majorBidi" w:hint="cs"/>
          <w:sz w:val="28"/>
          <w:szCs w:val="28"/>
          <w:rtl/>
        </w:rPr>
        <w:t>:</w:t>
      </w:r>
    </w:p>
    <w:p w:rsidR="00103799" w:rsidRPr="00103799" w:rsidRDefault="00103799" w:rsidP="00103799">
      <w:pPr>
        <w:jc w:val="right"/>
        <w:rPr>
          <w:rFonts w:asciiTheme="majorBidi" w:hAnsiTheme="majorBidi" w:cstheme="majorBidi"/>
          <w:sz w:val="28"/>
          <w:szCs w:val="28"/>
          <w:rtl/>
        </w:rPr>
      </w:pPr>
      <w:r>
        <w:rPr>
          <w:rFonts w:asciiTheme="majorBidi" w:hAnsiTheme="majorBidi" w:cstheme="majorBidi" w:hint="cs"/>
          <w:sz w:val="28"/>
          <w:szCs w:val="28"/>
          <w:rtl/>
        </w:rPr>
        <w:t>ومن أنواعها القضية الموجبة الكلية: وهي التي يكون الحكم فيها ايجابا (</w:t>
      </w:r>
      <w:r w:rsidRPr="00B43CE4">
        <w:rPr>
          <w:rFonts w:asciiTheme="majorBidi" w:hAnsiTheme="majorBidi" w:cstheme="majorBidi" w:hint="cs"/>
          <w:sz w:val="28"/>
          <w:szCs w:val="28"/>
          <w:u w:val="single"/>
          <w:rtl/>
        </w:rPr>
        <w:t>من واجب</w:t>
      </w:r>
      <w:r>
        <w:rPr>
          <w:rFonts w:asciiTheme="majorBidi" w:hAnsiTheme="majorBidi" w:cstheme="majorBidi" w:hint="cs"/>
          <w:sz w:val="28"/>
          <w:szCs w:val="28"/>
          <w:rtl/>
        </w:rPr>
        <w:t xml:space="preserve">) على كل افراد النوع كقولنا </w:t>
      </w:r>
      <w:r w:rsidRPr="00B43CE4">
        <w:rPr>
          <w:rFonts w:asciiTheme="majorBidi" w:hAnsiTheme="majorBidi" w:cstheme="majorBidi" w:hint="cs"/>
          <w:b/>
          <w:bCs/>
          <w:sz w:val="28"/>
          <w:szCs w:val="28"/>
          <w:u w:val="single"/>
          <w:rtl/>
        </w:rPr>
        <w:t>"كل انسان فان"</w:t>
      </w:r>
    </w:p>
    <w:p w:rsidR="009A6B6B" w:rsidRPr="009A6B6B" w:rsidRDefault="009A6B6B" w:rsidP="009A6B6B">
      <w:pPr>
        <w:jc w:val="right"/>
        <w:rPr>
          <w:rFonts w:asciiTheme="majorBidi" w:hAnsiTheme="majorBidi" w:cstheme="majorBidi"/>
          <w:sz w:val="28"/>
          <w:szCs w:val="28"/>
          <w:rtl/>
        </w:rPr>
      </w:pPr>
      <w:r w:rsidRPr="009A6B6B">
        <w:rPr>
          <w:rFonts w:asciiTheme="majorBidi" w:hAnsiTheme="majorBidi" w:cstheme="majorBidi" w:hint="cs"/>
          <w:sz w:val="28"/>
          <w:szCs w:val="28"/>
          <w:rtl/>
        </w:rPr>
        <w:t xml:space="preserve"> </w:t>
      </w:r>
    </w:p>
    <w:sectPr w:rsidR="009A6B6B" w:rsidRPr="009A6B6B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5A34"/>
    <w:rsid w:val="00103799"/>
    <w:rsid w:val="005433A4"/>
    <w:rsid w:val="00785A34"/>
    <w:rsid w:val="009A6B6B"/>
    <w:rsid w:val="00B43CE4"/>
    <w:rsid w:val="00E92E8D"/>
    <w:rsid w:val="00ED44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227</Words>
  <Characters>1298</Characters>
  <Application>Microsoft Office Word</Application>
  <DocSecurity>4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King Saud University</Company>
  <LinksUpToDate>false</LinksUpToDate>
  <CharactersWithSpaces>1522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2014-02-09T13:37:00Z</dcterms:created>
  <dcterms:modified xsi:type="dcterms:W3CDTF">2014-02-09T13:37:00Z</dcterms:modified>
</cp:coreProperties>
</file>