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45" w:rsidRPr="00BA5C82" w:rsidRDefault="00D15C45" w:rsidP="00375F39">
      <w:pPr>
        <w:pStyle w:val="Heading3"/>
        <w:ind w:left="0"/>
        <w:rPr>
          <w:rFonts w:ascii="Verdana" w:hAnsi="Verdana" w:cs="Fanan"/>
          <w:sz w:val="52"/>
          <w:szCs w:val="52"/>
        </w:rPr>
      </w:pPr>
    </w:p>
    <w:p w:rsidR="00D15C45" w:rsidRDefault="00441118" w:rsidP="00375F39">
      <w:pPr>
        <w:pStyle w:val="Heading3"/>
        <w:ind w:left="0"/>
        <w:rPr>
          <w:rFonts w:ascii="Verdana" w:hAnsi="Verdana" w:cs="Fanan"/>
          <w:sz w:val="52"/>
          <w:szCs w:val="52"/>
          <w:rtl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1388745</wp:posOffset>
            </wp:positionH>
            <wp:positionV relativeFrom="paragraph">
              <wp:posOffset>149860</wp:posOffset>
            </wp:positionV>
            <wp:extent cx="2717165" cy="2958465"/>
            <wp:effectExtent l="0" t="0" r="0" b="0"/>
            <wp:wrapSquare wrapText="bothSides"/>
            <wp:docPr id="11" name="Picture 11" descr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صورة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295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10" w:rsidRDefault="000B6510" w:rsidP="000B6510">
      <w:pPr>
        <w:rPr>
          <w:rtl/>
        </w:rPr>
      </w:pPr>
    </w:p>
    <w:p w:rsidR="000B6510" w:rsidRDefault="000B6510" w:rsidP="000B6510">
      <w:pPr>
        <w:rPr>
          <w:rtl/>
        </w:rPr>
      </w:pPr>
    </w:p>
    <w:p w:rsidR="000B6510" w:rsidRDefault="000B6510" w:rsidP="000B6510">
      <w:pPr>
        <w:rPr>
          <w:rtl/>
        </w:rPr>
      </w:pPr>
    </w:p>
    <w:p w:rsidR="000B6510" w:rsidRPr="000B6510" w:rsidRDefault="000B6510" w:rsidP="000B6510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Default="00605372" w:rsidP="00605372">
      <w:pPr>
        <w:rPr>
          <w:rtl/>
        </w:rPr>
      </w:pPr>
    </w:p>
    <w:p w:rsidR="00605372" w:rsidRPr="00605372" w:rsidRDefault="00605372" w:rsidP="00605372"/>
    <w:p w:rsidR="00F66C4A" w:rsidRPr="00BA5C82" w:rsidRDefault="00F66C4A" w:rsidP="007F7147">
      <w:pPr>
        <w:bidi w:val="0"/>
        <w:ind w:left="793" w:hanging="793"/>
        <w:rPr>
          <w:rFonts w:cs="Fanan"/>
          <w:szCs w:val="36"/>
          <w:rtl/>
        </w:rPr>
      </w:pPr>
    </w:p>
    <w:p w:rsidR="00643BB0" w:rsidRDefault="00605372" w:rsidP="00643BB0">
      <w:pPr>
        <w:bidi w:val="0"/>
        <w:ind w:left="794" w:hanging="794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3867A2">
        <w:rPr>
          <w:rFonts w:asciiTheme="majorBidi" w:hAnsiTheme="majorBidi" w:cstheme="majorBidi"/>
          <w:b/>
          <w:bCs/>
          <w:sz w:val="44"/>
          <w:szCs w:val="44"/>
          <w:rtl/>
        </w:rPr>
        <w:t>السيرة الذاتية والتاريخ العلمي والوظيفي</w:t>
      </w:r>
    </w:p>
    <w:p w:rsidR="00D638A5" w:rsidRPr="003867A2" w:rsidRDefault="00D638A5" w:rsidP="00D638A5">
      <w:pPr>
        <w:bidi w:val="0"/>
        <w:ind w:left="794" w:hanging="794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</w:p>
    <w:p w:rsidR="00F66C4A" w:rsidRPr="003867A2" w:rsidRDefault="00ED09E0" w:rsidP="003867A2">
      <w:pPr>
        <w:bidi w:val="0"/>
        <w:ind w:left="794" w:hanging="794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3867A2">
        <w:rPr>
          <w:rFonts w:asciiTheme="majorBidi" w:hAnsiTheme="majorBidi" w:cstheme="majorBidi"/>
          <w:b/>
          <w:bCs/>
          <w:sz w:val="44"/>
          <w:szCs w:val="44"/>
          <w:rtl/>
        </w:rPr>
        <w:t xml:space="preserve">للأستاذ </w:t>
      </w:r>
      <w:r w:rsidR="00605372" w:rsidRPr="003867A2">
        <w:rPr>
          <w:rFonts w:asciiTheme="majorBidi" w:hAnsiTheme="majorBidi" w:cstheme="majorBidi"/>
          <w:b/>
          <w:bCs/>
          <w:sz w:val="44"/>
          <w:szCs w:val="44"/>
          <w:rtl/>
        </w:rPr>
        <w:t>لدكتور</w:t>
      </w:r>
      <w:r w:rsidR="003867A2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 / </w:t>
      </w:r>
      <w:r w:rsidR="00F66C4A" w:rsidRPr="003867A2">
        <w:rPr>
          <w:rFonts w:asciiTheme="majorBidi" w:hAnsiTheme="majorBidi" w:cstheme="majorBidi"/>
          <w:b/>
          <w:bCs/>
          <w:sz w:val="44"/>
          <w:szCs w:val="44"/>
          <w:rtl/>
        </w:rPr>
        <w:t>يوسف بن عبده عبد الله</w:t>
      </w:r>
      <w:r w:rsidRPr="003867A2">
        <w:rPr>
          <w:rFonts w:asciiTheme="majorBidi" w:hAnsiTheme="majorBidi" w:cstheme="majorBidi"/>
          <w:b/>
          <w:bCs/>
          <w:sz w:val="44"/>
          <w:szCs w:val="44"/>
          <w:rtl/>
        </w:rPr>
        <w:t xml:space="preserve"> </w:t>
      </w:r>
      <w:r w:rsidR="00F66C4A" w:rsidRPr="003867A2">
        <w:rPr>
          <w:rFonts w:asciiTheme="majorBidi" w:hAnsiTheme="majorBidi" w:cstheme="majorBidi"/>
          <w:b/>
          <w:bCs/>
          <w:sz w:val="44"/>
          <w:szCs w:val="44"/>
          <w:rtl/>
        </w:rPr>
        <w:t>عسيري</w:t>
      </w:r>
    </w:p>
    <w:p w:rsidR="00F66C4A" w:rsidRPr="003867A2" w:rsidRDefault="00303614" w:rsidP="007A665F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>عميد كلية الصيدلة</w:t>
      </w:r>
      <w:r w:rsidR="007A665F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و</w:t>
      </w:r>
      <w:r w:rsidR="00224A9E" w:rsidRPr="003867A2">
        <w:rPr>
          <w:rFonts w:asciiTheme="majorBidi" w:hAnsiTheme="majorBidi" w:cstheme="majorBidi"/>
          <w:b/>
          <w:bCs/>
          <w:sz w:val="40"/>
          <w:szCs w:val="40"/>
          <w:rtl/>
        </w:rPr>
        <w:t xml:space="preserve">أستاذ </w:t>
      </w:r>
      <w:r w:rsidR="00F66C4A" w:rsidRPr="003867A2">
        <w:rPr>
          <w:rFonts w:asciiTheme="majorBidi" w:hAnsiTheme="majorBidi" w:cstheme="majorBidi"/>
          <w:b/>
          <w:bCs/>
          <w:sz w:val="40"/>
          <w:szCs w:val="40"/>
          <w:rtl/>
        </w:rPr>
        <w:t>الصيدلة الإكلينيكية</w:t>
      </w:r>
    </w:p>
    <w:p w:rsidR="00F66C4A" w:rsidRPr="003867A2" w:rsidRDefault="00F66C4A" w:rsidP="00E256D1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كلية الصيدلة</w:t>
      </w:r>
      <w:r w:rsidR="00224A9E" w:rsidRPr="003867A2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- </w:t>
      </w: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>جامعة الملك سعود</w:t>
      </w:r>
    </w:p>
    <w:p w:rsidR="00375F39" w:rsidRPr="003867A2" w:rsidRDefault="00375F39" w:rsidP="00E256D1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>ص. ب: 2457 الرياض 11451</w:t>
      </w:r>
    </w:p>
    <w:p w:rsidR="00224A9E" w:rsidRPr="003867A2" w:rsidRDefault="00224A9E" w:rsidP="00E256D1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>المملكة العربية السعودية</w:t>
      </w:r>
    </w:p>
    <w:p w:rsidR="00375F39" w:rsidRPr="003867A2" w:rsidRDefault="00375F39" w:rsidP="00E256D1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>هاتف : 4677730</w:t>
      </w:r>
    </w:p>
    <w:p w:rsidR="00375F39" w:rsidRPr="003867A2" w:rsidRDefault="00375F39" w:rsidP="005736C0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>فاكس : 467</w:t>
      </w:r>
      <w:r w:rsidR="005736C0">
        <w:rPr>
          <w:rFonts w:asciiTheme="majorBidi" w:hAnsiTheme="majorBidi" w:cstheme="majorBidi" w:hint="cs"/>
          <w:b/>
          <w:bCs/>
          <w:sz w:val="40"/>
          <w:szCs w:val="40"/>
          <w:rtl/>
        </w:rPr>
        <w:t>7458</w:t>
      </w:r>
    </w:p>
    <w:p w:rsidR="00375F39" w:rsidRPr="003867A2" w:rsidRDefault="00375F39" w:rsidP="0061668D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 xml:space="preserve">جوال: </w:t>
      </w:r>
      <w:r w:rsidR="0061668D">
        <w:rPr>
          <w:rFonts w:asciiTheme="majorBidi" w:hAnsiTheme="majorBidi" w:cstheme="majorBidi" w:hint="cs"/>
          <w:b/>
          <w:bCs/>
          <w:sz w:val="40"/>
          <w:szCs w:val="40"/>
          <w:rtl/>
        </w:rPr>
        <w:t>966</w:t>
      </w: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>505284329</w:t>
      </w:r>
    </w:p>
    <w:p w:rsidR="00375F39" w:rsidRPr="003867A2" w:rsidRDefault="00605372" w:rsidP="00E256D1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867A2">
        <w:rPr>
          <w:rFonts w:asciiTheme="majorBidi" w:hAnsiTheme="majorBidi" w:cstheme="majorBidi"/>
          <w:b/>
          <w:bCs/>
          <w:sz w:val="40"/>
          <w:szCs w:val="40"/>
        </w:rPr>
        <w:t>yasiri@ksu.edu.sa</w:t>
      </w:r>
      <w:r w:rsidRPr="003867A2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 بريد الكتروني: </w:t>
      </w:r>
    </w:p>
    <w:p w:rsidR="00A3698E" w:rsidRPr="00EA1CB7" w:rsidRDefault="00A3698E" w:rsidP="007F7147">
      <w:pPr>
        <w:bidi w:val="0"/>
        <w:rPr>
          <w:rFonts w:ascii="Traditional Arabic" w:hAnsi="Traditional Arabic"/>
          <w:rtl/>
        </w:rPr>
      </w:pPr>
    </w:p>
    <w:p w:rsidR="00A3698E" w:rsidRDefault="00A3698E" w:rsidP="007F7147">
      <w:pPr>
        <w:bidi w:val="0"/>
        <w:rPr>
          <w:rFonts w:cs="Fanan"/>
        </w:rPr>
      </w:pPr>
    </w:p>
    <w:p w:rsidR="006B42E9" w:rsidRPr="00BA5C82" w:rsidRDefault="006B42E9" w:rsidP="006B42E9">
      <w:pPr>
        <w:bidi w:val="0"/>
        <w:rPr>
          <w:rFonts w:cs="Fanan"/>
          <w:rtl/>
        </w:rPr>
      </w:pPr>
    </w:p>
    <w:p w:rsidR="00A3698E" w:rsidRDefault="00A3698E" w:rsidP="00F66C4A">
      <w:pPr>
        <w:rPr>
          <w:rFonts w:cs="Fanan"/>
          <w:rtl/>
        </w:rPr>
      </w:pPr>
    </w:p>
    <w:p w:rsidR="00BA5C82" w:rsidRDefault="00BA5C82" w:rsidP="00F66C4A">
      <w:pPr>
        <w:rPr>
          <w:rFonts w:cs="Fanan"/>
          <w:rtl/>
        </w:rPr>
      </w:pPr>
    </w:p>
    <w:p w:rsidR="001E1522" w:rsidRDefault="001E1522" w:rsidP="00F66C4A">
      <w:pPr>
        <w:rPr>
          <w:rFonts w:cs="Fanan"/>
          <w:rtl/>
        </w:rPr>
      </w:pPr>
    </w:p>
    <w:p w:rsidR="001375D2" w:rsidRDefault="001375D2" w:rsidP="00F66C4A">
      <w:pPr>
        <w:rPr>
          <w:rFonts w:cs="Fanan"/>
          <w:rtl/>
        </w:rPr>
      </w:pPr>
    </w:p>
    <w:p w:rsidR="001375D2" w:rsidRDefault="001375D2" w:rsidP="00F66C4A">
      <w:pPr>
        <w:rPr>
          <w:rFonts w:cs="Fanan"/>
          <w:rtl/>
        </w:rPr>
      </w:pPr>
    </w:p>
    <w:p w:rsidR="001375D2" w:rsidRDefault="001375D2" w:rsidP="00F66C4A">
      <w:pPr>
        <w:rPr>
          <w:rFonts w:cs="Fanan"/>
          <w:rtl/>
        </w:rPr>
      </w:pPr>
    </w:p>
    <w:p w:rsidR="001375D2" w:rsidRDefault="001375D2" w:rsidP="00F66C4A">
      <w:pPr>
        <w:rPr>
          <w:rFonts w:cs="Fanan"/>
          <w:rtl/>
        </w:rPr>
      </w:pPr>
    </w:p>
    <w:p w:rsidR="001375D2" w:rsidRDefault="001375D2" w:rsidP="00F66C4A">
      <w:pPr>
        <w:rPr>
          <w:rFonts w:cs="Fanan"/>
          <w:rtl/>
        </w:rPr>
      </w:pPr>
    </w:p>
    <w:p w:rsidR="001375D2" w:rsidRDefault="001375D2" w:rsidP="00F66C4A">
      <w:pPr>
        <w:rPr>
          <w:rFonts w:cs="Fanan"/>
          <w:rtl/>
        </w:rPr>
      </w:pPr>
    </w:p>
    <w:tbl>
      <w:tblPr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2897"/>
        <w:gridCol w:w="295"/>
        <w:gridCol w:w="735"/>
        <w:gridCol w:w="4593"/>
        <w:gridCol w:w="626"/>
      </w:tblGrid>
      <w:tr w:rsidR="00D6479B" w:rsidRPr="00BA5C82" w:rsidTr="00046212">
        <w:tc>
          <w:tcPr>
            <w:tcW w:w="2897" w:type="dxa"/>
          </w:tcPr>
          <w:p w:rsidR="00D6479B" w:rsidRPr="000A5FC2" w:rsidRDefault="00D6479B" w:rsidP="0095104F">
            <w:pPr>
              <w:pStyle w:val="Heading5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A5FC2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معلومات شخصية</w:t>
            </w:r>
            <w:r w:rsidR="006B42E9" w:rsidRPr="000A5FC2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:</w:t>
            </w:r>
          </w:p>
          <w:p w:rsidR="000B6510" w:rsidRPr="00AC2F97" w:rsidRDefault="000B6510" w:rsidP="000B6510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030" w:type="dxa"/>
            <w:gridSpan w:val="2"/>
          </w:tcPr>
          <w:p w:rsidR="00D6479B" w:rsidRPr="00AC2F97" w:rsidRDefault="00D6479B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219" w:type="dxa"/>
            <w:gridSpan w:val="2"/>
          </w:tcPr>
          <w:p w:rsidR="00D6479B" w:rsidRPr="00AC2F97" w:rsidRDefault="00D6479B" w:rsidP="00734368">
            <w:pPr>
              <w:spacing w:line="72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D6479B" w:rsidRPr="00BA5C82" w:rsidTr="00046212">
        <w:tc>
          <w:tcPr>
            <w:tcW w:w="2897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الإسم</w:t>
            </w:r>
          </w:p>
        </w:tc>
        <w:tc>
          <w:tcPr>
            <w:tcW w:w="295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</w:tcPr>
          <w:p w:rsidR="00D6479B" w:rsidRPr="00AC2F97" w:rsidRDefault="00D6479B" w:rsidP="00CB30D2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يوسف بن عبده عبد</w:t>
            </w:r>
            <w:r w:rsidR="0085521E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ا</w:t>
            </w: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لله عسيري</w:t>
            </w:r>
          </w:p>
        </w:tc>
      </w:tr>
      <w:tr w:rsidR="00D6479B" w:rsidRPr="00BA5C82" w:rsidTr="00046212">
        <w:tc>
          <w:tcPr>
            <w:tcW w:w="2897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مكان الميلاد</w:t>
            </w:r>
          </w:p>
        </w:tc>
        <w:tc>
          <w:tcPr>
            <w:tcW w:w="295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مكة المكرمة</w:t>
            </w:r>
            <w:r w:rsidR="002033F6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– المملكة العربية السعودية</w:t>
            </w:r>
          </w:p>
        </w:tc>
      </w:tr>
      <w:tr w:rsidR="00D6479B" w:rsidRPr="00BA5C82" w:rsidTr="00046212">
        <w:tc>
          <w:tcPr>
            <w:tcW w:w="2897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تاريخ الميلاد</w:t>
            </w:r>
          </w:p>
        </w:tc>
        <w:tc>
          <w:tcPr>
            <w:tcW w:w="295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10/5/1382هـ – 8/10/1962م</w:t>
            </w:r>
          </w:p>
        </w:tc>
      </w:tr>
      <w:tr w:rsidR="00D6479B" w:rsidRPr="00BA5C82" w:rsidTr="00046212">
        <w:tc>
          <w:tcPr>
            <w:tcW w:w="2897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عنوان العمل</w:t>
            </w:r>
          </w:p>
        </w:tc>
        <w:tc>
          <w:tcPr>
            <w:tcW w:w="295" w:type="dxa"/>
          </w:tcPr>
          <w:p w:rsidR="00D6479B" w:rsidRPr="00AC2F97" w:rsidRDefault="00D6479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</w:tcPr>
          <w:p w:rsidR="00441118" w:rsidRPr="00AC2F97" w:rsidRDefault="00D6479B" w:rsidP="00A2712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قسم الصيدلة الإكلينيكية – كلية الصيدلة – جامعة الملك سعود </w:t>
            </w:r>
            <w:r w:rsidR="00441118" w:rsidRPr="00AC2F97">
              <w:rPr>
                <w:rFonts w:asciiTheme="majorBidi" w:hAnsiTheme="majorBidi" w:cstheme="majorBidi"/>
                <w:sz w:val="24"/>
                <w:szCs w:val="24"/>
              </w:rPr>
              <w:t>–</w:t>
            </w:r>
          </w:p>
          <w:p w:rsidR="00046212" w:rsidRPr="00AC2F97" w:rsidRDefault="00D6479B" w:rsidP="00A2712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="00A2712B" w:rsidRPr="00AC2F97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ب 2457 – الرياض 11451 – المملكة العربية السعودية –</w:t>
            </w:r>
          </w:p>
          <w:p w:rsidR="002033F6" w:rsidRPr="00AC2F97" w:rsidRDefault="00D6479B" w:rsidP="00A2712B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هاتف 4677489 – </w:t>
            </w:r>
            <w:r w:rsidR="00EA1CB7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4677730</w:t>
            </w:r>
          </w:p>
          <w:p w:rsidR="002033F6" w:rsidRPr="00AC2F97" w:rsidRDefault="00D6479B" w:rsidP="00EA1CB7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فاكس 4676383 </w:t>
            </w:r>
            <w:r w:rsidR="002033F6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- </w:t>
            </w:r>
            <w:r w:rsidR="00EA1CB7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4677458</w:t>
            </w:r>
          </w:p>
          <w:p w:rsidR="00D6479B" w:rsidRPr="00AC2F97" w:rsidRDefault="00D6479B" w:rsidP="00EA1CB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البريد الالكتروني :</w:t>
            </w:r>
            <w:hyperlink r:id="rId9" w:history="1">
              <w:r w:rsidR="009611F2" w:rsidRPr="00AC2F97">
                <w:rPr>
                  <w:rFonts w:asciiTheme="majorBidi" w:hAnsiTheme="majorBidi" w:cstheme="majorBidi"/>
                  <w:sz w:val="24"/>
                  <w:szCs w:val="24"/>
                </w:rPr>
                <w:t>yasiri@ksu.edu.sa</w:t>
              </w:r>
            </w:hyperlink>
          </w:p>
        </w:tc>
      </w:tr>
      <w:tr w:rsidR="00F86CA2" w:rsidRPr="00BA5C82" w:rsidTr="00046212">
        <w:tc>
          <w:tcPr>
            <w:tcW w:w="2897" w:type="dxa"/>
          </w:tcPr>
          <w:p w:rsidR="002C169B" w:rsidRPr="00AC2F97" w:rsidRDefault="002C169B" w:rsidP="00046212">
            <w:pPr>
              <w:pStyle w:val="Heading5"/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F86CA2" w:rsidRPr="000A5FC2" w:rsidRDefault="00046212" w:rsidP="00046212">
            <w:pPr>
              <w:pStyle w:val="Heading5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A5FC2">
              <w:rPr>
                <w:rFonts w:asciiTheme="majorBidi" w:hAnsiTheme="majorBidi" w:cstheme="majorBidi"/>
                <w:sz w:val="28"/>
                <w:szCs w:val="28"/>
                <w:rtl/>
              </w:rPr>
              <w:t>الإهتمامات ا</w:t>
            </w:r>
            <w:r w:rsidR="00F86CA2" w:rsidRPr="000A5FC2">
              <w:rPr>
                <w:rFonts w:asciiTheme="majorBidi" w:hAnsiTheme="majorBidi" w:cstheme="majorBidi"/>
                <w:sz w:val="28"/>
                <w:szCs w:val="28"/>
                <w:rtl/>
              </w:rPr>
              <w:t>لعلمية</w:t>
            </w:r>
            <w:r w:rsidR="003A03BB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والمهنية</w:t>
            </w:r>
            <w:r w:rsidR="000B6510" w:rsidRPr="000A5FC2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  <w:p w:rsidR="000B6510" w:rsidRPr="00AC2F97" w:rsidRDefault="000B6510" w:rsidP="000B6510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030" w:type="dxa"/>
            <w:gridSpan w:val="2"/>
          </w:tcPr>
          <w:p w:rsidR="00F86CA2" w:rsidRPr="00AC2F97" w:rsidRDefault="00F86CA2" w:rsidP="00F86CA2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219" w:type="dxa"/>
            <w:gridSpan w:val="2"/>
          </w:tcPr>
          <w:p w:rsidR="00F86CA2" w:rsidRPr="00AC2F97" w:rsidRDefault="00F86CA2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F86CA2" w:rsidRPr="00BA5C82" w:rsidTr="00046212">
        <w:tc>
          <w:tcPr>
            <w:tcW w:w="9146" w:type="dxa"/>
            <w:gridSpan w:val="5"/>
          </w:tcPr>
          <w:p w:rsidR="00F86CA2" w:rsidRPr="00AC2F97" w:rsidRDefault="00F86CA2" w:rsidP="00643BB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صيدلة المستشفيات، مراكز معلومات الأدوي</w:t>
            </w:r>
            <w:r w:rsidR="004F2960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ة</w:t>
            </w: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والسموم</w:t>
            </w:r>
            <w:r w:rsidR="004F2960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</w:t>
            </w: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الحد من التسمم، </w:t>
            </w:r>
            <w:r w:rsidR="00B430C5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التعليم الصيدلي والتوجهات الحديثة فيه، </w:t>
            </w:r>
            <w:r w:rsidR="004F2960"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الطب المكمل أو البديل، </w:t>
            </w: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عوامل نجاح وفشل العلاج، الطب المبني على البراهين، التطبيقات الإحصائية في الصيدلة</w:t>
            </w:r>
            <w:r w:rsidR="00046D96">
              <w:rPr>
                <w:rFonts w:asciiTheme="majorBidi" w:hAnsiTheme="majorBidi" w:cstheme="majorBidi" w:hint="cs"/>
                <w:sz w:val="24"/>
                <w:szCs w:val="24"/>
                <w:rtl/>
              </w:rPr>
              <w:t>، الاعتماد الأكاديمي</w:t>
            </w:r>
            <w:r w:rsidR="005B1E9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لبرامج الصيدلة</w:t>
            </w:r>
            <w:r w:rsidRPr="00AC2F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F86CA2" w:rsidRPr="00BA5C82" w:rsidTr="00046212">
        <w:trPr>
          <w:trHeight w:val="602"/>
        </w:trPr>
        <w:tc>
          <w:tcPr>
            <w:tcW w:w="9146" w:type="dxa"/>
            <w:gridSpan w:val="5"/>
          </w:tcPr>
          <w:p w:rsidR="000B6510" w:rsidRPr="00AC2F97" w:rsidRDefault="000B6510" w:rsidP="00F86CA2">
            <w:pPr>
              <w:jc w:val="lowKashida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</w:p>
          <w:p w:rsidR="00F86CA2" w:rsidRPr="000A5FC2" w:rsidRDefault="00F86CA2" w:rsidP="00F86CA2">
            <w:pPr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0A5FC2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المسيرة التعليمية:</w:t>
            </w:r>
          </w:p>
          <w:p w:rsidR="00046212" w:rsidRPr="00AC2F97" w:rsidRDefault="00046212" w:rsidP="00F86CA2">
            <w:pPr>
              <w:jc w:val="lowKashida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</w:p>
          <w:tbl>
            <w:tblPr>
              <w:tblStyle w:val="TableGrid"/>
              <w:bidiVisual/>
              <w:tblW w:w="9021" w:type="dxa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4"/>
              <w:gridCol w:w="6520"/>
              <w:gridCol w:w="2127"/>
            </w:tblGrid>
            <w:tr w:rsidR="00046212" w:rsidRPr="00AC2F97" w:rsidTr="00096CAD">
              <w:tc>
                <w:tcPr>
                  <w:tcW w:w="374" w:type="dxa"/>
                </w:tcPr>
                <w:p w:rsidR="00046212" w:rsidRPr="00AC2F97" w:rsidRDefault="00046212" w:rsidP="00096CAD">
                  <w:pPr>
                    <w:pStyle w:val="ListParagraph"/>
                    <w:numPr>
                      <w:ilvl w:val="0"/>
                      <w:numId w:val="23"/>
                    </w:num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</w:p>
              </w:tc>
              <w:tc>
                <w:tcPr>
                  <w:tcW w:w="6520" w:type="dxa"/>
                </w:tcPr>
                <w:p w:rsidR="00046212" w:rsidRPr="00AC2F97" w:rsidRDefault="00046212" w:rsidP="009268A4">
                  <w:pPr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 xml:space="preserve">دكتوراة الفلسفة في الصيدلة الإكلينيكية من كلية الصيدلة -جامعة الباسفيك بمدينة ستاكتون بولاية كاليفورنيا – الولايات المتحدة الأمريكية. موضوع رسالة الدكتوراة </w:t>
                  </w: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</w:rPr>
                    <w:t>(Pharmacokinetic Modeling of Vancomycin in Children, Pre-adolescent, and adolescent Patients: Development, Assessment and Application.</w:t>
                  </w: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)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212" w:rsidRPr="00AC2F97" w:rsidRDefault="00046212" w:rsidP="00734368">
                  <w:pPr>
                    <w:spacing w:line="600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1419هـ (1998م)</w:t>
                  </w:r>
                </w:p>
                <w:p w:rsidR="00046212" w:rsidRPr="00AC2F97" w:rsidRDefault="00046212" w:rsidP="00C42757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</w:p>
              </w:tc>
            </w:tr>
            <w:tr w:rsidR="00046212" w:rsidRPr="00AC2F97" w:rsidTr="00C42757">
              <w:tc>
                <w:tcPr>
                  <w:tcW w:w="374" w:type="dxa"/>
                </w:tcPr>
                <w:p w:rsidR="00046212" w:rsidRPr="00AC2F97" w:rsidRDefault="00046212" w:rsidP="00046212">
                  <w:pPr>
                    <w:pStyle w:val="ListParagraph"/>
                    <w:numPr>
                      <w:ilvl w:val="0"/>
                      <w:numId w:val="23"/>
                    </w:numPr>
                    <w:jc w:val="lowKashida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</w:p>
              </w:tc>
              <w:tc>
                <w:tcPr>
                  <w:tcW w:w="6520" w:type="dxa"/>
                </w:tcPr>
                <w:p w:rsidR="00046212" w:rsidRPr="00AC2F97" w:rsidRDefault="00046212" w:rsidP="00046212">
                  <w:pPr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دبلوم في الإدارة الصيدلية من كلية الصيدلة - جامعة فلوريدا بمدينة جينزفل</w:t>
                  </w:r>
                </w:p>
                <w:p w:rsidR="00046212" w:rsidRPr="00AC2F97" w:rsidRDefault="00046212" w:rsidP="00046212">
                  <w:pPr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 xml:space="preserve"> – ولاية فلوريدا- الولايات المتحدة الأمريكية.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212" w:rsidRPr="00AC2F97" w:rsidRDefault="00046212" w:rsidP="00C42757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1413 هـ (1993م)</w:t>
                  </w:r>
                </w:p>
              </w:tc>
            </w:tr>
            <w:tr w:rsidR="00046212" w:rsidRPr="00AC2F97" w:rsidTr="00C42757">
              <w:tc>
                <w:tcPr>
                  <w:tcW w:w="374" w:type="dxa"/>
                </w:tcPr>
                <w:p w:rsidR="00046212" w:rsidRPr="00AC2F97" w:rsidRDefault="00046212" w:rsidP="00046212">
                  <w:pPr>
                    <w:pStyle w:val="ListParagraph"/>
                    <w:numPr>
                      <w:ilvl w:val="0"/>
                      <w:numId w:val="23"/>
                    </w:numPr>
                    <w:jc w:val="lowKashida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</w:p>
              </w:tc>
              <w:tc>
                <w:tcPr>
                  <w:tcW w:w="6520" w:type="dxa"/>
                </w:tcPr>
                <w:p w:rsidR="00046212" w:rsidRPr="00AC2F97" w:rsidRDefault="00C42757" w:rsidP="00C42757">
                  <w:pPr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ماجستير في صيدلة المستشفيات – كلية الصيدلة – جامعة نورث كارولينا بمدينة تشابل هل – ولاية نورث كارولاينا - الولايات المتحدة الأمريكية.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212" w:rsidRPr="00AC2F97" w:rsidRDefault="00C42757" w:rsidP="00C42757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1412 هـ (1992م)</w:t>
                  </w:r>
                </w:p>
              </w:tc>
            </w:tr>
            <w:tr w:rsidR="00046212" w:rsidRPr="00AC2F97" w:rsidTr="00C42757">
              <w:tc>
                <w:tcPr>
                  <w:tcW w:w="374" w:type="dxa"/>
                </w:tcPr>
                <w:p w:rsidR="00046212" w:rsidRPr="00AC2F97" w:rsidRDefault="00046212" w:rsidP="00046212">
                  <w:pPr>
                    <w:pStyle w:val="ListParagraph"/>
                    <w:numPr>
                      <w:ilvl w:val="0"/>
                      <w:numId w:val="23"/>
                    </w:numPr>
                    <w:jc w:val="lowKashida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</w:p>
              </w:tc>
              <w:tc>
                <w:tcPr>
                  <w:tcW w:w="6520" w:type="dxa"/>
                </w:tcPr>
                <w:p w:rsidR="00046212" w:rsidRPr="00AC2F97" w:rsidRDefault="00C42757" w:rsidP="00C42757">
                  <w:pPr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 xml:space="preserve">شهادة الصيدلي المقيم من مستشفى جامعة نورث كارولينا بمدينة تشابل هل – ولاية نورث كارولاينا – الولايات المتحدة الأمريكية.  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212" w:rsidRPr="00AC2F97" w:rsidRDefault="00C42757" w:rsidP="00C42757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1412 هـ (1991م)</w:t>
                  </w:r>
                </w:p>
              </w:tc>
            </w:tr>
            <w:tr w:rsidR="00046212" w:rsidRPr="00AC2F97" w:rsidTr="00C42757">
              <w:tc>
                <w:tcPr>
                  <w:tcW w:w="374" w:type="dxa"/>
                </w:tcPr>
                <w:p w:rsidR="00046212" w:rsidRPr="00AC2F97" w:rsidRDefault="00046212" w:rsidP="00046212">
                  <w:pPr>
                    <w:pStyle w:val="ListParagraph"/>
                    <w:numPr>
                      <w:ilvl w:val="0"/>
                      <w:numId w:val="23"/>
                    </w:numPr>
                    <w:jc w:val="lowKashida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</w:p>
              </w:tc>
              <w:tc>
                <w:tcPr>
                  <w:tcW w:w="6520" w:type="dxa"/>
                </w:tcPr>
                <w:p w:rsidR="00046212" w:rsidRPr="00AC2F97" w:rsidRDefault="00C42757" w:rsidP="00F86CA2">
                  <w:pPr>
                    <w:jc w:val="lowKashida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بكالوريوس في العلوم الصيدلانية من كلية الصيدلة -  جامعة الملك سعود - الرياض - المملكة العربية السعودية.</w:t>
                  </w:r>
                </w:p>
              </w:tc>
              <w:tc>
                <w:tcPr>
                  <w:tcW w:w="2127" w:type="dxa"/>
                  <w:vAlign w:val="center"/>
                </w:tcPr>
                <w:p w:rsidR="00046212" w:rsidRPr="00AC2F97" w:rsidRDefault="00C42757" w:rsidP="00C42757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u w:val="single"/>
                      <w:rtl/>
                    </w:rPr>
                  </w:pPr>
                  <w:r w:rsidRPr="00AC2F97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>1407 هـ  (1987م)</w:t>
                  </w:r>
                </w:p>
              </w:tc>
            </w:tr>
          </w:tbl>
          <w:p w:rsidR="003157C5" w:rsidRPr="00AC2F97" w:rsidRDefault="003157C5" w:rsidP="0046442B">
            <w:pPr>
              <w:ind w:firstLine="720"/>
              <w:jc w:val="lowKashida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</w:p>
        </w:tc>
      </w:tr>
      <w:tr w:rsidR="00D6479B" w:rsidRPr="0046442B" w:rsidTr="00C42757">
        <w:trPr>
          <w:gridAfter w:val="1"/>
          <w:wAfter w:w="626" w:type="dxa"/>
        </w:trPr>
        <w:tc>
          <w:tcPr>
            <w:tcW w:w="8520" w:type="dxa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46442B" w:rsidRPr="0046442B" w:rsidRDefault="0046442B" w:rsidP="007F5A65">
            <w:pPr>
              <w:jc w:val="lowKashida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</w:p>
          <w:p w:rsidR="002B7B9C" w:rsidRPr="0046442B" w:rsidRDefault="002B7B9C" w:rsidP="0046442B">
            <w:pPr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6442B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التاريخ الأكاديمي</w:t>
            </w:r>
            <w:r w:rsidRPr="0046442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</w:tc>
      </w:tr>
    </w:tbl>
    <w:p w:rsidR="007F5A65" w:rsidRPr="003561ED" w:rsidRDefault="007F5A65" w:rsidP="0046442B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2B7B9C" w:rsidRPr="003561ED" w:rsidRDefault="002B7B9C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3561ED">
        <w:rPr>
          <w:rFonts w:asciiTheme="majorBidi" w:hAnsiTheme="majorBidi" w:cstheme="majorBidi"/>
          <w:sz w:val="24"/>
          <w:szCs w:val="24"/>
          <w:rtl/>
        </w:rPr>
        <w:tab/>
      </w:r>
    </w:p>
    <w:tbl>
      <w:tblPr>
        <w:bidiVisual/>
        <w:tblW w:w="91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6662"/>
        <w:gridCol w:w="2127"/>
      </w:tblGrid>
      <w:tr w:rsidR="00255497" w:rsidRPr="003561ED" w:rsidTr="002C169B">
        <w:tc>
          <w:tcPr>
            <w:tcW w:w="345" w:type="dxa"/>
          </w:tcPr>
          <w:p w:rsidR="00255497" w:rsidRPr="003561ED" w:rsidRDefault="00255497" w:rsidP="00C42757">
            <w:pPr>
              <w:pStyle w:val="ListParagraph"/>
              <w:numPr>
                <w:ilvl w:val="0"/>
                <w:numId w:val="24"/>
              </w:num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255497" w:rsidRPr="003561ED" w:rsidRDefault="00255497" w:rsidP="00C42757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أستاذ الصيدلة الإكلينيكية</w:t>
            </w:r>
            <w:r w:rsidRPr="003561ED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قسم الصيدلة الإكلينيكية – كلية الصيدلة - جامعة الملك سعود.</w:t>
            </w:r>
          </w:p>
        </w:tc>
        <w:tc>
          <w:tcPr>
            <w:tcW w:w="2127" w:type="dxa"/>
            <w:vAlign w:val="center"/>
          </w:tcPr>
          <w:p w:rsidR="00255497" w:rsidRPr="003561ED" w:rsidRDefault="00DB74DE" w:rsidP="00DB74DE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1433</w:t>
            </w:r>
            <w:r w:rsidR="00C42757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ه  - حتى الآن</w:t>
            </w:r>
          </w:p>
        </w:tc>
      </w:tr>
      <w:tr w:rsidR="00BE3F5C" w:rsidRPr="003561ED" w:rsidTr="002C169B">
        <w:tc>
          <w:tcPr>
            <w:tcW w:w="345" w:type="dxa"/>
          </w:tcPr>
          <w:p w:rsidR="00BE3F5C" w:rsidRPr="003561ED" w:rsidRDefault="00BE3F5C" w:rsidP="00C42757">
            <w:pPr>
              <w:pStyle w:val="ListParagraph"/>
              <w:numPr>
                <w:ilvl w:val="0"/>
                <w:numId w:val="24"/>
              </w:num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BE3F5C" w:rsidRPr="003561ED" w:rsidRDefault="00BE3F5C" w:rsidP="00C42757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أستاذ الصيدلة الإكلينيكية</w:t>
            </w:r>
            <w:r w:rsidR="00FC64AF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المشارك بقسم الصيدلة الإكلينيكية – كلية الصيدلة - جامعة الملك سعود.</w:t>
            </w:r>
          </w:p>
        </w:tc>
        <w:tc>
          <w:tcPr>
            <w:tcW w:w="2127" w:type="dxa"/>
            <w:vAlign w:val="center"/>
          </w:tcPr>
          <w:p w:rsidR="00BE3F5C" w:rsidRPr="003561ED" w:rsidRDefault="00BE3F5C" w:rsidP="00C42757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1427</w:t>
            </w:r>
            <w:r w:rsidR="00D01BFA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هـ </w:t>
            </w: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="00255497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1433 هـ</w:t>
            </w:r>
          </w:p>
          <w:p w:rsidR="00711A8F" w:rsidRPr="003561ED" w:rsidRDefault="00711A8F" w:rsidP="00C4275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2534CC" w:rsidRPr="003561ED" w:rsidTr="002C169B">
        <w:tc>
          <w:tcPr>
            <w:tcW w:w="345" w:type="dxa"/>
          </w:tcPr>
          <w:p w:rsidR="002534CC" w:rsidRPr="003561ED" w:rsidRDefault="002534CC" w:rsidP="00C42757">
            <w:pPr>
              <w:pStyle w:val="ListParagraph"/>
              <w:numPr>
                <w:ilvl w:val="0"/>
                <w:numId w:val="24"/>
              </w:num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2534CC" w:rsidRPr="003561ED" w:rsidRDefault="002534CC" w:rsidP="00C42757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أستاذ فخري – كلية ماساشوسيتس للصيدلة والعلوم الصحية – بوسطن – الولايات المتحدة الأمريكية </w:t>
            </w:r>
          </w:p>
        </w:tc>
        <w:tc>
          <w:tcPr>
            <w:tcW w:w="2127" w:type="dxa"/>
            <w:vAlign w:val="center"/>
          </w:tcPr>
          <w:p w:rsidR="002534CC" w:rsidRPr="003561ED" w:rsidRDefault="00E201D3" w:rsidP="00C42757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1428</w:t>
            </w:r>
            <w:r w:rsidR="00D01BFA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هـ - حتى الآن</w:t>
            </w:r>
          </w:p>
          <w:p w:rsidR="00711A8F" w:rsidRPr="003561ED" w:rsidRDefault="00711A8F" w:rsidP="00C4275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D6479B" w:rsidRPr="003561ED" w:rsidTr="002C169B">
        <w:tc>
          <w:tcPr>
            <w:tcW w:w="345" w:type="dxa"/>
          </w:tcPr>
          <w:p w:rsidR="00D6479B" w:rsidRPr="003561ED" w:rsidRDefault="00D6479B" w:rsidP="00C42757">
            <w:pPr>
              <w:pStyle w:val="ListParagraph"/>
              <w:numPr>
                <w:ilvl w:val="0"/>
                <w:numId w:val="24"/>
              </w:num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D6479B" w:rsidRPr="003561ED" w:rsidRDefault="00B73B09" w:rsidP="00C42757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أستاذ الصيدلة الإكلينيكية المساعد بقسم الصيدلة الإكلينيكية – كلية الصيدلة - جامعة الملك سعود.</w:t>
            </w:r>
          </w:p>
        </w:tc>
        <w:tc>
          <w:tcPr>
            <w:tcW w:w="2127" w:type="dxa"/>
            <w:vAlign w:val="center"/>
          </w:tcPr>
          <w:p w:rsidR="00B73B09" w:rsidRPr="003561ED" w:rsidRDefault="004A75E0" w:rsidP="00C42757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1419هـ - </w:t>
            </w:r>
            <w:r w:rsidR="00E201D3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1427هـ</w:t>
            </w:r>
          </w:p>
          <w:p w:rsidR="000B6510" w:rsidRPr="003561ED" w:rsidRDefault="000B6510" w:rsidP="00C4275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D6479B" w:rsidRPr="003561ED" w:rsidTr="002C169B">
        <w:tc>
          <w:tcPr>
            <w:tcW w:w="345" w:type="dxa"/>
          </w:tcPr>
          <w:p w:rsidR="00D6479B" w:rsidRPr="003561ED" w:rsidRDefault="00D6479B" w:rsidP="00C42757">
            <w:pPr>
              <w:pStyle w:val="ListParagraph"/>
              <w:numPr>
                <w:ilvl w:val="0"/>
                <w:numId w:val="24"/>
              </w:numPr>
              <w:spacing w:line="276" w:lineRule="auto"/>
              <w:jc w:val="center"/>
              <w:rPr>
                <w:rFonts w:ascii="Traditional Arabic" w:hAnsi="Traditional Arabic"/>
                <w:szCs w:val="28"/>
                <w:rtl/>
              </w:rPr>
            </w:pPr>
          </w:p>
        </w:tc>
        <w:tc>
          <w:tcPr>
            <w:tcW w:w="6662" w:type="dxa"/>
          </w:tcPr>
          <w:p w:rsidR="00D6479B" w:rsidRPr="003561ED" w:rsidRDefault="00D6479B" w:rsidP="00C42757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عضو بعثة جامعة الملك سعود لنيل شهادتي الماجستير والدكتوراه من الولايات المتحدة الأمريكية.</w:t>
            </w:r>
          </w:p>
        </w:tc>
        <w:tc>
          <w:tcPr>
            <w:tcW w:w="2127" w:type="dxa"/>
            <w:vAlign w:val="center"/>
          </w:tcPr>
          <w:p w:rsidR="00D6479B" w:rsidRPr="003561ED" w:rsidRDefault="00E201D3" w:rsidP="00C42757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1409ه</w:t>
            </w:r>
            <w:r w:rsidR="00D6479B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– 1419هـ</w:t>
            </w:r>
          </w:p>
        </w:tc>
      </w:tr>
      <w:tr w:rsidR="00D6479B" w:rsidRPr="003561ED" w:rsidTr="002C169B">
        <w:tc>
          <w:tcPr>
            <w:tcW w:w="345" w:type="dxa"/>
          </w:tcPr>
          <w:p w:rsidR="00D6479B" w:rsidRPr="003561ED" w:rsidRDefault="00D6479B" w:rsidP="00C42757">
            <w:pPr>
              <w:pStyle w:val="ListParagraph"/>
              <w:numPr>
                <w:ilvl w:val="0"/>
                <w:numId w:val="24"/>
              </w:numPr>
              <w:spacing w:line="276" w:lineRule="auto"/>
              <w:jc w:val="center"/>
              <w:rPr>
                <w:rFonts w:ascii="Traditional Arabic" w:hAnsi="Traditional Arabic"/>
                <w:szCs w:val="28"/>
                <w:rtl/>
              </w:rPr>
            </w:pPr>
          </w:p>
        </w:tc>
        <w:tc>
          <w:tcPr>
            <w:tcW w:w="6662" w:type="dxa"/>
          </w:tcPr>
          <w:p w:rsidR="00D6479B" w:rsidRPr="003561ED" w:rsidRDefault="00B73B09" w:rsidP="007F5A6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معيد – قسم الصيدلة الإكلينيكية – كلية الصيدلة - جامعة الملك سعود - الرياض المملكة العربية السعودية.</w:t>
            </w:r>
          </w:p>
        </w:tc>
        <w:tc>
          <w:tcPr>
            <w:tcW w:w="2127" w:type="dxa"/>
            <w:vAlign w:val="center"/>
          </w:tcPr>
          <w:p w:rsidR="00B73B09" w:rsidRPr="003561ED" w:rsidRDefault="00E201D3" w:rsidP="00C42757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1407</w:t>
            </w:r>
            <w:r w:rsidR="000B6510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هـ </w:t>
            </w:r>
            <w:r w:rsidR="00B73B09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– 1408هـ</w:t>
            </w:r>
          </w:p>
        </w:tc>
      </w:tr>
    </w:tbl>
    <w:p w:rsidR="00ED3939" w:rsidRPr="00E201D3" w:rsidRDefault="00ED3939" w:rsidP="004A75E0">
      <w:pPr>
        <w:ind w:left="793" w:hanging="793"/>
        <w:rPr>
          <w:rFonts w:cs="Fanan"/>
          <w:b/>
          <w:bCs/>
          <w:sz w:val="16"/>
          <w:szCs w:val="28"/>
          <w:u w:val="single"/>
          <w:rtl/>
        </w:rPr>
      </w:pPr>
    </w:p>
    <w:p w:rsidR="008572B1" w:rsidRPr="007F5A65" w:rsidRDefault="0046442B" w:rsidP="009323E9">
      <w:pPr>
        <w:jc w:val="lowKashida"/>
        <w:rPr>
          <w:rFonts w:ascii="Traditional Arabic" w:hAnsi="Traditional Arabic"/>
          <w:b/>
          <w:bCs/>
          <w:sz w:val="28"/>
          <w:szCs w:val="40"/>
          <w:rtl/>
        </w:rPr>
      </w:pPr>
      <w:r w:rsidRPr="009323E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التاريخ المهني والإداري:</w:t>
      </w:r>
    </w:p>
    <w:p w:rsidR="002B7B9C" w:rsidRPr="00096317" w:rsidRDefault="002B7B9C" w:rsidP="004A75E0">
      <w:pPr>
        <w:ind w:left="793" w:hanging="793"/>
        <w:rPr>
          <w:rFonts w:asciiTheme="majorBidi" w:hAnsiTheme="majorBidi" w:cstheme="majorBidi"/>
          <w:sz w:val="24"/>
          <w:szCs w:val="24"/>
          <w:rtl/>
        </w:rPr>
      </w:pPr>
      <w:r w:rsidRPr="00096317">
        <w:rPr>
          <w:rFonts w:asciiTheme="majorBidi" w:hAnsiTheme="majorBidi" w:cstheme="majorBidi"/>
          <w:sz w:val="24"/>
          <w:szCs w:val="24"/>
          <w:rtl/>
        </w:rPr>
        <w:tab/>
      </w:r>
      <w:r w:rsidRPr="00096317">
        <w:rPr>
          <w:rFonts w:asciiTheme="majorBidi" w:hAnsiTheme="majorBidi" w:cstheme="majorBidi"/>
          <w:sz w:val="24"/>
          <w:szCs w:val="24"/>
          <w:rtl/>
        </w:rPr>
        <w:tab/>
      </w:r>
    </w:p>
    <w:tbl>
      <w:tblPr>
        <w:bidiVisual/>
        <w:tblW w:w="91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6520"/>
        <w:gridCol w:w="2127"/>
      </w:tblGrid>
      <w:tr w:rsidR="007F63B5" w:rsidRPr="00096317" w:rsidTr="007F5A65">
        <w:tc>
          <w:tcPr>
            <w:tcW w:w="487" w:type="dxa"/>
            <w:vAlign w:val="center"/>
          </w:tcPr>
          <w:p w:rsidR="007F63B5" w:rsidRPr="00096317" w:rsidRDefault="007F63B5" w:rsidP="00142273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20" w:type="dxa"/>
          </w:tcPr>
          <w:p w:rsidR="007F63B5" w:rsidRPr="003561ED" w:rsidRDefault="007F63B5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عميد كلية الصيدلة – جامعة الملك سعود – الرياض – المملكة العربية السعودية</w:t>
            </w:r>
            <w:r w:rsidR="00041965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  <w:vAlign w:val="center"/>
          </w:tcPr>
          <w:p w:rsidR="007F63B5" w:rsidRPr="003561ED" w:rsidRDefault="007F63B5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142</w:t>
            </w:r>
            <w:r w:rsidR="00303614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8</w:t>
            </w: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هـ - حتى الآن</w:t>
            </w:r>
          </w:p>
        </w:tc>
      </w:tr>
      <w:tr w:rsidR="00D6479B" w:rsidRPr="00096317" w:rsidTr="007F5A65">
        <w:tc>
          <w:tcPr>
            <w:tcW w:w="487" w:type="dxa"/>
            <w:vAlign w:val="center"/>
          </w:tcPr>
          <w:p w:rsidR="00D6479B" w:rsidRPr="00096317" w:rsidRDefault="00D6479B" w:rsidP="00142273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20" w:type="dxa"/>
          </w:tcPr>
          <w:p w:rsidR="00D6479B" w:rsidRPr="003561ED" w:rsidRDefault="008572B1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وكيل كلية الصيدلة للشؤون الأكاديمية –</w:t>
            </w:r>
            <w:r w:rsidR="004F2960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كلية الصيدلة - </w:t>
            </w: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جامعة الملك سعود.</w:t>
            </w:r>
          </w:p>
        </w:tc>
        <w:tc>
          <w:tcPr>
            <w:tcW w:w="2127" w:type="dxa"/>
            <w:vAlign w:val="center"/>
          </w:tcPr>
          <w:p w:rsidR="00D6479B" w:rsidRPr="003561ED" w:rsidRDefault="008572B1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1425 هـ –</w:t>
            </w:r>
            <w:r w:rsidR="007F63B5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142</w:t>
            </w:r>
            <w:r w:rsidR="00303614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8</w:t>
            </w:r>
            <w:r w:rsidR="00081427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8572B1" w:rsidRPr="00096317" w:rsidTr="007F5A65">
        <w:tc>
          <w:tcPr>
            <w:tcW w:w="487" w:type="dxa"/>
            <w:vAlign w:val="center"/>
          </w:tcPr>
          <w:p w:rsidR="008572B1" w:rsidRPr="00096317" w:rsidRDefault="008572B1" w:rsidP="00142273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20" w:type="dxa"/>
          </w:tcPr>
          <w:p w:rsidR="008572B1" w:rsidRPr="003561ED" w:rsidRDefault="008572B1" w:rsidP="00142273">
            <w:pPr>
              <w:spacing w:line="276" w:lineRule="auto"/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وكيل كلية الصيدلة للشؤون الإدارية –</w:t>
            </w:r>
            <w:r w:rsidR="004F2960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كلية الصيدلة - </w:t>
            </w: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جامعة الملك سعود</w:t>
            </w:r>
            <w:r w:rsidR="00E201D3"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  <w:vAlign w:val="center"/>
          </w:tcPr>
          <w:p w:rsidR="008572B1" w:rsidRPr="003561ED" w:rsidRDefault="008572B1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1422هـ -1425 هـ</w:t>
            </w:r>
          </w:p>
        </w:tc>
      </w:tr>
    </w:tbl>
    <w:p w:rsidR="002B7B9C" w:rsidRPr="002C169B" w:rsidRDefault="002B7B9C">
      <w:pPr>
        <w:ind w:left="793" w:hanging="793"/>
        <w:jc w:val="center"/>
        <w:rPr>
          <w:rFonts w:cs="Fanan"/>
          <w:sz w:val="40"/>
          <w:szCs w:val="48"/>
          <w:rtl/>
        </w:rPr>
      </w:pPr>
    </w:p>
    <w:tbl>
      <w:tblPr>
        <w:bidiVisual/>
        <w:tblW w:w="91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6520"/>
        <w:gridCol w:w="2127"/>
      </w:tblGrid>
      <w:tr w:rsidR="007F5A65" w:rsidRPr="00096317" w:rsidTr="00FC64AF">
        <w:tc>
          <w:tcPr>
            <w:tcW w:w="9134" w:type="dxa"/>
            <w:gridSpan w:val="3"/>
          </w:tcPr>
          <w:p w:rsidR="007F5A65" w:rsidRPr="00096317" w:rsidRDefault="007F5A65" w:rsidP="00142273">
            <w:pPr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96317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مسؤوليات</w:t>
            </w:r>
            <w:r w:rsidRPr="00096317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096317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 xml:space="preserve"> تدريسية :</w:t>
            </w:r>
          </w:p>
        </w:tc>
      </w:tr>
      <w:tr w:rsidR="007F5A65" w:rsidRPr="003561ED" w:rsidTr="00FC64AF">
        <w:tc>
          <w:tcPr>
            <w:tcW w:w="9134" w:type="dxa"/>
            <w:gridSpan w:val="3"/>
          </w:tcPr>
          <w:p w:rsidR="007F5A65" w:rsidRPr="00D27204" w:rsidRDefault="007F5A65" w:rsidP="00FC64AF">
            <w:pPr>
              <w:jc w:val="lowKashida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7F5A65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تدريس مقررات صيدلة المستشفيات والصيدلة الإكلينيكية  قسم الصيدلة الإكلينيكية – كلية الصيدلة – جامعة الملك سعود.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7F5A65">
            <w:pPr>
              <w:pStyle w:val="Heading2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3561ED">
              <w:rPr>
                <w:rFonts w:asciiTheme="majorBidi" w:hAnsiTheme="majorBidi" w:cstheme="majorBidi"/>
                <w:b w:val="0"/>
                <w:bCs w:val="0"/>
                <w:rtl/>
              </w:rPr>
              <w:t>1419هـ - حتى الآن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7F5A65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تدريس مقررات صيدلة المستشفيات والبحث العلمي للدراسات العليا – قسم الصيدلة الإكلينيكية – كلية الصيدلة – جامعة الملك سعود.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7F5A65">
            <w:pPr>
              <w:pStyle w:val="Heading2"/>
              <w:rPr>
                <w:rFonts w:asciiTheme="majorBidi" w:hAnsiTheme="majorBidi" w:cstheme="majorBidi"/>
                <w:b w:val="0"/>
                <w:bCs w:val="0"/>
                <w:rtl/>
              </w:rPr>
            </w:pPr>
            <w:r w:rsidRPr="003561ED">
              <w:rPr>
                <w:rFonts w:asciiTheme="majorBidi" w:hAnsiTheme="majorBidi" w:cstheme="majorBidi"/>
                <w:b w:val="0"/>
                <w:bCs w:val="0"/>
                <w:rtl/>
              </w:rPr>
              <w:t>1419هـ - حتى الآن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7F5A65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تدريس بعض مقررات قسم الصيدلة التطبيقية أثناء تحضير مرحلة الدكتوراه بجامعة الباسفيك – كاليفورنيا – الولايات المتحدة الأمريكية.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7F129E">
            <w:pPr>
              <w:pStyle w:val="Heading2"/>
              <w:spacing w:line="48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1415 هـ</w:t>
            </w:r>
            <w:r w:rsidR="00320802" w:rsidRPr="003561ED"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3561E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–</w:t>
            </w:r>
            <w:r w:rsidR="00320802" w:rsidRPr="003561ED"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3561E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1419هـ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7F5A65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مقيم في مركز السموم بجامعة كاليفورنيا – ديفيس بمستشفى الجامعة بمدينة سكرمنتو – كاليفورنيا – الولايات المتحدة الأمريكية.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7F5A65">
            <w:pPr>
              <w:pStyle w:val="Heading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1/1 – 31/3/1995م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FC64AF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مقيم في مركز السموم التابع لمستشفى الأطفال – فرزنو – كاليفورنيا – الولايات المتحدة الأمريكية.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7F5A6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1/4- 30/6/1995م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FC64AF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مقيم في مركز السموم التابع لمستشفى سان فرانسيسكو – سان فرانسيسكو – كاليفورنيا – الولايات المتحدة الأمريكية.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7F5A65">
            <w:pPr>
              <w:pStyle w:val="Heading2"/>
              <w:spacing w:before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1/7 – 31/9/1995م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FC64AF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متدرب بالمستشفى العسكري بالرياض أثناء مرحلة البكالوريوس.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7F5A65">
            <w:pPr>
              <w:pStyle w:val="Heading2"/>
              <w:spacing w:before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1/5 – 30/7/1986م</w:t>
            </w:r>
          </w:p>
        </w:tc>
      </w:tr>
      <w:tr w:rsidR="007F5A65" w:rsidRPr="003561ED" w:rsidTr="007F5A65">
        <w:trPr>
          <w:cantSplit/>
        </w:trPr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8647" w:type="dxa"/>
            <w:gridSpan w:val="2"/>
          </w:tcPr>
          <w:p w:rsidR="007F5A65" w:rsidRPr="00D27204" w:rsidRDefault="007F5A65" w:rsidP="00FC64AF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مشروع التخرج في البكالوريوس : دراسة عقاقير وفارماكولوجية لنبات الرمث:</w:t>
            </w:r>
          </w:p>
          <w:p w:rsidR="007F5A65" w:rsidRPr="00D27204" w:rsidRDefault="007F5A65" w:rsidP="00FC64A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</w:rPr>
              <w:t>“HAMADA ELEIGANS" Family: CHINOPEDIACEA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FC64AF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حضور عدة مؤتمرات علمية بالولايات المتحدة الأمريكية أثناء فترتي الماجستير والدكتوراه.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FC64A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1409 هـ – 1419هـ</w:t>
            </w:r>
          </w:p>
        </w:tc>
      </w:tr>
      <w:tr w:rsidR="007F5A65" w:rsidRPr="003561ED" w:rsidTr="007F5A65">
        <w:tc>
          <w:tcPr>
            <w:tcW w:w="487" w:type="dxa"/>
          </w:tcPr>
          <w:p w:rsidR="007F5A65" w:rsidRPr="003561ED" w:rsidRDefault="007F5A65" w:rsidP="007F5A65">
            <w:pPr>
              <w:spacing w:before="240"/>
              <w:jc w:val="center"/>
              <w:rPr>
                <w:rFonts w:asciiTheme="majorBidi" w:hAnsiTheme="majorBidi" w:cstheme="majorBidi"/>
                <w:szCs w:val="28"/>
                <w:rtl/>
              </w:rPr>
            </w:pPr>
            <w:r w:rsidRPr="003561ED">
              <w:rPr>
                <w:rFonts w:asciiTheme="majorBidi" w:hAnsiTheme="majorBidi" w:cstheme="majorBidi"/>
                <w:szCs w:val="28"/>
                <w:rtl/>
              </w:rPr>
              <w:t>*</w:t>
            </w:r>
          </w:p>
        </w:tc>
        <w:tc>
          <w:tcPr>
            <w:tcW w:w="6520" w:type="dxa"/>
          </w:tcPr>
          <w:p w:rsidR="007F5A65" w:rsidRPr="00D27204" w:rsidRDefault="007F5A65" w:rsidP="00FC64AF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إلقاء العديد من المحاضرات العلمية بالولايات المتحدة الأمريكية أثناء فترتي الماجستير والدكتوراه.</w:t>
            </w:r>
          </w:p>
        </w:tc>
        <w:tc>
          <w:tcPr>
            <w:tcW w:w="2127" w:type="dxa"/>
            <w:vAlign w:val="center"/>
          </w:tcPr>
          <w:p w:rsidR="007F5A65" w:rsidRPr="003561ED" w:rsidRDefault="007F5A65" w:rsidP="00FC64AF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561ED">
              <w:rPr>
                <w:rFonts w:asciiTheme="majorBidi" w:hAnsiTheme="majorBidi" w:cstheme="majorBidi"/>
                <w:sz w:val="24"/>
                <w:szCs w:val="24"/>
                <w:rtl/>
              </w:rPr>
              <w:t>1409 هـ – 1419هـ</w:t>
            </w:r>
          </w:p>
        </w:tc>
      </w:tr>
    </w:tbl>
    <w:p w:rsidR="0037521E" w:rsidRPr="003561ED" w:rsidRDefault="0037521E">
      <w:pPr>
        <w:ind w:left="793" w:hanging="793"/>
        <w:jc w:val="center"/>
        <w:rPr>
          <w:rFonts w:asciiTheme="majorBidi" w:hAnsiTheme="majorBidi" w:cstheme="majorBidi"/>
          <w:sz w:val="6"/>
          <w:szCs w:val="12"/>
          <w:rtl/>
        </w:rPr>
      </w:pPr>
    </w:p>
    <w:p w:rsidR="007F5A65" w:rsidRPr="002C169B" w:rsidRDefault="007F5A65">
      <w:pPr>
        <w:ind w:left="793" w:hanging="793"/>
        <w:jc w:val="center"/>
        <w:rPr>
          <w:rFonts w:cs="Fanan"/>
          <w:sz w:val="26"/>
          <w:szCs w:val="32"/>
          <w:rtl/>
        </w:rPr>
      </w:pPr>
    </w:p>
    <w:tbl>
      <w:tblPr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9134"/>
      </w:tblGrid>
      <w:tr w:rsidR="00142273" w:rsidRPr="00BA5C82" w:rsidTr="00FC64AF">
        <w:tc>
          <w:tcPr>
            <w:tcW w:w="9134" w:type="dxa"/>
          </w:tcPr>
          <w:p w:rsidR="00142273" w:rsidRPr="008667FE" w:rsidRDefault="00142273">
            <w:pPr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8667F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المنح والجوائز :</w:t>
            </w:r>
          </w:p>
        </w:tc>
      </w:tr>
    </w:tbl>
    <w:p w:rsidR="002B7B9C" w:rsidRPr="003561ED" w:rsidRDefault="002B7B9C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3561ED">
        <w:rPr>
          <w:rFonts w:asciiTheme="majorBidi" w:hAnsiTheme="majorBidi" w:cstheme="majorBidi"/>
          <w:sz w:val="24"/>
          <w:szCs w:val="24"/>
          <w:rtl/>
        </w:rPr>
        <w:tab/>
      </w:r>
      <w:r w:rsidRPr="003561ED">
        <w:rPr>
          <w:rFonts w:asciiTheme="majorBidi" w:hAnsiTheme="majorBidi" w:cstheme="majorBidi"/>
          <w:sz w:val="24"/>
          <w:szCs w:val="24"/>
          <w:rtl/>
        </w:rPr>
        <w:tab/>
      </w:r>
    </w:p>
    <w:tbl>
      <w:tblPr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6520"/>
        <w:gridCol w:w="2127"/>
      </w:tblGrid>
      <w:tr w:rsidR="000463D5" w:rsidRPr="00D27204" w:rsidTr="00142273">
        <w:tc>
          <w:tcPr>
            <w:tcW w:w="487" w:type="dxa"/>
          </w:tcPr>
          <w:p w:rsidR="000463D5" w:rsidRPr="00D27204" w:rsidRDefault="000463D5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520" w:type="dxa"/>
          </w:tcPr>
          <w:p w:rsidR="000463D5" w:rsidRPr="00D27204" w:rsidRDefault="000463D5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جائزة المركز الأول فرع الممارسة الصيدلية  في مسابقة الدكتور </w:t>
            </w:r>
            <w:r w:rsidR="00D55E9E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/ </w:t>
            </w: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وليد بن أمين الكيالي للبحث العلمي </w:t>
            </w:r>
            <w:r w:rsidR="00D55E9E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لعام    </w:t>
            </w: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2008 - الجمعية الصيدلية السعودية</w:t>
            </w:r>
            <w:r w:rsidR="00E201D3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  <w:vAlign w:val="center"/>
          </w:tcPr>
          <w:p w:rsidR="000463D5" w:rsidRPr="00D27204" w:rsidRDefault="009F703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2008</w:t>
            </w:r>
            <w:r w:rsidR="00E201D3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</w:t>
            </w:r>
          </w:p>
        </w:tc>
      </w:tr>
      <w:tr w:rsidR="00D6479B" w:rsidRPr="00D27204" w:rsidTr="00142273">
        <w:tc>
          <w:tcPr>
            <w:tcW w:w="487" w:type="dxa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520" w:type="dxa"/>
          </w:tcPr>
          <w:p w:rsidR="00D6479B" w:rsidRPr="00D27204" w:rsidRDefault="00D6479B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منحة جامعة الملك سعود للحصول على درجة الدكتوراه من جامعة الباسفيك – ستاكتون – كاليفورنيا – الولايات المتحدة الأمريكية</w:t>
            </w:r>
            <w:r w:rsidR="0047326C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  <w:vAlign w:val="center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1412 – 1419هـ</w:t>
            </w:r>
          </w:p>
        </w:tc>
      </w:tr>
      <w:tr w:rsidR="00D6479B" w:rsidRPr="00D27204" w:rsidTr="00142273">
        <w:tc>
          <w:tcPr>
            <w:tcW w:w="487" w:type="dxa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520" w:type="dxa"/>
          </w:tcPr>
          <w:p w:rsidR="00D6479B" w:rsidRPr="00D27204" w:rsidRDefault="00D6479B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منحة جامعة الملك سعود للحصول على درجة الماجستير من جامعة نورث كارولينا تشابل هيل – تشابل هيل – نورث كارولينا – الولايات المتحدة الأمريكية</w:t>
            </w:r>
            <w:r w:rsidR="0047326C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  <w:vAlign w:val="center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1409 – 1412هـ</w:t>
            </w:r>
          </w:p>
        </w:tc>
      </w:tr>
      <w:tr w:rsidR="00D6479B" w:rsidRPr="00D27204" w:rsidTr="00142273">
        <w:tc>
          <w:tcPr>
            <w:tcW w:w="487" w:type="dxa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520" w:type="dxa"/>
          </w:tcPr>
          <w:p w:rsidR="00D6479B" w:rsidRPr="00D27204" w:rsidRDefault="00D6479B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منح</w:t>
            </w:r>
            <w:r w:rsidR="00E50638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ة</w:t>
            </w: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جائزة روكاي للطلبة المتفوقين </w:t>
            </w:r>
            <w:r w:rsidRPr="00D27204">
              <w:rPr>
                <w:rFonts w:asciiTheme="majorBidi" w:hAnsiTheme="majorBidi" w:cstheme="majorBidi"/>
                <w:sz w:val="24"/>
                <w:szCs w:val="24"/>
              </w:rPr>
              <w:t>(Rho Chi Pharmacy Honorary)</w:t>
            </w: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 جامعة نورث كارولينا – تشابل هيل – نورث كارولينا – الولايات المتحدة الأمريكية</w:t>
            </w:r>
            <w:r w:rsidR="0047326C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1412هـ</w:t>
            </w:r>
          </w:p>
        </w:tc>
      </w:tr>
      <w:tr w:rsidR="00D6479B" w:rsidRPr="00D27204" w:rsidTr="00142273">
        <w:tc>
          <w:tcPr>
            <w:tcW w:w="487" w:type="dxa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520" w:type="dxa"/>
          </w:tcPr>
          <w:p w:rsidR="00D6479B" w:rsidRPr="00D27204" w:rsidRDefault="00D6479B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منح</w:t>
            </w:r>
            <w:r w:rsidR="00E50638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ة</w:t>
            </w: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جائزة روكاي للطلبة المتفوقين </w:t>
            </w:r>
            <w:r w:rsidRPr="00D27204">
              <w:rPr>
                <w:rFonts w:asciiTheme="majorBidi" w:hAnsiTheme="majorBidi" w:cstheme="majorBidi"/>
                <w:sz w:val="24"/>
                <w:szCs w:val="24"/>
              </w:rPr>
              <w:t>(Rho Chi Pharmacy Honorary)</w:t>
            </w: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 جامعة الباسفيك – ستاكتون – كاليفورنيا – الولايات المتحدة الأمريكية</w:t>
            </w:r>
            <w:r w:rsidR="0047326C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1416هـ</w:t>
            </w:r>
          </w:p>
        </w:tc>
      </w:tr>
      <w:tr w:rsidR="00D6479B" w:rsidRPr="00D27204" w:rsidTr="00142273">
        <w:tc>
          <w:tcPr>
            <w:tcW w:w="487" w:type="dxa"/>
          </w:tcPr>
          <w:p w:rsidR="00D6479B" w:rsidRPr="00D27204" w:rsidRDefault="00D6479B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520" w:type="dxa"/>
          </w:tcPr>
          <w:p w:rsidR="00D6479B" w:rsidRPr="00D27204" w:rsidRDefault="00D6479B" w:rsidP="00142273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جائز الطالب المثالي لكلية الصيدلة – جامعة الملك سعود</w:t>
            </w:r>
            <w:r w:rsidR="00E201D3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  <w:tc>
          <w:tcPr>
            <w:tcW w:w="2127" w:type="dxa"/>
          </w:tcPr>
          <w:p w:rsidR="00D6479B" w:rsidRPr="00D27204" w:rsidRDefault="00FB10AE" w:rsidP="00142273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1406</w:t>
            </w:r>
            <w:r w:rsidR="00D6479B" w:rsidRPr="00D27204">
              <w:rPr>
                <w:rFonts w:asciiTheme="majorBidi" w:hAnsiTheme="majorBidi" w:cstheme="majorBidi"/>
                <w:sz w:val="24"/>
                <w:szCs w:val="24"/>
                <w:rtl/>
              </w:rPr>
              <w:t>هـ</w:t>
            </w:r>
          </w:p>
        </w:tc>
      </w:tr>
    </w:tbl>
    <w:p w:rsidR="00096CAD" w:rsidRPr="00D27204" w:rsidRDefault="00096CAD" w:rsidP="00096CAD">
      <w:pPr>
        <w:rPr>
          <w:rFonts w:asciiTheme="majorBidi" w:hAnsiTheme="majorBidi" w:cstheme="majorBidi"/>
          <w:sz w:val="24"/>
          <w:szCs w:val="24"/>
          <w:rtl/>
        </w:rPr>
      </w:pPr>
    </w:p>
    <w:p w:rsidR="00096CAD" w:rsidRPr="00D27204" w:rsidRDefault="00096CAD" w:rsidP="00096CAD">
      <w:pPr>
        <w:bidi w:val="0"/>
        <w:rPr>
          <w:rFonts w:asciiTheme="majorBidi" w:hAnsiTheme="majorBidi" w:cstheme="majorBidi"/>
          <w:sz w:val="24"/>
          <w:szCs w:val="24"/>
        </w:rPr>
      </w:pPr>
      <w:r w:rsidRPr="00D27204">
        <w:rPr>
          <w:rFonts w:asciiTheme="majorBidi" w:hAnsiTheme="majorBidi" w:cstheme="majorBidi"/>
          <w:sz w:val="24"/>
          <w:szCs w:val="24"/>
          <w:rtl/>
        </w:rPr>
        <w:br w:type="page"/>
      </w:r>
    </w:p>
    <w:tbl>
      <w:tblPr>
        <w:tblStyle w:val="TableGrid"/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242"/>
      </w:tblGrid>
      <w:tr w:rsidR="00096CAD" w:rsidRPr="009D0B11" w:rsidTr="00096CAD">
        <w:tc>
          <w:tcPr>
            <w:tcW w:w="9242" w:type="dxa"/>
          </w:tcPr>
          <w:p w:rsidR="00096CAD" w:rsidRPr="007F129E" w:rsidRDefault="00096CAD" w:rsidP="002E59F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F129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lastRenderedPageBreak/>
              <w:t>مهمات أكاديمية وفنية ومهنية :</w:t>
            </w:r>
          </w:p>
        </w:tc>
      </w:tr>
    </w:tbl>
    <w:tbl>
      <w:tblPr>
        <w:tblpPr w:leftFromText="180" w:rightFromText="180" w:vertAnchor="page" w:horzAnchor="margin" w:tblpY="2161"/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6662"/>
        <w:gridCol w:w="2127"/>
      </w:tblGrid>
      <w:tr w:rsidR="002C169B" w:rsidRPr="009D0B11" w:rsidTr="002C169B">
        <w:tc>
          <w:tcPr>
            <w:tcW w:w="345" w:type="dxa"/>
          </w:tcPr>
          <w:p w:rsidR="002C169B" w:rsidRPr="009D0B11" w:rsidRDefault="002C16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2C169B" w:rsidRPr="009D0B11" w:rsidRDefault="002C169B" w:rsidP="002C169B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رئيس مجلس كلية الصيدلة بجامعة الملك سعود – الرياض – المملكة العربية السعودية. </w:t>
            </w:r>
          </w:p>
        </w:tc>
        <w:tc>
          <w:tcPr>
            <w:tcW w:w="2127" w:type="dxa"/>
          </w:tcPr>
          <w:p w:rsidR="002C169B" w:rsidRPr="009D0B11" w:rsidRDefault="002C16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1428 هـ  – حتى الآن</w:t>
            </w:r>
          </w:p>
        </w:tc>
      </w:tr>
      <w:tr w:rsidR="0012788E" w:rsidRPr="009D0B11" w:rsidTr="002C169B">
        <w:tc>
          <w:tcPr>
            <w:tcW w:w="345" w:type="dxa"/>
          </w:tcPr>
          <w:p w:rsidR="0012788E" w:rsidRPr="009D0B11" w:rsidRDefault="0012788E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12788E" w:rsidRPr="009D0B11" w:rsidRDefault="0012788E" w:rsidP="002C169B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عضو مجلس إدا</w:t>
            </w:r>
            <w:r w:rsidR="001F3703">
              <w:rPr>
                <w:rFonts w:asciiTheme="majorBidi" w:hAnsiTheme="majorBidi" w:cstheme="majorBidi" w:hint="cs"/>
                <w:sz w:val="24"/>
                <w:szCs w:val="24"/>
                <w:rtl/>
              </w:rPr>
              <w:t>رة الهيئة العامة للغذاء والدواء.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27" w:type="dxa"/>
          </w:tcPr>
          <w:p w:rsidR="0012788E" w:rsidRPr="009D0B11" w:rsidRDefault="0012788E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2C169B" w:rsidRPr="009D0B11" w:rsidTr="002C169B">
        <w:tc>
          <w:tcPr>
            <w:tcW w:w="345" w:type="dxa"/>
          </w:tcPr>
          <w:p w:rsidR="002C169B" w:rsidRPr="009D0B11" w:rsidRDefault="002C16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2C169B" w:rsidRPr="009D0B11" w:rsidRDefault="002C169B" w:rsidP="002C169B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مجلس كلية الصيدلة الصيدلة بجامعة الملك سعود – الرياض – المملكة العربية السعودية.</w:t>
            </w:r>
          </w:p>
        </w:tc>
        <w:tc>
          <w:tcPr>
            <w:tcW w:w="2127" w:type="dxa"/>
          </w:tcPr>
          <w:p w:rsidR="002C169B" w:rsidRPr="009D0B11" w:rsidRDefault="002C16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1420هـ - حتى الآن</w:t>
            </w:r>
          </w:p>
        </w:tc>
      </w:tr>
      <w:tr w:rsidR="002C169B" w:rsidRPr="009D0B11" w:rsidTr="002C169B">
        <w:tc>
          <w:tcPr>
            <w:tcW w:w="345" w:type="dxa"/>
          </w:tcPr>
          <w:p w:rsidR="002C169B" w:rsidRPr="009D0B11" w:rsidRDefault="002C16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2C169B" w:rsidRPr="009D0B11" w:rsidRDefault="002C169B" w:rsidP="00A74759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العليا للإعتماد الأكاديمي</w:t>
            </w:r>
            <w:r w:rsidR="00A7475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بجامعة الملك سعود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2009/2010 </w:t>
            </w:r>
          </w:p>
        </w:tc>
        <w:tc>
          <w:tcPr>
            <w:tcW w:w="2127" w:type="dxa"/>
          </w:tcPr>
          <w:p w:rsidR="002C169B" w:rsidRPr="009D0B11" w:rsidRDefault="002C16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1429هـ -1433 هـ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6662" w:type="dxa"/>
            <w:vAlign w:val="center"/>
          </w:tcPr>
          <w:p w:rsidR="00653F05" w:rsidRPr="009D0B11" w:rsidRDefault="00653F05" w:rsidP="00786926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اللجنة العليا للإعتماد </w:t>
            </w:r>
            <w:r w:rsidR="007869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الأكاديمي بجامعة الملك سعود </w:t>
            </w:r>
          </w:p>
        </w:tc>
        <w:tc>
          <w:tcPr>
            <w:tcW w:w="2127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1434هـ - حتى الأن 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53F05" w:rsidRPr="009D0B11" w:rsidRDefault="00653F05" w:rsidP="00653F05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رئيس لجنة الإعتماد الأكاديمي بكلية الصيدلة</w:t>
            </w:r>
          </w:p>
        </w:tc>
        <w:tc>
          <w:tcPr>
            <w:tcW w:w="2127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1429هـ -</w:t>
            </w:r>
            <w:r w:rsidR="00EB3EE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2B1078" w:rsidRPr="009D0B11" w:rsidTr="002C169B">
        <w:tc>
          <w:tcPr>
            <w:tcW w:w="345" w:type="dxa"/>
          </w:tcPr>
          <w:p w:rsidR="002B1078" w:rsidRPr="009D0B11" w:rsidRDefault="002B1078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33B9B" w:rsidRDefault="002B1078" w:rsidP="002B2F7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عضو اللجنة الإستشارية للإعتماد الأكاديمي</w:t>
            </w:r>
            <w:r w:rsidR="0070196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لمجلس الاعتماد </w:t>
            </w:r>
            <w:r w:rsidR="00633B9B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الأكاديمي </w:t>
            </w:r>
            <w:r w:rsidR="002B2F7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لتعليم الصيدلي </w:t>
            </w:r>
            <w:r w:rsidR="0070196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بالولايات المتحدة الأمريكية</w:t>
            </w:r>
          </w:p>
          <w:p w:rsidR="002B1078" w:rsidRPr="009D0B11" w:rsidRDefault="00633B9B" w:rsidP="0070196F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Accreditation Counsel for Pharmacy Education (ACPE)</w:t>
            </w:r>
            <w:r w:rsidR="0070196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</w:t>
            </w:r>
            <w:r w:rsidR="002B107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27" w:type="dxa"/>
          </w:tcPr>
          <w:p w:rsidR="002B1078" w:rsidRPr="009D0B11" w:rsidRDefault="009C7D08" w:rsidP="009C7D0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1434  هــ -  حتى الآن</w:t>
            </w:r>
          </w:p>
        </w:tc>
      </w:tr>
      <w:tr w:rsidR="00865528" w:rsidRPr="009D0B11" w:rsidTr="002C169B">
        <w:tc>
          <w:tcPr>
            <w:tcW w:w="345" w:type="dxa"/>
          </w:tcPr>
          <w:p w:rsidR="00865528" w:rsidRPr="009D0B11" w:rsidRDefault="00865528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9C7D08" w:rsidRDefault="009F145E" w:rsidP="009C7D0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مقيم </w:t>
            </w:r>
            <w:r w:rsidR="00234E8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ضمن فريق الاعتماد </w:t>
            </w:r>
            <w:r w:rsidR="009C7D0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الأكاديمي لتعليم الصيدلي  بالولايات المتحدة الأمريكية</w:t>
            </w:r>
          </w:p>
          <w:p w:rsidR="00865528" w:rsidRPr="009C7D08" w:rsidRDefault="009C7D08" w:rsidP="009C7D0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Accreditation Counsel for Pharmacy Education (ACPE)</w:t>
            </w:r>
          </w:p>
        </w:tc>
        <w:tc>
          <w:tcPr>
            <w:tcW w:w="2127" w:type="dxa"/>
          </w:tcPr>
          <w:p w:rsidR="00865528" w:rsidRPr="009D0B11" w:rsidRDefault="009C7D08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1434  هــ -  حتى الآن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53F05" w:rsidRPr="009D0B11" w:rsidRDefault="00653F05" w:rsidP="00AF4296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لج</w:t>
            </w:r>
            <w:r w:rsidR="000264A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نة تعيين المعيدين والمحاضرين </w:t>
            </w:r>
            <w:r w:rsidR="00AF429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بجامعة الملك سعود </w:t>
            </w:r>
          </w:p>
        </w:tc>
        <w:tc>
          <w:tcPr>
            <w:tcW w:w="2127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1429هـ -</w:t>
            </w:r>
            <w:r w:rsidR="00EB3EE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53F05" w:rsidRPr="009D0B11" w:rsidRDefault="00653F05" w:rsidP="00653F05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مستشار في الهيئة العامة للغذاء والدواء </w:t>
            </w:r>
          </w:p>
        </w:tc>
        <w:tc>
          <w:tcPr>
            <w:tcW w:w="2127" w:type="dxa"/>
          </w:tcPr>
          <w:p w:rsidR="00653F05" w:rsidRPr="009D0B11" w:rsidRDefault="00653F05" w:rsidP="00EB3EE7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1427 هـ</w:t>
            </w:r>
            <w:r w:rsidR="00EB3EE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1433 ه</w:t>
            </w:r>
            <w:r w:rsidR="006F213A">
              <w:rPr>
                <w:rFonts w:asciiTheme="majorBidi" w:hAnsiTheme="majorBidi" w:cstheme="majorBidi" w:hint="cs"/>
                <w:sz w:val="24"/>
                <w:szCs w:val="24"/>
                <w:rtl/>
              </w:rPr>
              <w:t>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53F05" w:rsidRPr="009D0B11" w:rsidRDefault="00653F05" w:rsidP="00653F05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الإستشارية للهيئة العامة للغذاء والدواء</w:t>
            </w:r>
          </w:p>
        </w:tc>
        <w:tc>
          <w:tcPr>
            <w:tcW w:w="2127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1425 هـ - 1427 هـ</w:t>
            </w:r>
          </w:p>
        </w:tc>
      </w:tr>
      <w:tr w:rsidR="00686EE2" w:rsidRPr="009D0B11" w:rsidTr="002C169B">
        <w:tc>
          <w:tcPr>
            <w:tcW w:w="345" w:type="dxa"/>
          </w:tcPr>
          <w:p w:rsidR="00686EE2" w:rsidRPr="009D0B11" w:rsidRDefault="00FB25AD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86EE2" w:rsidRPr="009D0B11" w:rsidRDefault="00686EE2" w:rsidP="00653F05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عضو اللجنة التأسيسية للهيئة العامة للغذاء والدواء</w:t>
            </w:r>
          </w:p>
        </w:tc>
        <w:tc>
          <w:tcPr>
            <w:tcW w:w="2127" w:type="dxa"/>
          </w:tcPr>
          <w:p w:rsidR="00686EE2" w:rsidRPr="009D0B11" w:rsidRDefault="00776FBA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1423 هـ - 1427 هـ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53F05" w:rsidRPr="009D0B11" w:rsidRDefault="00653F05" w:rsidP="00653F05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مجلس الأمناء </w:t>
            </w:r>
            <w:r w:rsidR="00FB25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كلية الغد للعلوم الصحية  بالرياض</w:t>
            </w:r>
          </w:p>
        </w:tc>
        <w:tc>
          <w:tcPr>
            <w:tcW w:w="2127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1429 هـ - حتى الآن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53F05" w:rsidRPr="009D0B11" w:rsidRDefault="00653F05" w:rsidP="00653F05">
            <w:pPr>
              <w:tabs>
                <w:tab w:val="left" w:pos="1253"/>
              </w:tabs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مجلس الأمناء </w:t>
            </w:r>
            <w:r w:rsidR="00FB25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كلية سعد للعلوم الصحية بالخبر</w:t>
            </w:r>
          </w:p>
        </w:tc>
        <w:tc>
          <w:tcPr>
            <w:tcW w:w="2127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1432 هـ - حتى الآن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  <w:vAlign w:val="center"/>
          </w:tcPr>
          <w:p w:rsidR="00653F05" w:rsidRPr="009D0B11" w:rsidRDefault="00653F05" w:rsidP="00653F05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مجلس الأمناء </w:t>
            </w:r>
            <w:r w:rsidR="00B96A1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كلية المانع للعلوم الصحية بالخبر</w:t>
            </w:r>
          </w:p>
        </w:tc>
        <w:tc>
          <w:tcPr>
            <w:tcW w:w="2127" w:type="dxa"/>
          </w:tcPr>
          <w:p w:rsidR="00653F05" w:rsidRPr="009D0B11" w:rsidRDefault="00653F05" w:rsidP="0059313A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1432 هـ </w:t>
            </w:r>
            <w:r w:rsidR="0059313A">
              <w:rPr>
                <w:rFonts w:asciiTheme="majorBidi" w:hAnsiTheme="majorBidi" w:cstheme="majorBidi" w:hint="cs"/>
                <w:sz w:val="24"/>
                <w:szCs w:val="24"/>
                <w:rtl/>
              </w:rPr>
              <w:t>-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حتى الان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653F05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مجلس </w:t>
            </w:r>
            <w:r w:rsidR="00B96A1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الأمناء -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كلية العناية للعلوم الصحية بالرياض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59313A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1433 ه</w:t>
            </w:r>
            <w:r w:rsidR="00B96A1A">
              <w:rPr>
                <w:rFonts w:asciiTheme="majorBidi" w:hAnsiTheme="majorBidi" w:cstheme="majorBidi" w:hint="cs"/>
                <w:sz w:val="24"/>
                <w:szCs w:val="24"/>
                <w:rtl/>
              </w:rPr>
              <w:t>ـ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59313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653F0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رئيس لجنة التدريب الصيدلي الميداني بكلية الصيدلة.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1422 هـ -</w:t>
            </w:r>
            <w:r w:rsidR="005467D4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1425 هـ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653F0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منسق لجنة التدريب الصيدلي الميداني.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1420هـ</w:t>
            </w:r>
            <w:r w:rsidR="00D00BC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-1422 هـ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17218A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مركز البحوث </w:t>
            </w:r>
            <w:r w:rsidR="0017218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لكلية الصيدلة.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1420هـ- 1425 هـ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653F0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رئيس اللجنة الإدارية (لجنة الكنترول) للإختبار الموحد للكليات الصحية بجامعة الملك سعود – الرياض. 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1424هـ–1428 هـ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653F0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نائب رئيس اللجنة الإدارية (لجنة الكنترول) للإختبار الموحد للكليات الصحية بجامعة الملك سعود – الرياض.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1423 هـ - 1424 هـ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653F0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المركزية للقبول الموحد للكليات الصحية بجامعة الملك سعود.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1425 هـ  -</w:t>
            </w:r>
            <w:r w:rsidR="000D253B"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653F05" w:rsidRPr="009D0B11" w:rsidTr="002C169B">
        <w:tc>
          <w:tcPr>
            <w:tcW w:w="345" w:type="dxa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653F05" w:rsidRPr="009D0B11" w:rsidRDefault="00653F05" w:rsidP="00653F0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رئيس لجنة المقابلات الشخصية للقبول الموحد للكليات الصحية بجامعة الملك سعود.</w:t>
            </w:r>
          </w:p>
        </w:tc>
        <w:tc>
          <w:tcPr>
            <w:tcW w:w="2127" w:type="dxa"/>
            <w:vAlign w:val="center"/>
          </w:tcPr>
          <w:p w:rsidR="00653F05" w:rsidRPr="009D0B11" w:rsidRDefault="00653F05" w:rsidP="00653F05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1433- حتى الآن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رئيس اللجنة المالية للقبول الموحد للكليات الصحية بجامعة الملك سعود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1433- حتى الآن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نائب رئيس لجنة المقابلات الشخصية للقبول الموحد للكليات الصحية بجامعة الملك سعود. 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1421 هـ - 1432 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مقرر لجنة القبول لطلاب وطالبات الماجستير بقسم الصيدلة الإكلينيكية – كلية الصيدلة – جامعة الملك سعود.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1422هـ  - 1426 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الامتحان التحريري الموحد للقبول الموحد للكليات الصحية بكلية الصيدلة جامعة الملك سعود.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1422هـ- 1426 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قبول لطلاب وطالبات الماجستير بقسم الصيدلة الإكلينيكية – كلية الصيدلة – جامعة الملك سعود.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1421هـ - 1422 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الوطنية لرعاية ضغط الدم – وزارة الصحة – الرياض – المملكة العربية السعودية.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1423 هـ– 1428 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الوطنية للطب المبني على البراهين – وزارة الصحة – الرياض – المملكة العربية السعودية.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1424هـ- 1426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التطويرية للرعاية الصيدلانية بالمديرية العامة للشؤون الصحية بالرياض.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1424 هـ–1426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الامتحانات بكلية الصيدلة – جامعة الملك سعود.</w:t>
            </w:r>
          </w:p>
        </w:tc>
        <w:tc>
          <w:tcPr>
            <w:tcW w:w="2127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1422هـ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امتحانات القبول لكلية الصيدلة – جامعة الملك سعود.</w:t>
            </w:r>
          </w:p>
        </w:tc>
        <w:tc>
          <w:tcPr>
            <w:tcW w:w="2127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1421هـ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الامتحانات بكلية الصيدلة – جامعة الملك سعود.</w:t>
            </w:r>
          </w:p>
        </w:tc>
        <w:tc>
          <w:tcPr>
            <w:tcW w:w="2127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1420هـ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القبول لكلية الصيدلة – جامعة الملك سعود.</w:t>
            </w:r>
          </w:p>
        </w:tc>
        <w:tc>
          <w:tcPr>
            <w:tcW w:w="2127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1421هـ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رائد النشاط الثقافي بكلية الصيدلة – جامعة الملك سعود.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1407 هـ – 1408هـ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رائد النشاط الاجتماعي بكلية الصيدلة – جامعة الملك سعود.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1407 هـ – 1408هـ</w:t>
            </w:r>
          </w:p>
        </w:tc>
      </w:tr>
      <w:tr w:rsidR="007A6261" w:rsidRPr="009D0B11" w:rsidTr="002C169B">
        <w:tc>
          <w:tcPr>
            <w:tcW w:w="345" w:type="dxa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7A6261" w:rsidRPr="009D0B11" w:rsidRDefault="007A6261" w:rsidP="007A6261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الوطنية للطب المبني على البراهين – وزارة الصحة – الرياض – المملكة العربية السعودية.</w:t>
            </w:r>
          </w:p>
        </w:tc>
        <w:tc>
          <w:tcPr>
            <w:tcW w:w="2127" w:type="dxa"/>
            <w:vAlign w:val="center"/>
          </w:tcPr>
          <w:p w:rsidR="007A6261" w:rsidRPr="009D0B11" w:rsidRDefault="007A6261" w:rsidP="007A6261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D0B11">
              <w:rPr>
                <w:rFonts w:asciiTheme="majorBidi" w:hAnsiTheme="majorBidi" w:cstheme="majorBidi"/>
                <w:sz w:val="24"/>
                <w:szCs w:val="24"/>
                <w:rtl/>
              </w:rPr>
              <w:t>1424هـ- 1426</w:t>
            </w:r>
          </w:p>
        </w:tc>
      </w:tr>
    </w:tbl>
    <w:p w:rsidR="00142273" w:rsidRPr="003561ED" w:rsidRDefault="00142273" w:rsidP="00096CAD">
      <w:pPr>
        <w:rPr>
          <w:rFonts w:asciiTheme="majorBidi" w:hAnsiTheme="majorBidi" w:cstheme="majorBidi"/>
          <w:sz w:val="24"/>
          <w:szCs w:val="24"/>
          <w:rtl/>
        </w:rPr>
      </w:pPr>
    </w:p>
    <w:p w:rsidR="002B7B9C" w:rsidRPr="003561ED" w:rsidRDefault="002B7B9C">
      <w:pPr>
        <w:ind w:left="793" w:hanging="793"/>
        <w:jc w:val="lowKashida"/>
        <w:rPr>
          <w:rFonts w:asciiTheme="majorBidi" w:hAnsiTheme="majorBidi" w:cstheme="majorBidi"/>
          <w:sz w:val="24"/>
          <w:szCs w:val="24"/>
          <w:rtl/>
        </w:rPr>
      </w:pPr>
    </w:p>
    <w:tbl>
      <w:tblPr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8520"/>
      </w:tblGrid>
      <w:tr w:rsidR="0029778D" w:rsidRPr="003561ED" w:rsidTr="00DC16C5">
        <w:tc>
          <w:tcPr>
            <w:tcW w:w="8520" w:type="dxa"/>
          </w:tcPr>
          <w:p w:rsidR="0029778D" w:rsidRPr="004E1300" w:rsidRDefault="0029778D">
            <w:pPr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E1300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عضوية الجمعيات العلمية :</w:t>
            </w:r>
          </w:p>
        </w:tc>
      </w:tr>
    </w:tbl>
    <w:p w:rsidR="00E03F36" w:rsidRPr="00C15647" w:rsidRDefault="008E4CF9" w:rsidP="008E4CF9">
      <w:pPr>
        <w:tabs>
          <w:tab w:val="left" w:pos="1500"/>
        </w:tabs>
        <w:ind w:left="793" w:hanging="793"/>
        <w:rPr>
          <w:rFonts w:asciiTheme="majorBidi" w:hAnsiTheme="majorBidi" w:cstheme="majorBidi"/>
          <w:sz w:val="24"/>
          <w:szCs w:val="24"/>
          <w:rtl/>
        </w:rPr>
      </w:pPr>
      <w:r w:rsidRPr="003561ED">
        <w:rPr>
          <w:rFonts w:asciiTheme="majorBidi" w:hAnsiTheme="majorBidi" w:cstheme="majorBidi"/>
          <w:sz w:val="24"/>
          <w:szCs w:val="24"/>
          <w:rtl/>
        </w:rPr>
        <w:tab/>
      </w:r>
      <w:r w:rsidRPr="003561ED">
        <w:rPr>
          <w:rFonts w:asciiTheme="majorBidi" w:hAnsiTheme="majorBidi" w:cstheme="majorBidi"/>
          <w:sz w:val="24"/>
          <w:szCs w:val="24"/>
          <w:rtl/>
        </w:rPr>
        <w:tab/>
      </w:r>
    </w:p>
    <w:tbl>
      <w:tblPr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6662"/>
        <w:gridCol w:w="2127"/>
      </w:tblGrid>
      <w:tr w:rsidR="00E03F36" w:rsidRPr="00C15647" w:rsidTr="002C169B">
        <w:tc>
          <w:tcPr>
            <w:tcW w:w="345" w:type="dxa"/>
            <w:vAlign w:val="center"/>
          </w:tcPr>
          <w:p w:rsidR="00E03F36" w:rsidRPr="00C15647" w:rsidRDefault="00E03F36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E03F36" w:rsidRPr="00C15647" w:rsidRDefault="00E03F36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مجلس الأمناء للهيئة السعودية للتخصصات الصحية </w:t>
            </w:r>
          </w:p>
        </w:tc>
        <w:tc>
          <w:tcPr>
            <w:tcW w:w="2127" w:type="dxa"/>
            <w:vAlign w:val="center"/>
          </w:tcPr>
          <w:p w:rsidR="00E03F36" w:rsidRPr="00C15647" w:rsidRDefault="0049107E" w:rsidP="0049107E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1428هـ - 1433 هـ</w:t>
            </w:r>
            <w:r w:rsidR="00E03F36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</w:tr>
      <w:tr w:rsidR="00B32DB5" w:rsidRPr="00C15647" w:rsidTr="002C169B">
        <w:tc>
          <w:tcPr>
            <w:tcW w:w="345" w:type="dxa"/>
            <w:vAlign w:val="center"/>
          </w:tcPr>
          <w:p w:rsidR="00B32DB5" w:rsidRPr="00C15647" w:rsidRDefault="00B32DB5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B32DB5" w:rsidRPr="00C15647" w:rsidRDefault="00B32DB5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عضو المجلس العلمي للصيدلة</w:t>
            </w:r>
          </w:p>
        </w:tc>
        <w:tc>
          <w:tcPr>
            <w:tcW w:w="2127" w:type="dxa"/>
            <w:vAlign w:val="center"/>
          </w:tcPr>
          <w:p w:rsidR="00B32DB5" w:rsidRPr="00C15647" w:rsidRDefault="00DC16C5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1422</w:t>
            </w:r>
            <w:r w:rsidR="00081427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هـ </w:t>
            </w:r>
            <w:r w:rsidR="00B32DB5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1425هـ</w:t>
            </w:r>
          </w:p>
        </w:tc>
      </w:tr>
      <w:tr w:rsidR="00D6479B" w:rsidRPr="00C15647" w:rsidTr="002C169B">
        <w:tc>
          <w:tcPr>
            <w:tcW w:w="345" w:type="dxa"/>
            <w:vAlign w:val="center"/>
          </w:tcPr>
          <w:p w:rsidR="00D6479B" w:rsidRPr="00C15647" w:rsidRDefault="00D647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D6479B" w:rsidRPr="00C15647" w:rsidRDefault="00D6479B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عضو الجمعية الصيدلية السعودية</w:t>
            </w:r>
          </w:p>
        </w:tc>
        <w:tc>
          <w:tcPr>
            <w:tcW w:w="2127" w:type="dxa"/>
            <w:vAlign w:val="center"/>
          </w:tcPr>
          <w:p w:rsidR="00D6479B" w:rsidRPr="00C15647" w:rsidRDefault="00D647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1408هـ</w:t>
            </w:r>
            <w:r w:rsidR="00FD6264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081427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 w:rsidR="00FD6264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D6479B" w:rsidRPr="00C15647" w:rsidTr="002C169B">
        <w:tc>
          <w:tcPr>
            <w:tcW w:w="345" w:type="dxa"/>
            <w:vAlign w:val="center"/>
          </w:tcPr>
          <w:p w:rsidR="00D6479B" w:rsidRPr="00C15647" w:rsidRDefault="00D647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D6479B" w:rsidRPr="00C15647" w:rsidRDefault="00D6479B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عضو الجمعية الأمريكية لصيادلة النظم الصحي</w:t>
            </w:r>
            <w:r w:rsidR="00253536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ة</w:t>
            </w:r>
          </w:p>
        </w:tc>
        <w:tc>
          <w:tcPr>
            <w:tcW w:w="2127" w:type="dxa"/>
            <w:vAlign w:val="center"/>
          </w:tcPr>
          <w:p w:rsidR="00D6479B" w:rsidRPr="00C15647" w:rsidRDefault="00D647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1411هـ</w:t>
            </w:r>
            <w:r w:rsidR="00081427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 w:rsidR="00FD6264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D6479B" w:rsidRPr="00C15647" w:rsidTr="002C169B">
        <w:tc>
          <w:tcPr>
            <w:tcW w:w="345" w:type="dxa"/>
            <w:vAlign w:val="center"/>
          </w:tcPr>
          <w:p w:rsidR="00D6479B" w:rsidRPr="00C15647" w:rsidRDefault="00D647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D6479B" w:rsidRPr="00C15647" w:rsidRDefault="00D6479B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عضو الجمعية الأمريكية لكليات الصيدلة الإكلينيكية</w:t>
            </w:r>
          </w:p>
        </w:tc>
        <w:tc>
          <w:tcPr>
            <w:tcW w:w="2127" w:type="dxa"/>
            <w:vAlign w:val="center"/>
          </w:tcPr>
          <w:p w:rsidR="00D6479B" w:rsidRPr="00C15647" w:rsidRDefault="00D6479B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1419هـ </w:t>
            </w:r>
            <w:r w:rsidR="00081427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 w:rsidR="00FD6264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3A646D" w:rsidRPr="00C15647" w:rsidTr="002C169B">
        <w:tc>
          <w:tcPr>
            <w:tcW w:w="345" w:type="dxa"/>
            <w:vAlign w:val="center"/>
          </w:tcPr>
          <w:p w:rsidR="003A646D" w:rsidRPr="00C15647" w:rsidRDefault="003A646D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6662" w:type="dxa"/>
          </w:tcPr>
          <w:p w:rsidR="003A646D" w:rsidRPr="00C15647" w:rsidRDefault="00401C65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عضو </w:t>
            </w:r>
            <w:r w:rsidR="003A646D"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ولاية ماساشوستيس لصيادلة النظم الصحية </w:t>
            </w:r>
          </w:p>
        </w:tc>
        <w:tc>
          <w:tcPr>
            <w:tcW w:w="2127" w:type="dxa"/>
            <w:vAlign w:val="center"/>
          </w:tcPr>
          <w:p w:rsidR="003A646D" w:rsidRPr="00C15647" w:rsidRDefault="003A646D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1429 هـ -</w:t>
            </w:r>
            <w:r w:rsidR="00FD6264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15647">
              <w:rPr>
                <w:rFonts w:asciiTheme="majorBidi" w:hAnsiTheme="majorBidi" w:cstheme="majorBidi"/>
                <w:sz w:val="24"/>
                <w:szCs w:val="24"/>
                <w:rtl/>
              </w:rPr>
              <w:t>حتى الآن</w:t>
            </w:r>
          </w:p>
        </w:tc>
      </w:tr>
      <w:tr w:rsidR="0029778D" w:rsidRPr="003561ED" w:rsidTr="002C169B">
        <w:trPr>
          <w:cantSplit/>
        </w:trPr>
        <w:tc>
          <w:tcPr>
            <w:tcW w:w="9134" w:type="dxa"/>
            <w:gridSpan w:val="3"/>
          </w:tcPr>
          <w:p w:rsidR="0029778D" w:rsidRPr="003561ED" w:rsidRDefault="0029778D" w:rsidP="002C169B">
            <w:pPr>
              <w:spacing w:line="276" w:lineRule="auto"/>
              <w:jc w:val="lowKashida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</w:p>
        </w:tc>
      </w:tr>
    </w:tbl>
    <w:p w:rsidR="00C15647" w:rsidRPr="00C15647" w:rsidRDefault="00C15647" w:rsidP="00C15647">
      <w:pPr>
        <w:ind w:left="793" w:hanging="79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1564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عضوية اللجان خارج كلية الصيدلة:</w:t>
      </w:r>
    </w:p>
    <w:p w:rsidR="002B7B9C" w:rsidRPr="00445476" w:rsidRDefault="002B7B9C" w:rsidP="00C15647">
      <w:pPr>
        <w:ind w:left="793" w:hanging="793"/>
        <w:rPr>
          <w:rFonts w:asciiTheme="majorBidi" w:hAnsiTheme="majorBidi" w:cstheme="majorBidi"/>
          <w:sz w:val="24"/>
          <w:szCs w:val="24"/>
          <w:rtl/>
        </w:rPr>
      </w:pPr>
      <w:r w:rsidRPr="003561ED">
        <w:rPr>
          <w:rFonts w:asciiTheme="majorBidi" w:hAnsiTheme="majorBidi" w:cstheme="majorBidi"/>
          <w:sz w:val="24"/>
          <w:szCs w:val="24"/>
          <w:rtl/>
        </w:rPr>
        <w:tab/>
      </w:r>
      <w:r w:rsidRPr="003561ED">
        <w:rPr>
          <w:rFonts w:asciiTheme="majorBidi" w:hAnsiTheme="majorBidi" w:cstheme="majorBidi"/>
          <w:sz w:val="24"/>
          <w:szCs w:val="24"/>
          <w:rtl/>
        </w:rPr>
        <w:tab/>
      </w:r>
    </w:p>
    <w:tbl>
      <w:tblPr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8647"/>
      </w:tblGrid>
      <w:tr w:rsidR="00E120F7" w:rsidRPr="00445476" w:rsidTr="002C169B">
        <w:trPr>
          <w:cantSplit/>
        </w:trPr>
        <w:tc>
          <w:tcPr>
            <w:tcW w:w="487" w:type="dxa"/>
          </w:tcPr>
          <w:p w:rsidR="00E120F7" w:rsidRPr="00445476" w:rsidRDefault="00E120F7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8647" w:type="dxa"/>
          </w:tcPr>
          <w:p w:rsidR="00E120F7" w:rsidRPr="00445476" w:rsidRDefault="00E120F7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عضو لجن</w:t>
            </w:r>
            <w:r w:rsidR="007D7417"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ة المراجعة النهائية لنظام المنشات</w:t>
            </w: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والمستحضرات الصيدلانية بوزارة الصحة 1426 هـ.</w:t>
            </w:r>
          </w:p>
        </w:tc>
      </w:tr>
      <w:tr w:rsidR="00E120F7" w:rsidRPr="00445476" w:rsidTr="002C169B">
        <w:trPr>
          <w:cantSplit/>
        </w:trPr>
        <w:tc>
          <w:tcPr>
            <w:tcW w:w="487" w:type="dxa"/>
          </w:tcPr>
          <w:p w:rsidR="00E120F7" w:rsidRPr="00445476" w:rsidRDefault="00E120F7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8647" w:type="dxa"/>
          </w:tcPr>
          <w:p w:rsidR="00E120F7" w:rsidRPr="00445476" w:rsidRDefault="00E120F7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التوصيات للمؤتمر العالمي للطب البديل المنعقد بحفر الباطن في الفترة من 7 – 9 صفر 1422هـ.</w:t>
            </w:r>
          </w:p>
        </w:tc>
      </w:tr>
      <w:tr w:rsidR="00E120F7" w:rsidRPr="00445476" w:rsidTr="002C169B">
        <w:trPr>
          <w:cantSplit/>
        </w:trPr>
        <w:tc>
          <w:tcPr>
            <w:tcW w:w="487" w:type="dxa"/>
          </w:tcPr>
          <w:p w:rsidR="00E120F7" w:rsidRPr="00445476" w:rsidRDefault="00E120F7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8647" w:type="dxa"/>
          </w:tcPr>
          <w:p w:rsidR="00E120F7" w:rsidRPr="00445476" w:rsidRDefault="00E120F7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التوصيات في المؤتمر السعودي الأول للتعليم الصحي والتدريب المنعقد بالرياض في الفترة من 22 – 24 شوال 1419هـ بمستشفى القوات المسلحة بالرياض.</w:t>
            </w:r>
          </w:p>
        </w:tc>
      </w:tr>
      <w:tr w:rsidR="00E120F7" w:rsidRPr="00445476" w:rsidTr="002C169B">
        <w:trPr>
          <w:cantSplit/>
        </w:trPr>
        <w:tc>
          <w:tcPr>
            <w:tcW w:w="487" w:type="dxa"/>
          </w:tcPr>
          <w:p w:rsidR="00E120F7" w:rsidRPr="00445476" w:rsidRDefault="00E120F7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8647" w:type="dxa"/>
          </w:tcPr>
          <w:p w:rsidR="00E120F7" w:rsidRPr="00445476" w:rsidRDefault="00E120F7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الأكاديمية ضمن الملتقى الأول للصيادلة المنعقد في الجبيل في الفترة من 29 شوال – 3 ذو القعدة 1419هـ</w:t>
            </w:r>
            <w:r w:rsidR="00DC16C5"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E120F7" w:rsidRPr="00445476" w:rsidTr="009D69B7">
        <w:trPr>
          <w:cantSplit/>
        </w:trPr>
        <w:tc>
          <w:tcPr>
            <w:tcW w:w="487" w:type="dxa"/>
            <w:tcBorders>
              <w:bottom w:val="single" w:sz="4" w:space="0" w:color="D9D9D9" w:themeColor="background1" w:themeShade="D9"/>
            </w:tcBorders>
          </w:tcPr>
          <w:p w:rsidR="00E120F7" w:rsidRPr="00445476" w:rsidRDefault="00E120F7" w:rsidP="002C169B">
            <w:pPr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*</w:t>
            </w:r>
          </w:p>
        </w:tc>
        <w:tc>
          <w:tcPr>
            <w:tcW w:w="8647" w:type="dxa"/>
            <w:tcBorders>
              <w:bottom w:val="single" w:sz="4" w:space="0" w:color="D9D9D9" w:themeColor="background1" w:themeShade="D9"/>
            </w:tcBorders>
          </w:tcPr>
          <w:p w:rsidR="0029778D" w:rsidRPr="00445476" w:rsidRDefault="00E120F7" w:rsidP="002C169B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التنظيمية للملتقى الأول للصيادلة المنعقد في الجبيل في الفترة من 29 شوال – 3 ذو القعدة 1419هـ</w:t>
            </w:r>
            <w:r w:rsidR="00DC16C5" w:rsidRPr="00445476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</w:tbl>
    <w:p w:rsidR="002B7B9C" w:rsidRPr="003561ED" w:rsidRDefault="002B7B9C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6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072"/>
      </w:tblGrid>
      <w:tr w:rsidR="009D69B7" w:rsidRPr="003561ED" w:rsidTr="009D69B7">
        <w:tc>
          <w:tcPr>
            <w:tcW w:w="9072" w:type="dxa"/>
          </w:tcPr>
          <w:p w:rsidR="009D69B7" w:rsidRPr="0074421D" w:rsidRDefault="009D69B7" w:rsidP="009D69B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74421D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المحاضرات والمؤتمرات والندوات :</w:t>
            </w:r>
          </w:p>
          <w:p w:rsidR="009D69B7" w:rsidRPr="003561ED" w:rsidRDefault="009D69B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</w:tbl>
    <w:p w:rsidR="00436B5E" w:rsidRPr="003561ED" w:rsidRDefault="00436B5E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6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25"/>
        <w:gridCol w:w="8647"/>
      </w:tblGrid>
      <w:tr w:rsidR="00A87F31" w:rsidRPr="003561ED" w:rsidTr="00C36635">
        <w:tc>
          <w:tcPr>
            <w:tcW w:w="425" w:type="dxa"/>
          </w:tcPr>
          <w:p w:rsidR="00A87F31" w:rsidRPr="003561ED" w:rsidRDefault="00A87F31" w:rsidP="00C36635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A87F31" w:rsidRDefault="00A87F31" w:rsidP="000E7003">
            <w:pPr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</w:p>
        </w:tc>
      </w:tr>
      <w:tr w:rsidR="00A87F31" w:rsidRPr="003561ED" w:rsidTr="00C36635">
        <w:tc>
          <w:tcPr>
            <w:tcW w:w="425" w:type="dxa"/>
          </w:tcPr>
          <w:p w:rsidR="00A87F31" w:rsidRPr="003561ED" w:rsidRDefault="00A87F31" w:rsidP="00C36635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A87F31" w:rsidRDefault="0045788B" w:rsidP="00C662D6">
            <w:pPr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محاضرة بعنوان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الممارسة الصيدلانية في المملكة العربية السعودية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الفرص والتحديات" </w:t>
            </w:r>
            <w:r w:rsidR="00C662D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الندوة الثانية للتعليم الصيدلي </w:t>
            </w:r>
            <w:r w:rsidR="00C662D6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="00C662D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الجمعية الصيدلية السعودية </w:t>
            </w:r>
            <w:r w:rsidR="00C662D6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="00C662D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مستشفى الملك خالد التخصصي للعيون -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 - </w:t>
            </w:r>
            <w:r w:rsidR="00C662D6">
              <w:rPr>
                <w:rFonts w:asciiTheme="majorBidi" w:hAnsiTheme="majorBidi" w:cstheme="majorBidi" w:hint="cs"/>
                <w:sz w:val="24"/>
                <w:szCs w:val="24"/>
                <w:rtl/>
              </w:rPr>
              <w:t>رجب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1435 هــ ، الموافق </w:t>
            </w:r>
            <w:r w:rsidR="00C662D6">
              <w:rPr>
                <w:rFonts w:asciiTheme="majorBidi" w:hAnsiTheme="majorBidi" w:cstheme="majorBidi" w:hint="cs"/>
                <w:sz w:val="24"/>
                <w:szCs w:val="24"/>
                <w:rtl/>
              </w:rPr>
              <w:t>مايو</w:t>
            </w:r>
            <w:bookmarkStart w:id="0" w:name="_GoBack"/>
            <w:bookmarkEnd w:id="0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2014 م.</w:t>
            </w:r>
          </w:p>
        </w:tc>
      </w:tr>
      <w:tr w:rsidR="00C42CBA" w:rsidRPr="003561ED" w:rsidTr="00C36635">
        <w:tc>
          <w:tcPr>
            <w:tcW w:w="425" w:type="dxa"/>
          </w:tcPr>
          <w:p w:rsidR="00C42CBA" w:rsidRPr="003561ED" w:rsidRDefault="00C42CBA" w:rsidP="00C36635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C42CBA" w:rsidRDefault="00A87F31" w:rsidP="00A87F31">
            <w:pPr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إ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لقاء محاضرة بعنوان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الاحتياج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الشديد للصيادلة المؤهلين والمدربين للعمل في  المملكة العربية السعودية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" ضمن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المعرض والمؤتمر الدولي للتعليم العالي 1435 هــ - الدورة الخامسة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"الابتكار في التعليم العالي"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 - جمادي الآخرة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1435 هــ ، الموافق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إبريل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2014 م.</w:t>
            </w:r>
          </w:p>
        </w:tc>
      </w:tr>
      <w:tr w:rsidR="00C42CBA" w:rsidRPr="003561ED" w:rsidTr="00C36635">
        <w:tc>
          <w:tcPr>
            <w:tcW w:w="425" w:type="dxa"/>
          </w:tcPr>
          <w:p w:rsidR="00C42CBA" w:rsidRPr="003561ED" w:rsidRDefault="00C42CBA" w:rsidP="00C36635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C42CBA" w:rsidRDefault="003C3A59" w:rsidP="0053583C">
            <w:pPr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ورشة عمل بعنوان "كيف تجاوب على أي </w:t>
            </w:r>
            <w:r w:rsidR="00AB58D1">
              <w:rPr>
                <w:rFonts w:asciiTheme="majorBidi" w:hAnsiTheme="majorBidi" w:cstheme="majorBidi" w:hint="cs"/>
                <w:sz w:val="24"/>
                <w:szCs w:val="24"/>
                <w:rtl/>
              </w:rPr>
              <w:t>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كالمة لحالة تسمم </w:t>
            </w:r>
            <w:r w:rsidR="00AB58D1">
              <w:rPr>
                <w:rFonts w:asciiTheme="majorBidi" w:hAnsiTheme="majorBidi" w:cstheme="majorBidi" w:hint="cs"/>
                <w:sz w:val="24"/>
                <w:szCs w:val="24"/>
                <w:rtl/>
              </w:rPr>
              <w:t>ضمن الأسس ا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لعلمية " </w:t>
            </w:r>
            <w:r w:rsidR="0053583C"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مؤتمر دوفات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201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 </w:t>
            </w:r>
            <w:r w:rsidR="0053583C"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دبي </w:t>
            </w:r>
            <w:r w:rsidR="0053583C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الأمارات العربية المتحدة </w:t>
            </w:r>
            <w:r w:rsidR="0053583C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>جمادي الأول 1435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هــ ، الموافق ما</w:t>
            </w:r>
            <w:r w:rsidR="0053583C"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رس  201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="0053583C"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</w:t>
            </w:r>
            <w:r w:rsidR="0053583C"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Default="00B329C0" w:rsidP="003C3A59">
            <w:pPr>
              <w:jc w:val="both"/>
              <w:rPr>
                <w:rFonts w:asciiTheme="majorBidi" w:hAnsiTheme="majorBidi" w:cstheme="majorBidi" w:hint="cs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إ</w:t>
            </w:r>
            <w:r w:rsidR="003C3A59">
              <w:rPr>
                <w:rFonts w:asciiTheme="majorBidi" w:hAnsiTheme="majorBidi" w:cstheme="majorBidi" w:hint="cs"/>
                <w:sz w:val="24"/>
                <w:szCs w:val="24"/>
                <w:rtl/>
              </w:rPr>
              <w:t>لقاء محاضرة بعنوان "الطريقة المثلى للرد على أي مكالمة تسمم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" ضمن ندورة دور الصيدلي في الرعاية الأولية والمقامة في مستشفى النور بمكة المكرمة . مكة المكرمة - المملكة العربية السعودية ربيع الثاني 1435 هــ هــ ، الموافق فبراير 2014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Default="00B329C0" w:rsidP="00B329C0">
            <w:pPr>
              <w:jc w:val="both"/>
              <w:rPr>
                <w:rFonts w:asciiTheme="majorBidi" w:hAnsiTheme="majorBidi" w:cstheme="majorBidi" w:hint="cs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إلقاء محاضرة بعنوان "اكيف تجاوب على أي نكالمة لحالة تسمم حسب الأسس العلمية " ضمن ندورة دور الصيدلي في الرعاية الأولية والمقامة في مستشفى النور بمكة المكرمة . مكة المكرمة - المملكة العربية السعودية ربيع الثاني 1435 هـــ ، الموافق فبراير 2014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ألقاء محاضرة بعنوان "الطب التقليدي العربي الصيني" ضمن وفد المملكة العربية السعودية المشارك في معرض الكتاب الدولي بالصين. بكين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جمهورية الصين -  شوال 1434 هــ ، الموافق أغسطس 2013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حضورمؤتمرعمداء كليات الصيدلة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بأوروبا المنعقد في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رحاب كلية الصيدلة بجامعة أنقرة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بمدينة أنقرة بالجمهورية التركية.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رجب 1433 هــ ، الموافق مايو 2013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حضور المؤتمر العالمي الثامن لطب الأعشاب المنعقد في مدينة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ملبورن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المنعقد في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إبريل 2013 بدولة أستراليا.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إلقاء ورشة عمل بعنوان "الاعتماد الأكاديمي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لبرامج الصيدلة : الفرص والتحديات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" مؤتمر دوفات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2013 م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دبي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الأمارات العربية المتحدة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ربيع الثاني 1433 هــ ، الموافق ما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رس  2013 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حضور المؤتمر السابع والأربعين لصيادلة النظم الصحية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لاس فيغاس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نيفادا - ا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لولايات المتحدة الأمريكية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محرم 1433 هــ، الموافق ديسمبر 2012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ind w:left="2085" w:hanging="2085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متحدث في جلسة التعليم الصيدلي ضمن مجلس العمداء في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المؤتمر العالمي لاتحاد الصيادلة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امستردام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هولندا الموافق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أكتوبر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2012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رئيس الجلسة الإفتتاحية الأولى لمؤتمر كرسي أبحاث الأمان الدوائي بكلية الصيدلة بجامعة الملك سعود – الرياض – المملكة العربية السعودية ربيع الأول 1433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الموافق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فبراير 2012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حضور ورشة العمل الأولى للإنظمة والتسجيل – الهيئة العامة للدواء والغذاء – الرياض – المملكة العربية السعودية ربيع الأول 1433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الموافق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فبراير 2012 م 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محاضرة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التسمم الكيميائي : نظرة عامة للممارسين الصحين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" مؤتمر دوفات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2012 م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دبي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الأمارات العربية المتحدة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ربيع الثاني 1433 هــ الموافق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مارس  2013 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محاضرة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الفرص الوظيفية للصيادلة في المملكة" ضمن فعاليات اليوم الرابع للصيدلي المنعقد في رحاب مستشفى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قوى الأمن بالرلياض في مارس 2012م  الرياض المملكة العربية السعودية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محاضرة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علاج التسمم : نظرة عامة للممارسين الصحين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" مؤتمر دوفات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2012 م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المنعقد في مارس  2013 م بمدينة دبي بالأمارات العربية المتحدة.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محاضرة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التعليم الصيدلي بالمملكة العربية السعودية: نظرة تعليمية على مدى خمسون عامً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ضمن فعاليات المؤتمر العالمي للصيادلة 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FIP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) في جلسة العمداء حيدر أباد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الهند 2011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محاضرة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مستقبل التعليم الصيدلي في المملكة العربية السعوديةً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بدعوة من كلية الصيدلة بجامعة نورث كارولينا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تشابل هل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نورث كارولينا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الولايات المتحدة الأمريكية - اكتوبر 2011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حضور المؤتمر السادس والأربعين لصيادلة النظم الصحية المنعقد في ديسمبر 2011 بالولايات المتحدة الأمريكية - أناهايم - كاليفورنيا - الولايات المتحدة الأمريكية.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رئيس الجلسة الإفتتاحية للمؤتمر السعودي الأول لإقتصاديات الدواء - وزارة الصحة الرياض المملكة العربية السعودية يونيو 2011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حضور دورة عن التعليم الصحي بجامعة دندي بالمملكة المتحدة. أبريل 2011م ضمن وفد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ق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يادات جامعة الملك سعود.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إلقاء محاضرة بعنوان :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علاج التسمم الدوائي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: نظرة عامة للممارسين الصحيين.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المؤتمر العالمي الأول للصيدلة في منطقة مكة المكرمة. الشؤون الصحية بمنطقة مكة المكرمة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وزارة الصحة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أبريل 2011 م 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حضور المؤتمر الخامس والأربعين لصيادلة النظم الصحية المنعقد في ديسمبر 2010 بالولايات المتحدة الأمريكية -أناهايم - كاليفورنيا - الولايات المتحدة الأمريكية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1431 هـ الموافق 2010 م.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إلقاء محاضرة بعنوان : "العلاج بالأعشاب : نظرة عامة للممارسين الصحيين. ندوة الطب الشعبي في الميزان". وزارة الصحة - منطقة الشارقة الطبية- الأمارات العربية المتحدة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 1431 هـ الموافق مايو 2010 م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إلقاء محاضرة بعنوان : "ال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تسمم الكيميائي وعلاجه: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نظرة عامة للممارسين الصحيين.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ندوة كلية الطب بجامعة الملك سعود والمستشفى الجامعي في يوم المهنة الطبي - 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السعودية. 1431 هـ الموافق مارس 2010 م 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إلقاء محاضرة بعنوان : " نظرة المجتمع السعودي تجاه العلاج بالأعشاب" مؤتمر دوفات للصيدلة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1431 هـ الموافق مارس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2010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ورشة عمل بعنوان "التسمم المنزلي : علاجه والوقاية منه " مؤتمر دوفات للصيدلة </w:t>
            </w:r>
            <w:smartTag w:uri="urn:schemas-microsoft-com:office:smarttags" w:element="metricconverter">
              <w:smartTagPr>
                <w:attr w:name="ProductID" w:val="2009 م"/>
              </w:smartTagPr>
              <w:r w:rsidRPr="00A4749C">
                <w:rPr>
                  <w:rFonts w:asciiTheme="majorBidi" w:hAnsiTheme="majorBidi" w:cstheme="majorBidi"/>
                  <w:sz w:val="24"/>
                  <w:szCs w:val="24"/>
                  <w:rtl/>
                </w:rPr>
                <w:t>2009 م</w:t>
              </w:r>
            </w:smartTag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 ربيع الأول 1430 هـ ، دبي – الأمارات العربية المتحدة.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محاضرة بعنوان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صيدلة المستشفيات بين الماضي والقديم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ضمن فعليت افتتاح نادي صيدلة المستشفيات بمستشفى الملك فيصل التخصصي ومركز الأبحاث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المملكةالعربية السعودية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1430 هـ الموافق فبراير 2009 م 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محاضرة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عنوان "التسمم المنزلي : علاجه والوقاية منه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مركز الأمير سلمان الإجتماعي بالرياض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1430 هـ الموافق يناير 2009م 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بعنوان "الخطة الدراسية بكلية الصيدلة بجامعة الملك سعود : التحدي المستقبلي" الملتقى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الصيفي الأول للجمعية الصيدلية السعودية، ربيع الثاني 1429 هـ ، جده - المملكة العربية السعودية.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محاضرة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الأخطاء الدوائية بين النظرية  والتطبيق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الملتقي السنوي الثاني للصيدلة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مستشفى اليمامة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-      الموافق ديسمبر 2008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بعنوان "الأعشاب بين الصحة والمرض" مركز الأمير سلمان الإجتماعي ، الرياض المملكة العربية السعودية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شوال 1429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الموافق اكتوبر 2008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بعنوان "التعليم الصيدلي الإكلينيكي في كلية الصيدلة بجامعة  الملك سعود. الملتقي الصيفي الأول للجمعية الصيدلية السعودية بالهدا – الطائف الرياض المملكة العربية السعودية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رجب 1429 هـ ،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الموافق يوليو 2008م.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بعنوان "الفرص والتحديات للتعليم الصيدلي في المملكة العربية السعودية" المؤتمر العالمي الصيدلاني الأول للخدمات الصحية بالقوات المسلحة ، الرياض المملكة العربية السعودية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ربيع الثاني 1429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الموافق إبريل 2008 م.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محاضرة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بعنوان "التعليم الصيدلي بجامعة الملك سعود : الماضي واستشراقات المستقبل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بدعوة من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كلية ماساشوسيتس للصيدلة والعلوم الصحية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في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ربيع الأول  1429 هـ ، بوسطن – الولايات المتحدة الأمريكية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كمتحدث للفوز بجائزة ...  في مارس 2008م.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بورشة عمل بعنوان "التسمم الدوائي : نظرة شمولية للعاملين في القطاع الصحي " مؤتمر دوفات للصيدلة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، دبي – الأمارات العربية المتحدة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صفر   1429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الموافق مارس 2008م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المشاركة  في ورشة عمل لمناقشة التعليم الصيدلي العالمي في المؤتمر السادس والسبعين لإتحاد الصيادلة العالمي المنعقد في بكين بجمهورية الصين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كممثل عن كلية الصيدلة بجامعة الملك سعود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شهر شعبان 1428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الموافق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سبتمير 2007م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محاضرة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عنوان " التسمم الدوائي : نظرة شمولية للعاملين في القطاع الصحي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الملتقي السنوي الأول  للصيدلة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مستشفى اليمامة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-      الموافق يونيو 2007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محاضرة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عنوان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نظرة المجتمع السعودي في مدينة الرياض تجاه العلاج بالأعشاب : دراسة ميدانية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المؤتمر العالمي التاسع للصيدلة والمعرض المصاحب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كلية الصيدلة بجامعة الملك سعود      الموافق ديسمبر 2005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محاضرة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عنوان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التعليم الصيدلي بجامعة الملك سعود : الفرص والتحديات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المؤتمر العالمي التاسع للصيدلة والمعرض المصاحب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كلية الصيدلة بجامعة الملك سعود      الموافق ديسمبر 2005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محاضرة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عنوان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الخطوات العامة لعلاج التسمم الدوائي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الملتقى الثاني للصيادلة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مستشفى قوى الأمن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-       الموافق نوفمبر 2005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ورشة عمل 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عنوان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علاج التسمم : طريقة مثالية لإنقاذ الحياة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الملتقى الثاني للصيادلة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مستشفى قوى الأمن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-       الموافق نوفمبر 2005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بعنوان "الطب البديل : لمحة تأريخية وأنواعه" ضمن الأمسية الثقافية الطبية عن الطب البديل والعلاج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بالأعشاب -  المنعقدة في الرياض في شهر شعبان 1426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الموافق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اكتوبر 2005م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الفرص والتحديات في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التعليم الصيدلي 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منطقة الشرق الأوسط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.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المؤتمر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..... لإتحاد الصيادلة لمنعقد في القهرة بجمهورة مصر العربية - ..... الموافق سبتمبر 2005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الدور التكاملي للصيدلي من خلال الرعاية الصيدلية والصيدلة الإكلينيكية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".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الجمعية الصيدلية السعودية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- .... الموافق سبتمبر 2005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المشاركة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بورشة عمل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المفاهيم الأساسية والتطبيقية للصيادلة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.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مستشفى الملك فيصل التخصصي ومركز الأبحاث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- .... الموافق مارس 2005 م.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بعنوان "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المكننة في تقدم الخدمات الصيدلية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.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مؤتمر دوفات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دبي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الأمارات العربية المتحدة - .... الموافق مارس 2005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إلقاء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محاضرة  ب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عنوان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دور الصيدلي في الأمان الدوائي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الملتقى الأول للصيادلة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مستشفى قوى الأمن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المملكة العربية السعودية -       الموافق يونيو 2004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بمحاضرة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بعنوان "التعليم الصيدلي بجامعة الملك سعود الماضي والحاضر والمستقبل" . المؤتمر الصيدلي السعودي العالمي السادس – مهنة الصيدلة نحو رعاية أفضل -  الرياض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شعبان 1424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الموافق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اكتوب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ر 2003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إلقاء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محاضرة بعنوان "نظرة شمولية في علاج التسمم" ندوة الأمراض الشائعة في الحج. مديرية  الشؤون الصحية بمكة المكرمة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مكة المكرمة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ذو الحجة 1423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الموافق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يناير 2004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حضور ورشة عمل "الحلقة التدريبية الوطنية الأولى حول التسمم بالرصاص" الذي تنظمها وزارة الصحة بالتعاون مع منظمة الصحة العالمية.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مستشفى الأمير سلمان بن عبدالعزيز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-  رجب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1424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، الموافق 2004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محاضرة بعنوان "التحديات التي تواجه الصيادلة في الطب التكميلي وطب الأعشاب "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مؤتمر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الخدمات الصيدلانية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بمستشفى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الملك فيصل التخصصي ومركز الأبحاث بجدة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جده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1423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، الموافق ... 2003 م.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إلقاء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محاضرة بعنوان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"الطب المبني على البراهين : فرصة ذهبية للصيادلة"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المؤتمر العالمي الثالث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للرعاية الصيدلية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: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الاتجاهات المستقبلية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 م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جمع الملك فهد الطبي العسكري بالظهران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الظهران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1423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، الموافق 2003 م.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667A7A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محاضرة </w:t>
            </w:r>
            <w:r w:rsidRPr="00667A7A">
              <w:rPr>
                <w:rFonts w:asciiTheme="majorBidi" w:hAnsiTheme="majorBidi" w:cstheme="majorBidi"/>
                <w:sz w:val="24"/>
                <w:szCs w:val="24"/>
                <w:rtl/>
              </w:rPr>
              <w:t>بعنوان "</w:t>
            </w: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التعليم الصيدلي بجامعة الملك سعود بين الماضي والمستقبل" المؤتمر العالمي الصيدلي السعودي السادس </w:t>
            </w:r>
            <w:r w:rsidRPr="00667A7A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الجمعية الصيدلية السعودية </w:t>
            </w:r>
            <w:r w:rsidRPr="00667A7A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-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1423</w:t>
            </w: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هــ </w:t>
            </w: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الموافق اكتوبر 2003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محاضرة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بعنوان "التعليم الصيدلي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الحالي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بجامعة الملك سعود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ومتطلبات المستقبل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. المؤتمر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العالمي الأول لكلية الصيدلة بجامعة القديس يوسف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بيروت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لبنان - 1423</w:t>
            </w: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هــ الموافق ديسمبر 2003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342D2A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42D2A">
              <w:rPr>
                <w:rFonts w:asciiTheme="majorBidi" w:hAnsiTheme="majorBidi" w:cstheme="majorBidi" w:hint="cs"/>
                <w:sz w:val="24"/>
                <w:szCs w:val="24"/>
                <w:rtl/>
              </w:rPr>
              <w:t>إلقاء</w:t>
            </w:r>
            <w:r w:rsidRPr="00342D2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محاضرة</w:t>
            </w:r>
            <w:r w:rsidRPr="00342D2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342D2A">
              <w:rPr>
                <w:rFonts w:asciiTheme="majorBidi" w:hAnsiTheme="majorBidi" w:cstheme="majorBidi"/>
                <w:sz w:val="24"/>
                <w:szCs w:val="24"/>
                <w:rtl/>
              </w:rPr>
              <w:t>بعنوان "ال</w:t>
            </w:r>
            <w:r w:rsidRPr="00342D2A">
              <w:rPr>
                <w:rFonts w:asciiTheme="majorBidi" w:hAnsiTheme="majorBidi" w:cstheme="majorBidi" w:hint="cs"/>
                <w:sz w:val="24"/>
                <w:szCs w:val="24"/>
                <w:rtl/>
              </w:rPr>
              <w:t>منتجات الصيدلانية ذات المصدر الطبيعي</w:t>
            </w:r>
            <w:r w:rsidRPr="00342D2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" . المؤتمر </w:t>
            </w:r>
            <w:r w:rsidRPr="00342D2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العالمي الأول لكلية الصيدلة بجامعة القديس يوسف </w:t>
            </w:r>
            <w:r w:rsidRPr="00342D2A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Pr="00342D2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بيروت </w:t>
            </w:r>
            <w:r w:rsidRPr="00342D2A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Pr="00342D2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لبنان -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1423</w:t>
            </w:r>
            <w:r w:rsidRPr="00667A7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هــ</w:t>
            </w:r>
            <w:r w:rsidRPr="00342D2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الموافق ديسمبر 2003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المشاركة في مؤتمر دمج الطب الحديث والطب البديل الذي تنظمة المنظمة اللإسلامة للعلوم الطبية بالتعاون مع مكتب  الصحة العالمية بشرق المتوسط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القاهرة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جمهورية مصر العربية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شعبان 1423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الموافق 2003 م.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المشاركة في الحلقة العلمية الأولى عن المعاهد الصحية الأهلية "الواقع والمأمول" المنعقدة في الغرفة التجارية الصناعية بالرياض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رجب 1423هـ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، الموافق 2003 م.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المشاركة في المؤتمر الصيدلي العاشر بعنوان: الدواء الجنيس بين الجودة والكلفة. الذي ينظمه نقابة صيادلة لبنان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بيروت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لبنان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رجب 1423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، الموافق ديسمبر 2002. 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القاء محاضرة بعنوان " مراجع ومصادر المعلومات للمستحضرات العشبية لصيادلة مراكز معلومات الأدوية والسموم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" ا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لمؤتمر العربي الأول للطب البديل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بيروت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لبنان - 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رجب 1423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، الموافق ديسمبر 2002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المشاركة في مؤتمر التجارب العلمية : الطريق العلمي للرعاية الأفضل للمريض الذي نظمه مستشفى الملك فيصل التخصصي ومركز الأبحاث  بالرياض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الرياض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رجب 1423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، الموافق سبتمبر 2002 م.</w:t>
            </w:r>
          </w:p>
        </w:tc>
      </w:tr>
      <w:tr w:rsidR="00B329C0" w:rsidRPr="003561ED" w:rsidTr="00C36635">
        <w:tc>
          <w:tcPr>
            <w:tcW w:w="425" w:type="dxa"/>
          </w:tcPr>
          <w:p w:rsidR="00B329C0" w:rsidRPr="003561ED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محاضرة بعنوان "مراجع الأدوية العشبية في مراكز معلومات الأدوية والسموم"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مؤتمر الطب البديل: بين الحقيقة والواقع الذي نظمه مستشفى الملك فيصل التخصصي ومركز الأبحاث بجده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جده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صفر 1423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الموافق  2002 م. 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عضو لجنة صياغة التوصيات في المؤتمر العا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لمي الأول للطب البديل الذي نظم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ه مستشفى الملك خالد العسكري بحفر الباطن صفر 1422 هــ الموافق 2002 م.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الخدمات الطبية بالقوات المسلحة بمستشفى الملك خالد بحفر الباطن في شهر صفر عام 1422 هـ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الموافق  2002 م. 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بمحاضرة بعنوان "مصادر معلومات الأدوية والسموم عن المنتجات العشبية والطب البديل"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المؤتمر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العالمي الأول للطب البديل الذي نظمته الخدمات الطبية بالقوات المسلحة بمستشفى الملك خالد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العسكري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حفر الباطن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صفر 1422 هـ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الموافق 2002 م.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متعاون مع المجلة الصيدلية السعودية كمقيم لبعض الأبحاث المقدمة للمجلة الصيدلية السعودية ومستخلصات الكتب.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حضور فعاليات مؤتمر الرعاية الصيدلانية : العودة للمستقبل . مستشفى الملك فهد بالحرس الوطني المنعقد بالرياض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1420 هــ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أبريل 2000م.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رئيس الجلسة الرابعة لمؤتمر الرعاية الصيدلانية : العودة للمستقبل . مستشفى الملك فهد بالحرس الوطني المنعقد بالرياض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1420 هــ 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أبريل 2000م.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محاضرة بعنوان "أساسيات مراكز معلومات الأدوية والسموم" ضمن فعاليات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الملتقى العلمي بعنوان " المعلومات الدوائية وأهميتها في الرعاية الصيدلية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مستشفى النور التخصصي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مكة المكرمة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محرم 1420 هــ ، الموافق مايو 1999 م.  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high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إلقاء محاضرة بعنوان "التشابه والفرق بين مراكز معلومات الأدوية ومراكز الحد من التسمم" ضمن فعاليات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الملتقى العلمي بعنوان " المعلومات الدوائية وأهميتها في الرعاية الصيدلية "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مستشفى النور التخصصي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مكة المكرمة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محرم 1420 هــ ، الموافق مايو 1999 م.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العلمية للمؤتمر الصيدلي السعودي العالمي الخامس الذي عقد في الرياض في الفترة من 16 – 18 رجب 1420هـ.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7E2552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رئيس لجنة الاتصال والمتابعة في المؤتمر الصيدلي السعودي العالمي الخامس الذي عقد في الرياض في الفترة من 16 – 18 رجب 1420هـ</w:t>
            </w:r>
            <w:r w:rsidRPr="00A4749C">
              <w:rPr>
                <w:rFonts w:asciiTheme="majorBidi" w:hAnsiTheme="majorBidi" w:cstheme="majorBidi"/>
                <w:sz w:val="24"/>
                <w:szCs w:val="24"/>
              </w:rPr>
              <w:t xml:space="preserve">  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عضو اللجنة الأكاديمية المنبثقة من الملتقى الأول للصيادلة المنعقد في الفترة من 30 شوال – 3 ذوي القعدة 1419هـ المنعقد في الجبيل.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حضور فعاليات الملتقى الأول للصيادلة في الفترة من 30 شوال – 3 ذو القعدة 1419هـ المنعقد في الجبيل.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حضور ندوة تاريخ ومستقبل الخدمات الصحية في ظل التحديات الاقتصادية المنعقدة في الرياض بتاريخ 16 شوال </w:t>
            </w: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1419هـ 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حضور فعاليات المؤتمر السعودي الأول للتعليم الصحي والتدريب المنعقد بالرياض في الفترة من 22 – 24 شوال 1419هـ بمستشفى القوات المسلحة بالرياض.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رئيس الجلسة الأولى لليوم الثالث للمؤتمر السعودي الأول للتعليم الصحي والتدريب المنعقد بالرياض في الفترة من 22 – 24 شوال 1419هـ بمستشفى القوات المسلحة بالرياض.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حضور عدة ندوات ومؤتمرات في الولايات المتحدة الأمريكية خلال فترة دراستي في الماجستير والزمالة والدكتوراه.</w:t>
            </w: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329C0" w:rsidRPr="00A4749C" w:rsidTr="00C36635">
        <w:tc>
          <w:tcPr>
            <w:tcW w:w="425" w:type="dxa"/>
          </w:tcPr>
          <w:p w:rsidR="00B329C0" w:rsidRPr="00A4749C" w:rsidRDefault="00B329C0" w:rsidP="00B329C0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647" w:type="dxa"/>
          </w:tcPr>
          <w:p w:rsidR="00B329C0" w:rsidRPr="00A4749C" w:rsidRDefault="00B329C0" w:rsidP="00B329C0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</w:t>
            </w:r>
          </w:p>
        </w:tc>
      </w:tr>
    </w:tbl>
    <w:p w:rsidR="009D69B7" w:rsidRPr="00A4749C" w:rsidRDefault="009D69B7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9D69B7" w:rsidRDefault="009D69B7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CC0886" w:rsidRDefault="00CC0886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CC0886" w:rsidRDefault="00CC0886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CC0886" w:rsidRDefault="00CC0886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CC0886" w:rsidRDefault="00CC0886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CC0886" w:rsidRDefault="00CC0886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9D69B7" w:rsidRPr="003561ED" w:rsidRDefault="009D69B7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9D69B7" w:rsidRPr="003561ED" w:rsidRDefault="009D69B7">
      <w:pPr>
        <w:ind w:left="793" w:hanging="793"/>
        <w:jc w:val="center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8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322"/>
      </w:tblGrid>
      <w:tr w:rsidR="00D91558" w:rsidRPr="003561ED" w:rsidTr="00D91558">
        <w:tc>
          <w:tcPr>
            <w:tcW w:w="9322" w:type="dxa"/>
          </w:tcPr>
          <w:p w:rsidR="00D91558" w:rsidRPr="00A4749C" w:rsidRDefault="00D91558" w:rsidP="00D91558">
            <w:pPr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A4749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خدمة المجتمع:</w:t>
            </w:r>
          </w:p>
          <w:p w:rsidR="00D91558" w:rsidRPr="003561ED" w:rsidRDefault="00D9155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</w:tbl>
    <w:p w:rsidR="009D69B7" w:rsidRPr="003561ED" w:rsidRDefault="009D69B7" w:rsidP="00C36635">
      <w:pPr>
        <w:rPr>
          <w:rFonts w:asciiTheme="majorBidi" w:hAnsiTheme="majorBidi" w:cstheme="majorBidi"/>
          <w:sz w:val="24"/>
          <w:szCs w:val="24"/>
          <w:rtl/>
        </w:rPr>
      </w:pPr>
    </w:p>
    <w:p w:rsidR="00D91558" w:rsidRPr="003561ED" w:rsidRDefault="00D91558" w:rsidP="00C36635">
      <w:pPr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TableGrid"/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7"/>
        <w:gridCol w:w="8755"/>
      </w:tblGrid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ضيف دائم في برنامج "صباح السعودية" القناة الأولى للمشاركة في الفقرة الصحية الأسبوعية.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في البرنامج التلفزيوني "داء ودواء" في قناة الإخبارية 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الكتابة في مواضيع دوائية في مجلة الأسرة السعودية- الرياض – المملكة الغربية السعودية.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المشاركة في إلقاء محاضرات لطلبة الثانوية العامة عن المخدرات بالرياض – المملكة العربية السعودية. 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المشاركة في مختلف الأسابيع التوعوية الصحية بالمملكة العربية السعودية.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الأستخدام الأمثل للدواء – مستشفى الملك فيصل التخصص ومركز الأبحاث – صفر – 1423هـ.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الصيدليات الخاصة: الواقع والمأمول. الغرفة التجارية والصناعية بالرياض – صفر 1422هـ.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الأخطاء الدوائية أسبابها وطرق تجنبها. مستشفى دله.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دور الصيدلي في خدمات الصيدلة الإكلينيكية. الندوة الأولى لمستشفيات القطاع الخاص، مستشفى التأمينات بالرياض.</w:t>
            </w:r>
          </w:p>
        </w:tc>
      </w:tr>
      <w:tr w:rsidR="00D91558" w:rsidRPr="003561ED" w:rsidTr="00D91558">
        <w:tc>
          <w:tcPr>
            <w:tcW w:w="487" w:type="dxa"/>
          </w:tcPr>
          <w:p w:rsidR="00D91558" w:rsidRPr="003561ED" w:rsidRDefault="00D91558" w:rsidP="00D91558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755" w:type="dxa"/>
          </w:tcPr>
          <w:p w:rsidR="00D91558" w:rsidRPr="00A4749C" w:rsidRDefault="00D91558" w:rsidP="00D9155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4749C">
              <w:rPr>
                <w:rFonts w:asciiTheme="majorBidi" w:hAnsiTheme="majorBidi" w:cstheme="majorBidi"/>
                <w:sz w:val="24"/>
                <w:szCs w:val="24"/>
                <w:rtl/>
              </w:rPr>
              <w:t>التسمم الغذائي في الصيف: أسبابه والوقاية منه. الغرفة التجارية والصناعية بالرياض.</w:t>
            </w:r>
          </w:p>
        </w:tc>
      </w:tr>
    </w:tbl>
    <w:p w:rsidR="00D91558" w:rsidRPr="00043F71" w:rsidRDefault="00D91558" w:rsidP="00C36635">
      <w:pPr>
        <w:rPr>
          <w:rFonts w:cs="Fanan"/>
          <w:sz w:val="24"/>
          <w:szCs w:val="24"/>
          <w:rtl/>
        </w:rPr>
      </w:pPr>
    </w:p>
    <w:tbl>
      <w:tblPr>
        <w:tblStyle w:val="TableGrid"/>
        <w:bidiVisual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242"/>
      </w:tblGrid>
      <w:tr w:rsidR="00FA4DCB" w:rsidTr="00FA4DCB">
        <w:tc>
          <w:tcPr>
            <w:tcW w:w="9242" w:type="dxa"/>
          </w:tcPr>
          <w:p w:rsidR="00FA4DCB" w:rsidRPr="00A4749C" w:rsidRDefault="00FA4DCB" w:rsidP="00FC64AF">
            <w:pPr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749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النشر والأبحاث</w:t>
            </w:r>
            <w:r w:rsidRPr="00A4749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</w:tc>
      </w:tr>
    </w:tbl>
    <w:tbl>
      <w:tblPr>
        <w:bidiVisual/>
        <w:tblW w:w="10080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spacing w:before="240"/>
              <w:ind w:left="459" w:hanging="567"/>
              <w:jc w:val="lowKashida"/>
              <w:rPr>
                <w:b/>
                <w:bCs/>
                <w:sz w:val="24"/>
              </w:rPr>
            </w:pPr>
            <w:r w:rsidRPr="00A32E44">
              <w:rPr>
                <w:sz w:val="24"/>
              </w:rPr>
              <w:t>Asiri Y</w:t>
            </w:r>
            <w:r w:rsidRPr="00322335">
              <w:rPr>
                <w:bCs/>
                <w:sz w:val="24"/>
              </w:rPr>
              <w:t>, Bawazir S.A. Alkhamis K, et al. Stability of Extemporaneously Prepared Sprinolactone Suspensions in Saudi Hospitals. Saudi Pharmaceutical Journal 2001</w:t>
            </w:r>
            <w:r w:rsidRPr="00322335">
              <w:rPr>
                <w:bCs/>
                <w:sz w:val="24"/>
                <w:lang w:bidi="hi-IN"/>
              </w:rPr>
              <w:t>;</w:t>
            </w:r>
            <w:r w:rsidRPr="00322335">
              <w:rPr>
                <w:bCs/>
                <w:sz w:val="24"/>
              </w:rPr>
              <w:t xml:space="preserve"> 9(2): 106-112.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spacing w:before="240"/>
              <w:ind w:left="459" w:hanging="567"/>
              <w:jc w:val="lowKashida"/>
              <w:rPr>
                <w:b/>
                <w:bCs/>
                <w:sz w:val="24"/>
              </w:rPr>
            </w:pPr>
            <w:r w:rsidRPr="00322335">
              <w:rPr>
                <w:bCs/>
                <w:sz w:val="24"/>
              </w:rPr>
              <w:t xml:space="preserve">Al-Majid A A, Daba MH, </w:t>
            </w:r>
            <w:r w:rsidRPr="00A32E44">
              <w:rPr>
                <w:sz w:val="24"/>
              </w:rPr>
              <w:t>Asiri YA</w:t>
            </w:r>
            <w:r w:rsidRPr="00322335">
              <w:rPr>
                <w:bCs/>
                <w:sz w:val="24"/>
              </w:rPr>
              <w:t>, Al-Shabana OA, Mostafa AA. Thymoquinone-induced relaxation of guinea-pig isolated trachea. Research Communication of Molecular Toxicology 2001;110(5-6):333-45.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spacing w:before="240"/>
              <w:ind w:left="459" w:hanging="567"/>
              <w:jc w:val="lowKashida"/>
              <w:rPr>
                <w:b/>
                <w:bCs/>
                <w:sz w:val="24"/>
              </w:rPr>
            </w:pPr>
            <w:r w:rsidRPr="00322335">
              <w:rPr>
                <w:bCs/>
                <w:sz w:val="24"/>
              </w:rPr>
              <w:t xml:space="preserve">Khaled A. Khaled, </w:t>
            </w:r>
            <w:r w:rsidRPr="00A32E44">
              <w:rPr>
                <w:sz w:val="24"/>
              </w:rPr>
              <w:t>Asiri, Y</w:t>
            </w:r>
            <w:r w:rsidRPr="00322335">
              <w:rPr>
                <w:bCs/>
                <w:sz w:val="24"/>
              </w:rPr>
              <w:t>. El-Said Y. Bioavailability Study of Liqsolid hydrochlorthiazide tablets in Beagle Dogs. International Journal of Pharmaceutics;2001;222:1-6.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spacing w:before="240"/>
              <w:ind w:left="459" w:hanging="567"/>
              <w:jc w:val="lowKashida"/>
              <w:rPr>
                <w:b/>
                <w:bCs/>
                <w:sz w:val="24"/>
              </w:rPr>
            </w:pPr>
            <w:r w:rsidRPr="00322335">
              <w:rPr>
                <w:bCs/>
                <w:sz w:val="24"/>
              </w:rPr>
              <w:t xml:space="preserve">BadrAddin M.H. Alhadiya, Fathalla Belal, </w:t>
            </w:r>
            <w:r w:rsidRPr="00A32E44">
              <w:rPr>
                <w:sz w:val="24"/>
              </w:rPr>
              <w:t>Yousif A. Asiri</w:t>
            </w:r>
            <w:r w:rsidRPr="00322335">
              <w:rPr>
                <w:bCs/>
                <w:sz w:val="24"/>
              </w:rPr>
              <w:t xml:space="preserve">, and Othman A. Gubara. Analytical Profile of Spironolactone. Analytical Profiles of Drugs Substances and Excipients. Editor: Harry G. Britton, Academic Press, </w:t>
            </w:r>
            <w:smartTag w:uri="urn:schemas-microsoft-com:office:smarttags" w:element="place">
              <w:smartTag w:uri="urn:schemas-microsoft-com:office:smarttags" w:element="State">
                <w:r w:rsidRPr="00322335">
                  <w:rPr>
                    <w:bCs/>
                    <w:sz w:val="24"/>
                  </w:rPr>
                  <w:t>New York</w:t>
                </w:r>
              </w:smartTag>
            </w:smartTag>
            <w:r w:rsidRPr="00322335">
              <w:rPr>
                <w:bCs/>
                <w:sz w:val="24"/>
              </w:rPr>
              <w:t>, Vol. 29, 2002.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spacing w:before="240"/>
              <w:ind w:left="459" w:hanging="567"/>
              <w:jc w:val="lowKashida"/>
              <w:rPr>
                <w:b/>
                <w:bCs/>
                <w:sz w:val="24"/>
              </w:rPr>
            </w:pPr>
            <w:r w:rsidRPr="00A32E44">
              <w:rPr>
                <w:sz w:val="24"/>
              </w:rPr>
              <w:lastRenderedPageBreak/>
              <w:t>Yousif A. Asiri</w:t>
            </w:r>
            <w:r w:rsidRPr="00322335">
              <w:rPr>
                <w:bCs/>
                <w:sz w:val="24"/>
              </w:rPr>
              <w:t>. Preparation, In-vivo and In-vivo Characterization of Gliclazide/ Hydroxypropyl β -CD Complexes and Correlation with Hypoglycemic Effect. Arab Journal for Pharmaceutical Science; 2003;2(6):41-56.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A32E44">
              <w:rPr>
                <w:sz w:val="24"/>
              </w:rPr>
              <w:t>Yousif A. Asiri</w:t>
            </w:r>
            <w:r w:rsidRPr="005452BA">
              <w:rPr>
                <w:bCs/>
                <w:sz w:val="24"/>
              </w:rPr>
              <w:t xml:space="preserve">. Purchasing and Inventory Control in Community Pharmacies in </w:t>
            </w:r>
            <w:smartTag w:uri="urn:schemas-microsoft-com:office:smarttags" w:element="place">
              <w:smartTag w:uri="urn:schemas-microsoft-com:office:smarttags" w:element="City">
                <w:r w:rsidRPr="005452BA">
                  <w:rPr>
                    <w:bCs/>
                    <w:sz w:val="24"/>
                  </w:rPr>
                  <w:t>Riyadh City</w:t>
                </w:r>
              </w:smartTag>
              <w:r w:rsidRPr="005452BA">
                <w:rPr>
                  <w:bCs/>
                  <w:sz w:val="24"/>
                </w:rPr>
                <w:t xml:space="preserve">, </w:t>
              </w:r>
              <w:smartTag w:uri="urn:schemas-microsoft-com:office:smarttags" w:element="country-region">
                <w:r w:rsidRPr="005452BA">
                  <w:rPr>
                    <w:bCs/>
                    <w:sz w:val="24"/>
                  </w:rPr>
                  <w:t>Saudi Arabia</w:t>
                </w:r>
              </w:smartTag>
            </w:smartTag>
            <w:r w:rsidRPr="005452BA">
              <w:rPr>
                <w:bCs/>
                <w:sz w:val="24"/>
              </w:rPr>
              <w:t>. Saudi Pharmaceutical Journal. 2004; 12(2- 3):96-106.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322335">
              <w:rPr>
                <w:bCs/>
                <w:sz w:val="24"/>
              </w:rPr>
              <w:t xml:space="preserve">Al-Suwayeh S.A. El Tahir K.E. H, Gubara O.A., </w:t>
            </w:r>
            <w:r w:rsidRPr="00A32E44">
              <w:rPr>
                <w:sz w:val="24"/>
              </w:rPr>
              <w:t>Asiri Y.A</w:t>
            </w:r>
            <w:r w:rsidRPr="00322335">
              <w:rPr>
                <w:bCs/>
                <w:sz w:val="24"/>
              </w:rPr>
              <w:t>., Al-Hadiya B.M.H. and Al-Khamis K.I. In Vitro Evaluation and In Vivo Pharmacodynaic studies of Spironolactone Suppositories Administered in Rats. Arab Journal for Pharmaceutical Science; 2004;2(9):11-24.</w:t>
            </w:r>
            <w:r>
              <w:rPr>
                <w:bCs/>
                <w:sz w:val="24"/>
              </w:rPr>
              <w:t xml:space="preserve"> 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322335">
              <w:rPr>
                <w:bCs/>
                <w:sz w:val="24"/>
              </w:rPr>
              <w:t xml:space="preserve">Al-Majid A A, Al-Yahya A.A., </w:t>
            </w:r>
            <w:r w:rsidRPr="00CB3269">
              <w:rPr>
                <w:sz w:val="24"/>
              </w:rPr>
              <w:t>Yousif A. Asiri</w:t>
            </w:r>
            <w:r w:rsidRPr="00322335">
              <w:rPr>
                <w:bCs/>
                <w:sz w:val="24"/>
              </w:rPr>
              <w:t xml:space="preserve">, Al-Gonaiah M.A., Mostafa A. M. Nimesulide Prevents Oxidative stress Damage following Transient Forebrain Ischemia in the Rat Hippocampus. Research Communication of Molecular Pathology </w:t>
            </w:r>
            <w:r>
              <w:rPr>
                <w:bCs/>
                <w:sz w:val="24"/>
              </w:rPr>
              <w:t>and Pharmacology. 2004;115-116.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CB3269">
              <w:rPr>
                <w:sz w:val="24"/>
              </w:rPr>
              <w:t>Y.A.Asiri</w:t>
            </w:r>
            <w:r w:rsidRPr="00322335">
              <w:rPr>
                <w:bCs/>
                <w:sz w:val="24"/>
              </w:rPr>
              <w:t>, M.S.Alsaid, K.I.Al-Khamis, et. Al., Comparative bioavailability study of cefixime (equivalent to 100 mg/5ml) suspension (Winex s Suprax) in healthy male volunteers. International Journal of Clinical Pharmacology and Therapeutics. 2005;43(10):499-504.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372A6F">
              <w:rPr>
                <w:sz w:val="24"/>
              </w:rPr>
              <w:t>Yousif A. Asir</w:t>
            </w:r>
            <w:r w:rsidRPr="00322335">
              <w:rPr>
                <w:bCs/>
                <w:sz w:val="24"/>
              </w:rPr>
              <w:t>i. Lead Toxicity of an Infant from home made remedy. Saudi Pharmaceutica</w:t>
            </w:r>
            <w:r>
              <w:rPr>
                <w:bCs/>
                <w:sz w:val="24"/>
              </w:rPr>
              <w:t>l Journal. 2006;14: 132 – 135.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72A6F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sz w:val="24"/>
              </w:rPr>
            </w:pPr>
            <w:r w:rsidRPr="00322335">
              <w:rPr>
                <w:bCs/>
                <w:sz w:val="24"/>
              </w:rPr>
              <w:t>Yousif A. Asiri</w:t>
            </w:r>
            <w:r>
              <w:rPr>
                <w:bCs/>
                <w:sz w:val="24"/>
              </w:rPr>
              <w:t xml:space="preserve">, Mohammed J.S.Al-Yamani. Issues with generic drugs in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Cs/>
                    <w:sz w:val="24"/>
                  </w:rPr>
                  <w:t>Saudi Arabia</w:t>
                </w:r>
              </w:smartTag>
            </w:smartTag>
            <w:r>
              <w:rPr>
                <w:bCs/>
                <w:sz w:val="24"/>
              </w:rPr>
              <w:t>. Annals of Saudi Medicine 2006; 26 (3): 183 (editorial).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 xml:space="preserve">Hisham S. Abou-Auda, Saleh A. Bawazir, </w:t>
            </w:r>
            <w:r w:rsidRPr="006B02F8">
              <w:rPr>
                <w:sz w:val="24"/>
              </w:rPr>
              <w:t>Yousif A. Asiri</w:t>
            </w:r>
            <w:r>
              <w:rPr>
                <w:bCs/>
                <w:sz w:val="24"/>
              </w:rPr>
              <w:t xml:space="preserve">, Othman A. Gubara, Badralddin M. Al-Hadiya. Studies on Solubility, Bioavailability and Hypoglycemic Activity of Gliclazide Betcyclodextrin Complex. International Journal of Pharmacology 2006; 2(6): 656-663. 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6B02F8">
              <w:rPr>
                <w:sz w:val="24"/>
              </w:rPr>
              <w:t>Yousif A. Asir</w:t>
            </w:r>
            <w:r w:rsidRPr="00322335">
              <w:rPr>
                <w:bCs/>
                <w:sz w:val="24"/>
              </w:rPr>
              <w:t>i</w:t>
            </w:r>
            <w:r>
              <w:rPr>
                <w:bCs/>
                <w:sz w:val="24"/>
              </w:rPr>
              <w:t xml:space="preserve">, Mohammed N. Al-Arifi, Mohammed S. Al-Sultan, and Othman A. Gubara. Evaluation of drug and poison information center in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Cs/>
                    <w:sz w:val="24"/>
                  </w:rPr>
                  <w:t>Saudi Arabia</w:t>
                </w:r>
              </w:smartTag>
            </w:smartTag>
            <w:r>
              <w:rPr>
                <w:bCs/>
                <w:sz w:val="24"/>
              </w:rPr>
              <w:t xml:space="preserve"> during the period of 2000 -2002. Saudi Medical Journal 2007;28 (4): 717 – 9.</w:t>
            </w:r>
          </w:p>
          <w:p w:rsidR="00B0000B" w:rsidRDefault="00B0000B" w:rsidP="00AB58D1">
            <w:pPr>
              <w:jc w:val="lowKashida"/>
              <w:rPr>
                <w:b/>
                <w:bCs/>
                <w:sz w:val="24"/>
              </w:rPr>
            </w:pP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Abdulrazaq S. Al-Jazairi, Amal A. Al-Agil, Yousif A. Asiri, Tariq A. Al-Kholi, Nathem S. Akhras, and Bashar K. Horanieh. The impact of Clinical pharmacist in a cardiac-surgery intensive care unit. Saudi Medical Journal 2008; 29 (2): 277-281.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Yousif A. Asiri, Abdulatif Al-Dhawailie, Saleh Alqasoumi, Mohammed Al-Yahya, and Syed Rafatullah. Pharmacovigilance in Herbal Medicine: A Paradigm to Drug Toxicity Monitoring in Conventional Health Care. Hungarian Medical Journal. 2008;2 (3): 351-363.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Yousif A. Asiri. Anticancer and Biochemical Effects of Calcium Chloride on Ehrlich Carcinoma Cell-Bearing Swiss Albino Mice. International Journal of Pharmacology. 2009</w:t>
            </w:r>
            <w:r w:rsidRPr="00400C3E">
              <w:rPr>
                <w:sz w:val="24"/>
              </w:rPr>
              <w:t>;? (?)</w:t>
            </w:r>
            <w:r>
              <w:rPr>
                <w:bCs/>
                <w:sz w:val="24"/>
              </w:rPr>
              <w:t>: 1-9.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 xml:space="preserve">Maged S. Abdul-Kader, Yousif A. Asiri, Abdulmalik M. Alsheikh, and Saleh I. Alqasoumi. Evaluation of Hepatoprotective Effect Calcium for </w:t>
            </w:r>
            <w:r w:rsidRPr="009C2497">
              <w:rPr>
                <w:bCs/>
                <w:i/>
                <w:iCs/>
                <w:sz w:val="24"/>
              </w:rPr>
              <w:t>Juniperus Procera</w:t>
            </w:r>
            <w:r>
              <w:rPr>
                <w:bCs/>
                <w:sz w:val="24"/>
              </w:rPr>
              <w:t xml:space="preserve">, </w:t>
            </w:r>
            <w:r>
              <w:rPr>
                <w:bCs/>
                <w:i/>
                <w:iCs/>
                <w:sz w:val="24"/>
              </w:rPr>
              <w:t xml:space="preserve">Terminalia chebula </w:t>
            </w:r>
            <w:r>
              <w:rPr>
                <w:bCs/>
                <w:sz w:val="24"/>
              </w:rPr>
              <w:t xml:space="preserve">and </w:t>
            </w:r>
            <w:r>
              <w:rPr>
                <w:bCs/>
                <w:i/>
                <w:iCs/>
                <w:sz w:val="24"/>
              </w:rPr>
              <w:t xml:space="preserve">Anagallis arvensis </w:t>
            </w:r>
            <w:r>
              <w:rPr>
                <w:bCs/>
                <w:sz w:val="24"/>
              </w:rPr>
              <w:t xml:space="preserve">from Saudi Folk Medicine Agents Experimentally-induced Liver Injury in Rats. Alex. J. Pharm. Sci. 2009; 23 (1): 7-10. 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2233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766A75">
              <w:rPr>
                <w:sz w:val="24"/>
              </w:rPr>
              <w:t>Yousif Asiri</w:t>
            </w:r>
            <w:r>
              <w:rPr>
                <w:bCs/>
                <w:sz w:val="24"/>
              </w:rPr>
              <w:t xml:space="preserve"> and Gamal A. E. Mostafa. Donepezil Analytical Profiles</w:t>
            </w:r>
            <w:r w:rsidRPr="00322335">
              <w:rPr>
                <w:bCs/>
                <w:sz w:val="24"/>
              </w:rPr>
              <w:t xml:space="preserve">. Analytical Profiles of Drugs Substances and Excipients.Editor: Harry G. Britton, Academic Press, </w:t>
            </w:r>
            <w:smartTag w:uri="urn:schemas-microsoft-com:office:smarttags" w:element="place">
              <w:smartTag w:uri="urn:schemas-microsoft-com:office:smarttags" w:element="State">
                <w:r w:rsidRPr="00322335">
                  <w:rPr>
                    <w:bCs/>
                    <w:sz w:val="24"/>
                  </w:rPr>
                  <w:t>New York</w:t>
                </w:r>
              </w:smartTag>
            </w:smartTag>
            <w:r w:rsidRPr="00322335">
              <w:rPr>
                <w:bCs/>
                <w:sz w:val="24"/>
              </w:rPr>
              <w:t xml:space="preserve">, Vol. </w:t>
            </w:r>
            <w:r>
              <w:rPr>
                <w:bCs/>
                <w:sz w:val="24"/>
              </w:rPr>
              <w:t>35</w:t>
            </w:r>
            <w:r w:rsidRPr="00322335"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t>2010</w:t>
            </w:r>
            <w:r w:rsidRPr="00322335"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t xml:space="preserve"> 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 xml:space="preserve">Alaa A. M. Abdel-Aziz, </w:t>
            </w:r>
            <w:r w:rsidRPr="001153BC">
              <w:rPr>
                <w:sz w:val="24"/>
              </w:rPr>
              <w:t>Yousif A. Asiri</w:t>
            </w:r>
            <w:r>
              <w:rPr>
                <w:bCs/>
                <w:sz w:val="24"/>
              </w:rPr>
              <w:t>, Adel S. Azab, Mohammed A. Al-Omar, and Takehisa Kunieda. Tadalafil Analytical Profiles</w:t>
            </w:r>
            <w:r w:rsidRPr="00322335">
              <w:rPr>
                <w:bCs/>
                <w:sz w:val="24"/>
              </w:rPr>
              <w:t xml:space="preserve">. Analytical Profiles of Drugs Substances and Excipients.Editor: Harry G. Britton, Academic Press, </w:t>
            </w:r>
            <w:smartTag w:uri="urn:schemas-microsoft-com:office:smarttags" w:element="place">
              <w:smartTag w:uri="urn:schemas-microsoft-com:office:smarttags" w:element="State">
                <w:r w:rsidRPr="00322335">
                  <w:rPr>
                    <w:bCs/>
                    <w:sz w:val="24"/>
                  </w:rPr>
                  <w:t>New York</w:t>
                </w:r>
              </w:smartTag>
            </w:smartTag>
            <w:r w:rsidRPr="00322335">
              <w:rPr>
                <w:bCs/>
                <w:sz w:val="24"/>
              </w:rPr>
              <w:t xml:space="preserve">, Vol. </w:t>
            </w:r>
            <w:r>
              <w:rPr>
                <w:bCs/>
                <w:sz w:val="24"/>
              </w:rPr>
              <w:t>36</w:t>
            </w:r>
            <w:r w:rsidRPr="00322335"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t>2010</w:t>
            </w:r>
            <w:r w:rsidRPr="00322335">
              <w:rPr>
                <w:bCs/>
                <w:sz w:val="24"/>
              </w:rPr>
              <w:t>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766A75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sz w:val="24"/>
              </w:rPr>
            </w:pPr>
            <w:r w:rsidRPr="00787990">
              <w:rPr>
                <w:sz w:val="24"/>
              </w:rPr>
              <w:t>Yousif A. Asiri.</w:t>
            </w:r>
            <w:r>
              <w:rPr>
                <w:bCs/>
                <w:sz w:val="24"/>
              </w:rPr>
              <w:t xml:space="preserve"> Probucol Attenuates Cyclophosphamide-Induced Oxidative Apoptosis, p53 and Bax Signal Expression in Rat Cardaic Tissues. Oxidative Medice and Cellular Longevity. 2010:. 3(5):1-9.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 xml:space="preserve">Hammam A. Mowafy, </w:t>
            </w:r>
            <w:r w:rsidRPr="00E43FDD">
              <w:rPr>
                <w:sz w:val="24"/>
              </w:rPr>
              <w:t>Yousif A. Asiri</w:t>
            </w:r>
            <w:r>
              <w:rPr>
                <w:bCs/>
                <w:sz w:val="24"/>
              </w:rPr>
              <w:t>, Adnan A. Kadi, Badraddin M. Al-Hadiya. Development and Valdiation of High-Performance Liquid Chromatograpic Method for Determination of Cefuroxime in Human Plasma and its Clincial Application. Egyptian Journal of Biomedical Science 2008;28:185-200.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Saleh A. Bawazir, Hisham Abo-Auda, and </w:t>
            </w:r>
            <w:r w:rsidRPr="00823B3B">
              <w:rPr>
                <w:sz w:val="24"/>
              </w:rPr>
              <w:t>Yousif A. Asiri</w:t>
            </w:r>
            <w:r>
              <w:rPr>
                <w:bCs/>
                <w:sz w:val="24"/>
              </w:rPr>
              <w:t xml:space="preserve">. Fundamentals of Drug and Poising Information. </w:t>
            </w:r>
            <w:r w:rsidRPr="00322335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First Edition. Saudi Pharmaceutical Society (SPS). King Saud University, Riyadh, 2010</w:t>
            </w:r>
            <w:r w:rsidRPr="00322335">
              <w:rPr>
                <w:bCs/>
                <w:sz w:val="24"/>
              </w:rPr>
              <w:t>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sz w:val="24"/>
              </w:rPr>
              <w:t>Yousif A. Asiri</w:t>
            </w:r>
            <w:r>
              <w:rPr>
                <w:bCs/>
                <w:sz w:val="24"/>
              </w:rPr>
              <w:t>. Emerging frontiers of pharmacy education in Saudi Arabia: the metamorphosis in the last fifty tears. Saudi Pharmaceutical Journal. 2011;19 (1):1-9.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Alaa A-M Abdel-Aziz, Kamal E H Eltahir, </w:t>
            </w:r>
            <w:r>
              <w:rPr>
                <w:bCs/>
                <w:color w:val="000000"/>
                <w:sz w:val="24"/>
                <w:szCs w:val="24"/>
              </w:rPr>
              <w:t>Yousif A Asiri</w:t>
            </w:r>
            <w:r>
              <w:rPr>
                <w:color w:val="000000"/>
                <w:sz w:val="24"/>
                <w:szCs w:val="24"/>
              </w:rPr>
              <w:t>. Synthesis, anti-inflammatory activity and COX-1/COX-2 inhibition of novel substituted cyclic imides. Part 1: Molecular docking study. European Journal of Medicinal chemistry. 2011:46(2):1648-1655</w:t>
            </w:r>
            <w:r>
              <w:rPr>
                <w:bCs/>
                <w:sz w:val="24"/>
              </w:rPr>
              <w:t>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787990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 xml:space="preserve">Adnan Kadi, Mohamed Hefnawy, Abdulrhman Al-Majed, Sanad Alonezi, </w:t>
            </w:r>
            <w:r>
              <w:rPr>
                <w:sz w:val="24"/>
                <w:szCs w:val="24"/>
              </w:rPr>
              <w:t>Yousif Asiri</w:t>
            </w:r>
            <w:r>
              <w:rPr>
                <w:bCs/>
                <w:sz w:val="24"/>
                <w:szCs w:val="24"/>
              </w:rPr>
              <w:t>, Sabry Attia, Ehab Abourashed and Hussein El-Subbag. Liquid chromatographic high-throughput analysis of the new ultra-short acting hypnotic ‘HIE-124’ and its metabolite in mice serum using a monolithic silica column. Analyst. 2011;136(3):591-597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color w:val="000000"/>
                <w:sz w:val="24"/>
                <w:szCs w:val="24"/>
              </w:rPr>
              <w:t>Alaa A-M Abdel-Aziz,</w:t>
            </w:r>
            <w:r>
              <w:rPr>
                <w:bCs/>
                <w:color w:val="000000"/>
                <w:sz w:val="24"/>
                <w:szCs w:val="24"/>
              </w:rPr>
              <w:t xml:space="preserve"> Yousif A Asiri</w:t>
            </w:r>
            <w:r>
              <w:rPr>
                <w:color w:val="000000"/>
                <w:sz w:val="24"/>
                <w:szCs w:val="24"/>
              </w:rPr>
              <w:t xml:space="preserve">, Mohamed H M Al-Agamy. </w:t>
            </w:r>
            <w:hyperlink r:id="rId10" w:history="1">
              <w:r>
                <w:rPr>
                  <w:rStyle w:val="Hyperlink"/>
                  <w:color w:val="000000"/>
                  <w:sz w:val="24"/>
                  <w:szCs w:val="24"/>
                </w:rPr>
                <w:t>Design, synthesis and antibacterial activity of fluoroquinolones containing bulky arenesulfonyl fragment: 2D-QSAR and docking study</w:t>
              </w:r>
            </w:hyperlink>
            <w:r>
              <w:rPr>
                <w:bCs/>
                <w:sz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European journal of Medicinal Chemistry.2011:46(9):5487-5497</w:t>
            </w:r>
            <w:r>
              <w:rPr>
                <w:bCs/>
                <w:sz w:val="24"/>
              </w:rPr>
              <w:t>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Magda A-A El-Sayed, Naglaa I Abdel-Aziz, Alaa A-M Abdel-Aziz, Adel S El-Azab, </w:t>
            </w:r>
            <w:r>
              <w:rPr>
                <w:bCs/>
                <w:color w:val="000000"/>
                <w:sz w:val="24"/>
                <w:szCs w:val="24"/>
              </w:rPr>
              <w:t>Yousif A Asiri</w:t>
            </w:r>
            <w:r>
              <w:rPr>
                <w:color w:val="000000"/>
                <w:sz w:val="24"/>
                <w:szCs w:val="24"/>
              </w:rPr>
              <w:t>, Kamal E H Eltahir.</w:t>
            </w:r>
            <w:r>
              <w:rPr>
                <w:bCs/>
                <w:sz w:val="24"/>
              </w:rPr>
              <w:t xml:space="preserve"> Design, synthesis and biological evaluation of substituted hydrazone and pyrazole derivatives as selective COX-2 inhibitors: Molecular docking study. Bioorganic and Medicinal Chemistry. 2011 19(11):3416-3424.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 xml:space="preserve">Badraddin Mohammed Al-Hadiya, </w:t>
            </w:r>
            <w:r>
              <w:rPr>
                <w:sz w:val="24"/>
              </w:rPr>
              <w:t>Yousif Abdu Asiri</w:t>
            </w:r>
            <w:r>
              <w:rPr>
                <w:bCs/>
                <w:sz w:val="24"/>
              </w:rPr>
              <w:t>, Adnan Ahmed Kadi, Khalil Ibrahim Al-Khamis, Yusry Mohmoud El-Sayed. Bioequivalence of two suspension formulations of amoxicillin (Hymox vs. Amoxil) in healthy adult male volunteers: a randomized, single-dose, two-sequence cross-over study. Journal of Advanced Pharmaceutical research. 2011;2(1):1-8.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Pr="003C70E0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 xml:space="preserve">Mohammed M. Hefnawy, </w:t>
            </w:r>
            <w:r>
              <w:rPr>
                <w:sz w:val="24"/>
              </w:rPr>
              <w:t>Yousif A. Asiri</w:t>
            </w:r>
            <w:r>
              <w:rPr>
                <w:bCs/>
                <w:sz w:val="24"/>
              </w:rPr>
              <w:t>, Nourah Z. Al-Zoman, Gamal A. Mostafa, and Hassan Y. Aboul-Enein. Stereoselective  HPLC analysis of tertatolo in rat plasma using macrocyclic antibiotic chiral stationary phase. Chirality. 2011;23(4):333-338.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>
              <w:rPr>
                <w:bCs/>
                <w:color w:val="000000"/>
                <w:sz w:val="24"/>
                <w:szCs w:val="24"/>
              </w:rPr>
              <w:t>Y.A. Asiri</w:t>
            </w:r>
            <w:r>
              <w:rPr>
                <w:color w:val="000000"/>
                <w:sz w:val="24"/>
                <w:szCs w:val="24"/>
              </w:rPr>
              <w:t>, B.M. Al-Hadiya, A.A. Kadi, K.I. Al-Khamis,H.A. Mowafy, and Y.E. El-Sayed. Comparative bioavailability study of cefuroxime axetil (equivalent to 500 mg cefuroxime tablet) tablets (Zednad versus Zinnat) in healthy male volunteers. International Journal of clinical Pharmacology and Therapeutics. 2011; 49(9):571-576</w:t>
            </w:r>
            <w:r>
              <w:rPr>
                <w:bCs/>
                <w:sz w:val="24"/>
              </w:rPr>
              <w:t>.</w:t>
            </w:r>
          </w:p>
          <w:p w:rsidR="00B0000B" w:rsidRPr="00382A72" w:rsidRDefault="00B0000B" w:rsidP="00B0000B">
            <w:pPr>
              <w:numPr>
                <w:ilvl w:val="0"/>
                <w:numId w:val="15"/>
              </w:numPr>
              <w:bidi w:val="0"/>
              <w:ind w:left="459" w:hanging="567"/>
              <w:jc w:val="lowKashida"/>
              <w:rPr>
                <w:b/>
                <w:bCs/>
                <w:sz w:val="24"/>
              </w:rPr>
            </w:pPr>
            <w:r w:rsidRPr="00813B13">
              <w:rPr>
                <w:color w:val="000000"/>
                <w:sz w:val="24"/>
                <w:szCs w:val="24"/>
              </w:rPr>
              <w:t>Saleh A.Al Bakheet, Ibraheem M. Attafi, Zaid H. Maayah, Adel R. Ad-Allah</w:t>
            </w:r>
            <w:r>
              <w:rPr>
                <w:bCs/>
                <w:color w:val="000000"/>
                <w:sz w:val="24"/>
                <w:szCs w:val="24"/>
              </w:rPr>
              <w:t xml:space="preserve">, Yousif A. Asiri, </w:t>
            </w:r>
            <w:r w:rsidRPr="00813B13">
              <w:rPr>
                <w:color w:val="000000"/>
                <w:sz w:val="24"/>
                <w:szCs w:val="24"/>
              </w:rPr>
              <w:t>Hesham K. Korashy.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13B13">
              <w:rPr>
                <w:color w:val="000000"/>
                <w:sz w:val="24"/>
                <w:szCs w:val="24"/>
              </w:rPr>
              <w:t>Effect of long-term human exposure to environmental heavy metals on the expression of detoxification and DNA repair genes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</w:rPr>
              <w:t>Environmental Pollution. 2013;181:226-232.</w:t>
            </w:r>
          </w:p>
        </w:tc>
      </w:tr>
      <w:tr w:rsidR="00B0000B" w:rsidRPr="00322335" w:rsidTr="00AB58D1">
        <w:trPr>
          <w:cantSplit/>
        </w:trPr>
        <w:tc>
          <w:tcPr>
            <w:tcW w:w="10080" w:type="dxa"/>
          </w:tcPr>
          <w:p w:rsidR="00B0000B" w:rsidRDefault="00B0000B" w:rsidP="00AB58D1">
            <w:pPr>
              <w:jc w:val="lowKashida"/>
              <w:rPr>
                <w:b/>
                <w:bCs/>
                <w:sz w:val="24"/>
              </w:rPr>
            </w:pPr>
          </w:p>
        </w:tc>
      </w:tr>
    </w:tbl>
    <w:p w:rsidR="002B7B9C" w:rsidRPr="004834A1" w:rsidRDefault="002B7B9C" w:rsidP="00B87671">
      <w:pPr>
        <w:rPr>
          <w:rFonts w:asciiTheme="majorHAnsi" w:hAnsiTheme="majorHAnsi" w:cs="Fanan"/>
          <w:sz w:val="24"/>
          <w:szCs w:val="24"/>
          <w:rtl/>
        </w:rPr>
      </w:pPr>
    </w:p>
    <w:sectPr w:rsidR="002B7B9C" w:rsidRPr="004834A1" w:rsidSect="002C169B">
      <w:headerReference w:type="default" r:id="rId11"/>
      <w:footerReference w:type="even" r:id="rId12"/>
      <w:footerReference w:type="default" r:id="rId13"/>
      <w:headerReference w:type="first" r:id="rId14"/>
      <w:endnotePr>
        <w:numFmt w:val="lowerLetter"/>
      </w:endnotePr>
      <w:pgSz w:w="11906" w:h="16838" w:code="9"/>
      <w:pgMar w:top="1440" w:right="1440" w:bottom="567" w:left="1440" w:header="720" w:footer="117" w:gutter="0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62B" w:rsidRDefault="006F162B">
      <w:r>
        <w:separator/>
      </w:r>
    </w:p>
  </w:endnote>
  <w:endnote w:type="continuationSeparator" w:id="0">
    <w:p w:rsidR="006F162B" w:rsidRDefault="006F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F_Diwani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Monotype Koufi">
    <w:altName w:val="Times New Roman"/>
    <w:charset w:val="B2"/>
    <w:family w:val="auto"/>
    <w:pitch w:val="variable"/>
    <w:sig w:usb0="00002000" w:usb1="03D40006" w:usb2="0262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a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8D1" w:rsidRDefault="00AB58D1" w:rsidP="00F61BF2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B58D1" w:rsidRDefault="00AB58D1" w:rsidP="00F61BF2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8D1" w:rsidRDefault="00AB58D1">
    <w:pPr>
      <w:pStyle w:val="Footer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AutoShape 1" o:spid="_x0000_s2049" type="#_x0000_t110" alt="Light horizontal" style="width:453.5pt;height:3.55pt;flip:x y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" fillcolor="black" stroked="f">
          <v:fill r:id="rId1" o:title="" type="pattern"/>
          <w10:wrap type="none"/>
          <w10:anchorlock/>
        </v:shape>
      </w:pict>
    </w:r>
  </w:p>
  <w:p w:rsidR="00AB58D1" w:rsidRDefault="00AB58D1">
    <w:pPr>
      <w:pStyle w:val="Footer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C662D6" w:rsidRPr="00C662D6">
      <w:rPr>
        <w:rFonts w:cs="Calibri"/>
        <w:rtl/>
        <w:lang w:val="ar-SA"/>
      </w:rPr>
      <w:t>11</w:t>
    </w:r>
    <w:r>
      <w:rPr>
        <w:rFonts w:cs="Calibri"/>
        <w:lang w:val="ar-SA"/>
      </w:rPr>
      <w:fldChar w:fldCharType="end"/>
    </w:r>
  </w:p>
  <w:p w:rsidR="00AB58D1" w:rsidRDefault="00AB58D1" w:rsidP="00F61BF2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62B" w:rsidRDefault="006F162B">
      <w:r>
        <w:separator/>
      </w:r>
    </w:p>
  </w:footnote>
  <w:footnote w:type="continuationSeparator" w:id="0">
    <w:p w:rsidR="006F162B" w:rsidRDefault="006F1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8D1" w:rsidRPr="00035AE8" w:rsidRDefault="00AB58D1" w:rsidP="00035AE8">
    <w:pPr>
      <w:pStyle w:val="Header"/>
      <w:pBdr>
        <w:bottom w:val="thickThinSmallGap" w:sz="24" w:space="1" w:color="622423"/>
      </w:pBdr>
      <w:tabs>
        <w:tab w:val="clear" w:pos="4153"/>
        <w:tab w:val="clear" w:pos="8306"/>
      </w:tabs>
      <w:jc w:val="right"/>
      <w:rPr>
        <w:rFonts w:ascii="Cambria" w:hAnsi="Cambria" w:cs="AL-Mohanad"/>
        <w:sz w:val="18"/>
        <w:szCs w:val="18"/>
      </w:rPr>
    </w:pPr>
    <w:r w:rsidRPr="00035AE8">
      <w:rPr>
        <w:rFonts w:ascii="Cambria" w:hAnsi="Cambria" w:cs="AL-Mohanad" w:hint="cs"/>
        <w:sz w:val="18"/>
        <w:szCs w:val="18"/>
        <w:rtl/>
      </w:rPr>
      <w:t>السيرة الذاتية والتاريخ العلمي والوظيفي للدكتور يوسف بن عبده عسيري</w:t>
    </w:r>
  </w:p>
  <w:p w:rsidR="00AB58D1" w:rsidRDefault="00AB58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8D1" w:rsidRPr="00035AE8" w:rsidRDefault="00AB58D1" w:rsidP="00035AE8">
    <w:pPr>
      <w:pStyle w:val="Header"/>
      <w:pBdr>
        <w:bottom w:val="thickThinSmallGap" w:sz="24" w:space="1" w:color="622423"/>
      </w:pBdr>
      <w:tabs>
        <w:tab w:val="clear" w:pos="4153"/>
        <w:tab w:val="clear" w:pos="8306"/>
      </w:tabs>
      <w:jc w:val="right"/>
      <w:rPr>
        <w:rFonts w:ascii="Cambria" w:hAnsi="Cambria" w:cs="AL-Mohanad"/>
        <w:sz w:val="18"/>
        <w:szCs w:val="18"/>
      </w:rPr>
    </w:pPr>
    <w:r w:rsidRPr="00035AE8">
      <w:rPr>
        <w:rFonts w:ascii="Cambria" w:hAnsi="Cambria" w:cs="AL-Mohanad" w:hint="cs"/>
        <w:sz w:val="18"/>
        <w:szCs w:val="18"/>
        <w:rtl/>
      </w:rPr>
      <w:t>السيرة الذاتية والتاريخ العلمي والوظيفي للدكتور يوسف بن عبده عسيري</w:t>
    </w:r>
  </w:p>
  <w:p w:rsidR="00AB58D1" w:rsidRDefault="00AB58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6C9C"/>
      </v:shape>
    </w:pict>
  </w:numPicBullet>
  <w:abstractNum w:abstractNumId="0">
    <w:nsid w:val="0B8C3A14"/>
    <w:multiLevelType w:val="singleLevel"/>
    <w:tmpl w:val="C82AA3E6"/>
    <w:lvl w:ilvl="0">
      <w:start w:val="2"/>
      <w:numFmt w:val="chosung"/>
      <w:lvlText w:val="-"/>
      <w:lvlJc w:val="left"/>
      <w:pPr>
        <w:tabs>
          <w:tab w:val="num" w:pos="18"/>
        </w:tabs>
        <w:ind w:left="18" w:right="360" w:hanging="360"/>
      </w:pPr>
      <w:rPr>
        <w:rFonts w:cs="Times New Roman" w:hint="default"/>
        <w:sz w:val="28"/>
      </w:rPr>
    </w:lvl>
  </w:abstractNum>
  <w:abstractNum w:abstractNumId="1">
    <w:nsid w:val="0C1F3BB3"/>
    <w:multiLevelType w:val="hybridMultilevel"/>
    <w:tmpl w:val="01904E78"/>
    <w:lvl w:ilvl="0" w:tplc="098A4EBE">
      <w:start w:val="1"/>
      <w:numFmt w:val="decimal"/>
      <w:lvlText w:val="%1)"/>
      <w:lvlJc w:val="left"/>
      <w:pPr>
        <w:ind w:left="360" w:hanging="360"/>
      </w:pPr>
      <w:rPr>
        <w:rFonts w:ascii="Traditional Arabic" w:hAnsi="Traditional Arabic" w:cs="Traditional Arabic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F8A5455"/>
    <w:multiLevelType w:val="singleLevel"/>
    <w:tmpl w:val="23D04542"/>
    <w:lvl w:ilvl="0">
      <w:start w:val="1"/>
      <w:numFmt w:val="upperRoman"/>
      <w:lvlText w:val="%1)"/>
      <w:lvlJc w:val="left"/>
      <w:pPr>
        <w:tabs>
          <w:tab w:val="num" w:pos="720"/>
        </w:tabs>
        <w:ind w:left="720" w:right="720" w:hanging="720"/>
      </w:pPr>
      <w:rPr>
        <w:rFonts w:hint="default"/>
        <w:sz w:val="28"/>
      </w:rPr>
    </w:lvl>
  </w:abstractNum>
  <w:abstractNum w:abstractNumId="3">
    <w:nsid w:val="12591C21"/>
    <w:multiLevelType w:val="hybridMultilevel"/>
    <w:tmpl w:val="DA848FCE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C1A44"/>
    <w:multiLevelType w:val="hybridMultilevel"/>
    <w:tmpl w:val="BCE41216"/>
    <w:lvl w:ilvl="0" w:tplc="381A8EDA">
      <w:start w:val="1"/>
      <w:numFmt w:val="decimal"/>
      <w:lvlText w:val="%1&gt;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84FF2"/>
    <w:multiLevelType w:val="hybridMultilevel"/>
    <w:tmpl w:val="8E527FE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D53AB"/>
    <w:multiLevelType w:val="singleLevel"/>
    <w:tmpl w:val="C82AA3E6"/>
    <w:lvl w:ilvl="0">
      <w:start w:val="2"/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cs="Times New Roman" w:hint="default"/>
        <w:sz w:val="28"/>
      </w:rPr>
    </w:lvl>
  </w:abstractNum>
  <w:abstractNum w:abstractNumId="7">
    <w:nsid w:val="21987053"/>
    <w:multiLevelType w:val="singleLevel"/>
    <w:tmpl w:val="F0082392"/>
    <w:lvl w:ilvl="0"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</w:rPr>
    </w:lvl>
  </w:abstractNum>
  <w:abstractNum w:abstractNumId="8">
    <w:nsid w:val="242552F2"/>
    <w:multiLevelType w:val="singleLevel"/>
    <w:tmpl w:val="C82AA3E6"/>
    <w:lvl w:ilvl="0">
      <w:start w:val="2"/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cs="Times New Roman" w:hint="default"/>
        <w:sz w:val="28"/>
      </w:rPr>
    </w:lvl>
  </w:abstractNum>
  <w:abstractNum w:abstractNumId="9">
    <w:nsid w:val="295F6B05"/>
    <w:multiLevelType w:val="hybridMultilevel"/>
    <w:tmpl w:val="3190B1A6"/>
    <w:lvl w:ilvl="0" w:tplc="ECE48364">
      <w:start w:val="1"/>
      <w:numFmt w:val="decimal"/>
      <w:lvlText w:val="%1&gt;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924224"/>
    <w:multiLevelType w:val="hybridMultilevel"/>
    <w:tmpl w:val="C4300F70"/>
    <w:lvl w:ilvl="0" w:tplc="BE64A1D6">
      <w:start w:val="1"/>
      <w:numFmt w:val="decimal"/>
      <w:lvlText w:val="%1)"/>
      <w:lvlJc w:val="left"/>
      <w:pPr>
        <w:ind w:left="360" w:hanging="360"/>
      </w:pPr>
      <w:rPr>
        <w:rFonts w:ascii="Traditional Arabic" w:hAnsi="Traditional Arabic" w:cs="Traditional Arabic" w:hint="default"/>
        <w:b/>
        <w:bCs/>
        <w:sz w:val="1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4B6357"/>
    <w:multiLevelType w:val="singleLevel"/>
    <w:tmpl w:val="B9EE54BC"/>
    <w:lvl w:ilvl="0">
      <w:start w:val="2"/>
      <w:numFmt w:val="upperRoman"/>
      <w:lvlText w:val="%1)"/>
      <w:lvlJc w:val="left"/>
      <w:pPr>
        <w:tabs>
          <w:tab w:val="num" w:pos="720"/>
        </w:tabs>
        <w:ind w:left="720" w:right="720" w:hanging="720"/>
      </w:pPr>
      <w:rPr>
        <w:rFonts w:hint="default"/>
        <w:sz w:val="28"/>
      </w:rPr>
    </w:lvl>
  </w:abstractNum>
  <w:abstractNum w:abstractNumId="12">
    <w:nsid w:val="2E5655C2"/>
    <w:multiLevelType w:val="hybridMultilevel"/>
    <w:tmpl w:val="910C07D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E27F19"/>
    <w:multiLevelType w:val="hybridMultilevel"/>
    <w:tmpl w:val="367A32B8"/>
    <w:lvl w:ilvl="0" w:tplc="098A4EBE">
      <w:start w:val="1"/>
      <w:numFmt w:val="decimal"/>
      <w:lvlText w:val="%1)"/>
      <w:lvlJc w:val="left"/>
      <w:pPr>
        <w:ind w:left="360" w:hanging="360"/>
      </w:pPr>
      <w:rPr>
        <w:rFonts w:ascii="Traditional Arabic" w:hAnsi="Traditional Arabic" w:cs="Traditional Arabic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617BF"/>
    <w:multiLevelType w:val="hybridMultilevel"/>
    <w:tmpl w:val="96E6A260"/>
    <w:lvl w:ilvl="0" w:tplc="589E1A56">
      <w:start w:val="24"/>
      <w:numFmt w:val="decimal"/>
      <w:lvlText w:val="%1"/>
      <w:lvlJc w:val="left"/>
      <w:pPr>
        <w:ind w:left="819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403F6EDD"/>
    <w:multiLevelType w:val="hybridMultilevel"/>
    <w:tmpl w:val="6CA2E116"/>
    <w:lvl w:ilvl="0" w:tplc="AB427150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>
    <w:nsid w:val="478C7C30"/>
    <w:multiLevelType w:val="hybridMultilevel"/>
    <w:tmpl w:val="2DCC55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724B0A"/>
    <w:multiLevelType w:val="singleLevel"/>
    <w:tmpl w:val="FEB2983C"/>
    <w:lvl w:ilvl="0">
      <w:start w:val="1407"/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cs="Times New Roman" w:hint="default"/>
        <w:sz w:val="28"/>
      </w:rPr>
    </w:lvl>
  </w:abstractNum>
  <w:abstractNum w:abstractNumId="18">
    <w:nsid w:val="539245C1"/>
    <w:multiLevelType w:val="multilevel"/>
    <w:tmpl w:val="04010021"/>
    <w:lvl w:ilvl="0">
      <w:start w:val="1"/>
      <w:numFmt w:val="upperRoman"/>
      <w:lvlText w:val="%1-"/>
      <w:lvlJc w:val="center"/>
      <w:pPr>
        <w:tabs>
          <w:tab w:val="num" w:pos="648"/>
        </w:tabs>
        <w:ind w:left="360" w:right="360" w:hanging="72"/>
      </w:pPr>
    </w:lvl>
    <w:lvl w:ilvl="1">
      <w:start w:val="1"/>
      <w:numFmt w:val="decimal"/>
      <w:lvlText w:val="%1-%2-"/>
      <w:lvlJc w:val="center"/>
      <w:pPr>
        <w:tabs>
          <w:tab w:val="num" w:pos="1008"/>
        </w:tabs>
        <w:ind w:left="720" w:right="720" w:hanging="360"/>
      </w:pPr>
    </w:lvl>
    <w:lvl w:ilvl="2">
      <w:start w:val="1"/>
      <w:numFmt w:val="upperRoman"/>
      <w:lvlText w:val="%1-%2-%3-"/>
      <w:lvlJc w:val="center"/>
      <w:pPr>
        <w:tabs>
          <w:tab w:val="num" w:pos="1368"/>
        </w:tabs>
        <w:ind w:left="1080" w:right="1080" w:hanging="360"/>
      </w:pPr>
    </w:lvl>
    <w:lvl w:ilvl="3">
      <w:start w:val="1"/>
      <w:numFmt w:val="decimal"/>
      <w:lvlText w:val="%1-%2-%3-%4-"/>
      <w:lvlJc w:val="center"/>
      <w:pPr>
        <w:tabs>
          <w:tab w:val="num" w:pos="1728"/>
        </w:tabs>
        <w:ind w:left="1440" w:right="1440" w:hanging="360"/>
      </w:pPr>
    </w:lvl>
    <w:lvl w:ilvl="4">
      <w:start w:val="1"/>
      <w:numFmt w:val="upperRoman"/>
      <w:lvlText w:val="%1-%2-%3-%4-%5-"/>
      <w:lvlJc w:val="center"/>
      <w:pPr>
        <w:tabs>
          <w:tab w:val="num" w:pos="2088"/>
        </w:tabs>
        <w:ind w:left="1800" w:right="1800" w:hanging="360"/>
      </w:pPr>
    </w:lvl>
    <w:lvl w:ilvl="5">
      <w:start w:val="1"/>
      <w:numFmt w:val="decimal"/>
      <w:lvlText w:val="%1-%2-%3-%4-%5-%6-"/>
      <w:lvlJc w:val="center"/>
      <w:pPr>
        <w:tabs>
          <w:tab w:val="num" w:pos="2448"/>
        </w:tabs>
        <w:ind w:left="2160" w:right="2160" w:hanging="360"/>
      </w:pPr>
    </w:lvl>
    <w:lvl w:ilvl="6">
      <w:start w:val="1"/>
      <w:numFmt w:val="upperRoman"/>
      <w:lvlText w:val="%1-%2-%3-%4-%5-%6-%7-"/>
      <w:lvlJc w:val="center"/>
      <w:pPr>
        <w:tabs>
          <w:tab w:val="num" w:pos="2808"/>
        </w:tabs>
        <w:ind w:left="2520" w:right="2520" w:hanging="360"/>
      </w:pPr>
    </w:lvl>
    <w:lvl w:ilvl="7">
      <w:start w:val="1"/>
      <w:numFmt w:val="decimal"/>
      <w:lvlText w:val="%1-%2-%3-%4-%5-%6-%7-%8-"/>
      <w:lvlJc w:val="center"/>
      <w:pPr>
        <w:tabs>
          <w:tab w:val="num" w:pos="3168"/>
        </w:tabs>
        <w:ind w:left="2880" w:right="2880" w:hanging="360"/>
      </w:pPr>
    </w:lvl>
    <w:lvl w:ilvl="8">
      <w:start w:val="1"/>
      <w:numFmt w:val="upperRoman"/>
      <w:lvlText w:val="%1-%2-%3-%4-%5-%6-%7-%8-%9-"/>
      <w:lvlJc w:val="center"/>
      <w:pPr>
        <w:tabs>
          <w:tab w:val="num" w:pos="3528"/>
        </w:tabs>
        <w:ind w:left="3240" w:right="3240" w:hanging="360"/>
      </w:pPr>
    </w:lvl>
  </w:abstractNum>
  <w:abstractNum w:abstractNumId="19">
    <w:nsid w:val="5797723D"/>
    <w:multiLevelType w:val="singleLevel"/>
    <w:tmpl w:val="BF7CA0D8"/>
    <w:lvl w:ilvl="0">
      <w:start w:val="1"/>
      <w:numFmt w:val="upperRoman"/>
      <w:lvlText w:val="%1)"/>
      <w:lvlJc w:val="left"/>
      <w:pPr>
        <w:tabs>
          <w:tab w:val="num" w:pos="720"/>
        </w:tabs>
        <w:ind w:left="720" w:right="720" w:hanging="720"/>
      </w:pPr>
      <w:rPr>
        <w:rFonts w:hint="default"/>
        <w:sz w:val="28"/>
      </w:rPr>
    </w:lvl>
  </w:abstractNum>
  <w:abstractNum w:abstractNumId="20">
    <w:nsid w:val="57D07FF0"/>
    <w:multiLevelType w:val="hybridMultilevel"/>
    <w:tmpl w:val="6838A1DE"/>
    <w:lvl w:ilvl="0" w:tplc="F778500C">
      <w:start w:val="25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1">
    <w:nsid w:val="5FF57478"/>
    <w:multiLevelType w:val="singleLevel"/>
    <w:tmpl w:val="C82AA3E6"/>
    <w:lvl w:ilvl="0">
      <w:start w:val="2"/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cs="Times New Roman" w:hint="default"/>
        <w:sz w:val="28"/>
      </w:rPr>
    </w:lvl>
  </w:abstractNum>
  <w:abstractNum w:abstractNumId="22">
    <w:nsid w:val="6296688F"/>
    <w:multiLevelType w:val="singleLevel"/>
    <w:tmpl w:val="EE64F66C"/>
    <w:lvl w:ilvl="0">
      <w:start w:val="2"/>
      <w:numFmt w:val="chosung"/>
      <w:lvlText w:val="-"/>
      <w:lvlJc w:val="left"/>
      <w:pPr>
        <w:tabs>
          <w:tab w:val="num" w:pos="720"/>
        </w:tabs>
        <w:ind w:left="720" w:right="720" w:hanging="720"/>
      </w:pPr>
      <w:rPr>
        <w:rFonts w:cs="Times New Roman" w:hint="default"/>
        <w:sz w:val="28"/>
      </w:rPr>
    </w:lvl>
  </w:abstractNum>
  <w:abstractNum w:abstractNumId="23">
    <w:nsid w:val="68223DB7"/>
    <w:multiLevelType w:val="singleLevel"/>
    <w:tmpl w:val="9BF0E8FA"/>
    <w:lvl w:ilvl="0">
      <w:start w:val="1409"/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cs="Times New Roman" w:hint="default"/>
        <w:sz w:val="28"/>
      </w:rPr>
    </w:lvl>
  </w:abstractNum>
  <w:abstractNum w:abstractNumId="24">
    <w:nsid w:val="7428012F"/>
    <w:multiLevelType w:val="singleLevel"/>
    <w:tmpl w:val="4BB4B958"/>
    <w:lvl w:ilvl="0">
      <w:start w:val="1412"/>
      <w:numFmt w:val="chosung"/>
      <w:lvlText w:val="-"/>
      <w:lvlJc w:val="left"/>
      <w:pPr>
        <w:tabs>
          <w:tab w:val="num" w:pos="360"/>
        </w:tabs>
        <w:ind w:left="360" w:right="360" w:hanging="360"/>
      </w:pPr>
      <w:rPr>
        <w:rFonts w:cs="Times New Roman" w:hint="default"/>
        <w:sz w:val="28"/>
      </w:rPr>
    </w:lvl>
  </w:abstractNum>
  <w:abstractNum w:abstractNumId="25">
    <w:nsid w:val="75FF76A0"/>
    <w:multiLevelType w:val="hybridMultilevel"/>
    <w:tmpl w:val="6B52BC18"/>
    <w:lvl w:ilvl="0" w:tplc="04090009">
      <w:start w:val="1"/>
      <w:numFmt w:val="bullet"/>
      <w:lvlText w:val=""/>
      <w:lvlJc w:val="left"/>
      <w:pPr>
        <w:ind w:left="5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7" w:hanging="360"/>
      </w:pPr>
      <w:rPr>
        <w:rFonts w:ascii="Wingdings" w:hAnsi="Wingdings" w:hint="default"/>
      </w:rPr>
    </w:lvl>
  </w:abstractNum>
  <w:abstractNum w:abstractNumId="26">
    <w:nsid w:val="7AEE42F4"/>
    <w:multiLevelType w:val="hybridMultilevel"/>
    <w:tmpl w:val="9A2E66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5B4C0E"/>
    <w:multiLevelType w:val="hybridMultilevel"/>
    <w:tmpl w:val="FC30732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EF72917"/>
    <w:multiLevelType w:val="hybridMultilevel"/>
    <w:tmpl w:val="21AC475E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18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21"/>
  </w:num>
  <w:num w:numId="8">
    <w:abstractNumId w:val="22"/>
  </w:num>
  <w:num w:numId="9">
    <w:abstractNumId w:val="19"/>
  </w:num>
  <w:num w:numId="10">
    <w:abstractNumId w:val="2"/>
  </w:num>
  <w:num w:numId="11">
    <w:abstractNumId w:val="17"/>
  </w:num>
  <w:num w:numId="12">
    <w:abstractNumId w:val="23"/>
  </w:num>
  <w:num w:numId="13">
    <w:abstractNumId w:val="24"/>
  </w:num>
  <w:num w:numId="14">
    <w:abstractNumId w:val="15"/>
  </w:num>
  <w:num w:numId="15">
    <w:abstractNumId w:val="28"/>
  </w:num>
  <w:num w:numId="16">
    <w:abstractNumId w:val="26"/>
  </w:num>
  <w:num w:numId="17">
    <w:abstractNumId w:val="4"/>
  </w:num>
  <w:num w:numId="18">
    <w:abstractNumId w:val="9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3"/>
  </w:num>
  <w:num w:numId="23">
    <w:abstractNumId w:val="10"/>
  </w:num>
  <w:num w:numId="24">
    <w:abstractNumId w:val="27"/>
  </w:num>
  <w:num w:numId="25">
    <w:abstractNumId w:val="16"/>
  </w:num>
  <w:num w:numId="26">
    <w:abstractNumId w:val="25"/>
  </w:num>
  <w:num w:numId="27">
    <w:abstractNumId w:val="13"/>
  </w:num>
  <w:num w:numId="28">
    <w:abstractNumId w:val="12"/>
  </w:num>
  <w:num w:numId="29">
    <w:abstractNumId w:val="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</w:compat>
  <w:rsids>
    <w:rsidRoot w:val="00D6479B"/>
    <w:rsid w:val="000038CC"/>
    <w:rsid w:val="00004CE7"/>
    <w:rsid w:val="0000729D"/>
    <w:rsid w:val="0001311C"/>
    <w:rsid w:val="000264AD"/>
    <w:rsid w:val="00035AE8"/>
    <w:rsid w:val="0003738D"/>
    <w:rsid w:val="00041965"/>
    <w:rsid w:val="00043C82"/>
    <w:rsid w:val="00043F71"/>
    <w:rsid w:val="000443FF"/>
    <w:rsid w:val="00045B95"/>
    <w:rsid w:val="00046212"/>
    <w:rsid w:val="000463D5"/>
    <w:rsid w:val="00046D96"/>
    <w:rsid w:val="000475F1"/>
    <w:rsid w:val="00060CD4"/>
    <w:rsid w:val="0006747A"/>
    <w:rsid w:val="00070DE0"/>
    <w:rsid w:val="000747D1"/>
    <w:rsid w:val="0008078E"/>
    <w:rsid w:val="00081427"/>
    <w:rsid w:val="00081726"/>
    <w:rsid w:val="00087C41"/>
    <w:rsid w:val="0009084F"/>
    <w:rsid w:val="00095A2F"/>
    <w:rsid w:val="00095B3B"/>
    <w:rsid w:val="00096317"/>
    <w:rsid w:val="00096CAD"/>
    <w:rsid w:val="00097F2B"/>
    <w:rsid w:val="000A1845"/>
    <w:rsid w:val="000A508E"/>
    <w:rsid w:val="000A5FC2"/>
    <w:rsid w:val="000A6B00"/>
    <w:rsid w:val="000A6E99"/>
    <w:rsid w:val="000B405E"/>
    <w:rsid w:val="000B6510"/>
    <w:rsid w:val="000C108A"/>
    <w:rsid w:val="000D253B"/>
    <w:rsid w:val="000D5BE4"/>
    <w:rsid w:val="000D7D69"/>
    <w:rsid w:val="000E08F3"/>
    <w:rsid w:val="000E25D6"/>
    <w:rsid w:val="000E46D9"/>
    <w:rsid w:val="000E7003"/>
    <w:rsid w:val="000F315E"/>
    <w:rsid w:val="000F3243"/>
    <w:rsid w:val="000F33B0"/>
    <w:rsid w:val="000F4CFA"/>
    <w:rsid w:val="00102295"/>
    <w:rsid w:val="0012151A"/>
    <w:rsid w:val="0012683D"/>
    <w:rsid w:val="00126F66"/>
    <w:rsid w:val="0012788E"/>
    <w:rsid w:val="001375D2"/>
    <w:rsid w:val="00142273"/>
    <w:rsid w:val="0014387E"/>
    <w:rsid w:val="00156E05"/>
    <w:rsid w:val="0017218A"/>
    <w:rsid w:val="00190754"/>
    <w:rsid w:val="001961D1"/>
    <w:rsid w:val="00196F8B"/>
    <w:rsid w:val="001A53CF"/>
    <w:rsid w:val="001A70EE"/>
    <w:rsid w:val="001B4B0D"/>
    <w:rsid w:val="001C7D5D"/>
    <w:rsid w:val="001D7881"/>
    <w:rsid w:val="001E1522"/>
    <w:rsid w:val="001E683D"/>
    <w:rsid w:val="001F3703"/>
    <w:rsid w:val="001F74E6"/>
    <w:rsid w:val="002001DD"/>
    <w:rsid w:val="00200B21"/>
    <w:rsid w:val="002033F6"/>
    <w:rsid w:val="0020523E"/>
    <w:rsid w:val="00206125"/>
    <w:rsid w:val="00207A46"/>
    <w:rsid w:val="00212F11"/>
    <w:rsid w:val="00214FEE"/>
    <w:rsid w:val="002162A9"/>
    <w:rsid w:val="00220BC1"/>
    <w:rsid w:val="00223776"/>
    <w:rsid w:val="0022477E"/>
    <w:rsid w:val="00224A9E"/>
    <w:rsid w:val="002259D7"/>
    <w:rsid w:val="002330A0"/>
    <w:rsid w:val="00234E8F"/>
    <w:rsid w:val="00235574"/>
    <w:rsid w:val="0024380A"/>
    <w:rsid w:val="00244D43"/>
    <w:rsid w:val="0024550E"/>
    <w:rsid w:val="00250E14"/>
    <w:rsid w:val="002534CC"/>
    <w:rsid w:val="00253536"/>
    <w:rsid w:val="00255497"/>
    <w:rsid w:val="0026444B"/>
    <w:rsid w:val="00273880"/>
    <w:rsid w:val="002740E2"/>
    <w:rsid w:val="00282C7F"/>
    <w:rsid w:val="00284B8C"/>
    <w:rsid w:val="002857E8"/>
    <w:rsid w:val="0029778D"/>
    <w:rsid w:val="002A0FC8"/>
    <w:rsid w:val="002A5BA9"/>
    <w:rsid w:val="002B1078"/>
    <w:rsid w:val="002B19DB"/>
    <w:rsid w:val="002B2F78"/>
    <w:rsid w:val="002B7B9C"/>
    <w:rsid w:val="002C1304"/>
    <w:rsid w:val="002C169B"/>
    <w:rsid w:val="002C1BE2"/>
    <w:rsid w:val="002C6B2D"/>
    <w:rsid w:val="002D233A"/>
    <w:rsid w:val="002D3147"/>
    <w:rsid w:val="002D3481"/>
    <w:rsid w:val="002E26FB"/>
    <w:rsid w:val="002E2AC9"/>
    <w:rsid w:val="002E59F2"/>
    <w:rsid w:val="002E750B"/>
    <w:rsid w:val="00303614"/>
    <w:rsid w:val="00304F3B"/>
    <w:rsid w:val="00306807"/>
    <w:rsid w:val="0031197E"/>
    <w:rsid w:val="003157C5"/>
    <w:rsid w:val="00317D36"/>
    <w:rsid w:val="00320802"/>
    <w:rsid w:val="00323483"/>
    <w:rsid w:val="00335044"/>
    <w:rsid w:val="00342D2A"/>
    <w:rsid w:val="00343944"/>
    <w:rsid w:val="00345882"/>
    <w:rsid w:val="00353758"/>
    <w:rsid w:val="003561ED"/>
    <w:rsid w:val="003657D0"/>
    <w:rsid w:val="00365A1C"/>
    <w:rsid w:val="0037521E"/>
    <w:rsid w:val="00375F39"/>
    <w:rsid w:val="003867A2"/>
    <w:rsid w:val="003933D7"/>
    <w:rsid w:val="003A03BB"/>
    <w:rsid w:val="003A0F6B"/>
    <w:rsid w:val="003A1003"/>
    <w:rsid w:val="003A1113"/>
    <w:rsid w:val="003A646D"/>
    <w:rsid w:val="003A7247"/>
    <w:rsid w:val="003B4C31"/>
    <w:rsid w:val="003C081A"/>
    <w:rsid w:val="003C3A59"/>
    <w:rsid w:val="003C417D"/>
    <w:rsid w:val="003D0682"/>
    <w:rsid w:val="003D78B4"/>
    <w:rsid w:val="003E0E1C"/>
    <w:rsid w:val="003E41BA"/>
    <w:rsid w:val="003F11D7"/>
    <w:rsid w:val="003F2D34"/>
    <w:rsid w:val="003F528E"/>
    <w:rsid w:val="003F65F8"/>
    <w:rsid w:val="00400EAA"/>
    <w:rsid w:val="004011DD"/>
    <w:rsid w:val="00401C65"/>
    <w:rsid w:val="00403238"/>
    <w:rsid w:val="0040409B"/>
    <w:rsid w:val="00417068"/>
    <w:rsid w:val="004227B3"/>
    <w:rsid w:val="0043006E"/>
    <w:rsid w:val="00435E1C"/>
    <w:rsid w:val="0043604D"/>
    <w:rsid w:val="00436B5E"/>
    <w:rsid w:val="00441118"/>
    <w:rsid w:val="00445476"/>
    <w:rsid w:val="004459E6"/>
    <w:rsid w:val="004461C2"/>
    <w:rsid w:val="00453EDD"/>
    <w:rsid w:val="00455DB3"/>
    <w:rsid w:val="0045788B"/>
    <w:rsid w:val="004643CB"/>
    <w:rsid w:val="0046442B"/>
    <w:rsid w:val="00467AC6"/>
    <w:rsid w:val="0047326C"/>
    <w:rsid w:val="0047334A"/>
    <w:rsid w:val="00477DA4"/>
    <w:rsid w:val="004834A1"/>
    <w:rsid w:val="0049107E"/>
    <w:rsid w:val="00492146"/>
    <w:rsid w:val="004921BD"/>
    <w:rsid w:val="0049463F"/>
    <w:rsid w:val="004A75E0"/>
    <w:rsid w:val="004B076A"/>
    <w:rsid w:val="004B1928"/>
    <w:rsid w:val="004B7C80"/>
    <w:rsid w:val="004C2ACD"/>
    <w:rsid w:val="004C3D51"/>
    <w:rsid w:val="004E1300"/>
    <w:rsid w:val="004F19A4"/>
    <w:rsid w:val="004F2960"/>
    <w:rsid w:val="0051727B"/>
    <w:rsid w:val="0052023F"/>
    <w:rsid w:val="005263D4"/>
    <w:rsid w:val="0053583C"/>
    <w:rsid w:val="005467D4"/>
    <w:rsid w:val="00551198"/>
    <w:rsid w:val="005543D6"/>
    <w:rsid w:val="00556DD4"/>
    <w:rsid w:val="00561A4F"/>
    <w:rsid w:val="005650E1"/>
    <w:rsid w:val="00572357"/>
    <w:rsid w:val="005736C0"/>
    <w:rsid w:val="005771D8"/>
    <w:rsid w:val="00577EDF"/>
    <w:rsid w:val="005828E2"/>
    <w:rsid w:val="00582B26"/>
    <w:rsid w:val="00582CE2"/>
    <w:rsid w:val="00590C1A"/>
    <w:rsid w:val="0059313A"/>
    <w:rsid w:val="0059473E"/>
    <w:rsid w:val="00597BCE"/>
    <w:rsid w:val="005A33C6"/>
    <w:rsid w:val="005A6851"/>
    <w:rsid w:val="005B1590"/>
    <w:rsid w:val="005B1E9D"/>
    <w:rsid w:val="005B2A7B"/>
    <w:rsid w:val="005C4174"/>
    <w:rsid w:val="005D1500"/>
    <w:rsid w:val="005D4E48"/>
    <w:rsid w:val="005E6D2F"/>
    <w:rsid w:val="005F4D22"/>
    <w:rsid w:val="00603386"/>
    <w:rsid w:val="00604E74"/>
    <w:rsid w:val="00605372"/>
    <w:rsid w:val="0060600E"/>
    <w:rsid w:val="00610C9F"/>
    <w:rsid w:val="0061668D"/>
    <w:rsid w:val="00616CCF"/>
    <w:rsid w:val="00620925"/>
    <w:rsid w:val="00621508"/>
    <w:rsid w:val="00632B15"/>
    <w:rsid w:val="00633B9B"/>
    <w:rsid w:val="00636ACA"/>
    <w:rsid w:val="00643361"/>
    <w:rsid w:val="00643BB0"/>
    <w:rsid w:val="00652D37"/>
    <w:rsid w:val="006537C9"/>
    <w:rsid w:val="00653F05"/>
    <w:rsid w:val="00656F0A"/>
    <w:rsid w:val="00661CF3"/>
    <w:rsid w:val="00662D96"/>
    <w:rsid w:val="00667A7A"/>
    <w:rsid w:val="00670506"/>
    <w:rsid w:val="006840FC"/>
    <w:rsid w:val="00686EE2"/>
    <w:rsid w:val="006905F9"/>
    <w:rsid w:val="00691D24"/>
    <w:rsid w:val="006935B5"/>
    <w:rsid w:val="00696743"/>
    <w:rsid w:val="006A04C7"/>
    <w:rsid w:val="006B42E9"/>
    <w:rsid w:val="006C21A4"/>
    <w:rsid w:val="006C7459"/>
    <w:rsid w:val="006D1432"/>
    <w:rsid w:val="006D2BA3"/>
    <w:rsid w:val="006E327C"/>
    <w:rsid w:val="006E40FE"/>
    <w:rsid w:val="006E4781"/>
    <w:rsid w:val="006E6800"/>
    <w:rsid w:val="006F162B"/>
    <w:rsid w:val="006F213A"/>
    <w:rsid w:val="006F72FD"/>
    <w:rsid w:val="0070196F"/>
    <w:rsid w:val="00711A8F"/>
    <w:rsid w:val="007239C8"/>
    <w:rsid w:val="00732473"/>
    <w:rsid w:val="00734368"/>
    <w:rsid w:val="0074421D"/>
    <w:rsid w:val="00746A20"/>
    <w:rsid w:val="00753CF0"/>
    <w:rsid w:val="00755109"/>
    <w:rsid w:val="007658E7"/>
    <w:rsid w:val="007745DF"/>
    <w:rsid w:val="00776FBA"/>
    <w:rsid w:val="007776D9"/>
    <w:rsid w:val="00777B09"/>
    <w:rsid w:val="00786926"/>
    <w:rsid w:val="007913C1"/>
    <w:rsid w:val="007A0544"/>
    <w:rsid w:val="007A283B"/>
    <w:rsid w:val="007A6261"/>
    <w:rsid w:val="007A665F"/>
    <w:rsid w:val="007B0358"/>
    <w:rsid w:val="007B121A"/>
    <w:rsid w:val="007B355C"/>
    <w:rsid w:val="007B4BA9"/>
    <w:rsid w:val="007C0732"/>
    <w:rsid w:val="007C07E2"/>
    <w:rsid w:val="007C1E50"/>
    <w:rsid w:val="007C2123"/>
    <w:rsid w:val="007C6028"/>
    <w:rsid w:val="007D2512"/>
    <w:rsid w:val="007D2BE0"/>
    <w:rsid w:val="007D6630"/>
    <w:rsid w:val="007D7417"/>
    <w:rsid w:val="007E14B6"/>
    <w:rsid w:val="007E2552"/>
    <w:rsid w:val="007F129E"/>
    <w:rsid w:val="007F5A65"/>
    <w:rsid w:val="007F63B5"/>
    <w:rsid w:val="007F7147"/>
    <w:rsid w:val="00801F0B"/>
    <w:rsid w:val="0080247B"/>
    <w:rsid w:val="00804D58"/>
    <w:rsid w:val="00814A17"/>
    <w:rsid w:val="00817C06"/>
    <w:rsid w:val="00822AB9"/>
    <w:rsid w:val="0082486C"/>
    <w:rsid w:val="0082738C"/>
    <w:rsid w:val="0083000F"/>
    <w:rsid w:val="00841B27"/>
    <w:rsid w:val="00845E77"/>
    <w:rsid w:val="008463F9"/>
    <w:rsid w:val="00851BFF"/>
    <w:rsid w:val="008543EE"/>
    <w:rsid w:val="0085521E"/>
    <w:rsid w:val="008572B1"/>
    <w:rsid w:val="00865528"/>
    <w:rsid w:val="008667FE"/>
    <w:rsid w:val="00866803"/>
    <w:rsid w:val="00870217"/>
    <w:rsid w:val="00881905"/>
    <w:rsid w:val="008913BF"/>
    <w:rsid w:val="0089304D"/>
    <w:rsid w:val="00896D2E"/>
    <w:rsid w:val="008A2443"/>
    <w:rsid w:val="008B0586"/>
    <w:rsid w:val="008B0AC6"/>
    <w:rsid w:val="008B2F7F"/>
    <w:rsid w:val="008C1E0D"/>
    <w:rsid w:val="008C37F6"/>
    <w:rsid w:val="008C4DB9"/>
    <w:rsid w:val="008C5E19"/>
    <w:rsid w:val="008D7BCB"/>
    <w:rsid w:val="008E146E"/>
    <w:rsid w:val="008E1594"/>
    <w:rsid w:val="008E4CF9"/>
    <w:rsid w:val="008E4E7B"/>
    <w:rsid w:val="008E5B3A"/>
    <w:rsid w:val="008F0A47"/>
    <w:rsid w:val="008F56E6"/>
    <w:rsid w:val="008F65F3"/>
    <w:rsid w:val="00902F5A"/>
    <w:rsid w:val="009043A2"/>
    <w:rsid w:val="009077AE"/>
    <w:rsid w:val="0091400F"/>
    <w:rsid w:val="009229AB"/>
    <w:rsid w:val="009268A4"/>
    <w:rsid w:val="009268FC"/>
    <w:rsid w:val="0093061B"/>
    <w:rsid w:val="009323E9"/>
    <w:rsid w:val="009338A4"/>
    <w:rsid w:val="009338B8"/>
    <w:rsid w:val="00935D27"/>
    <w:rsid w:val="00943F72"/>
    <w:rsid w:val="00945C2C"/>
    <w:rsid w:val="00945D5A"/>
    <w:rsid w:val="0095104F"/>
    <w:rsid w:val="009611F2"/>
    <w:rsid w:val="0096230E"/>
    <w:rsid w:val="00962A61"/>
    <w:rsid w:val="00966481"/>
    <w:rsid w:val="009700E2"/>
    <w:rsid w:val="00977996"/>
    <w:rsid w:val="00985527"/>
    <w:rsid w:val="00985E4E"/>
    <w:rsid w:val="00985EEA"/>
    <w:rsid w:val="00992937"/>
    <w:rsid w:val="009A1358"/>
    <w:rsid w:val="009A3C8E"/>
    <w:rsid w:val="009B125F"/>
    <w:rsid w:val="009B1BC5"/>
    <w:rsid w:val="009B38B2"/>
    <w:rsid w:val="009B60E6"/>
    <w:rsid w:val="009B724B"/>
    <w:rsid w:val="009C14FA"/>
    <w:rsid w:val="009C2884"/>
    <w:rsid w:val="009C7D08"/>
    <w:rsid w:val="009D0B11"/>
    <w:rsid w:val="009D37DC"/>
    <w:rsid w:val="009D69B7"/>
    <w:rsid w:val="009D6FDB"/>
    <w:rsid w:val="009E1887"/>
    <w:rsid w:val="009E3B58"/>
    <w:rsid w:val="009E5667"/>
    <w:rsid w:val="009E7A6F"/>
    <w:rsid w:val="009F145E"/>
    <w:rsid w:val="009F328A"/>
    <w:rsid w:val="009F39CC"/>
    <w:rsid w:val="009F6E51"/>
    <w:rsid w:val="009F703B"/>
    <w:rsid w:val="009F74B4"/>
    <w:rsid w:val="009F752C"/>
    <w:rsid w:val="00A040EA"/>
    <w:rsid w:val="00A042D9"/>
    <w:rsid w:val="00A04AED"/>
    <w:rsid w:val="00A061B4"/>
    <w:rsid w:val="00A16A45"/>
    <w:rsid w:val="00A203AA"/>
    <w:rsid w:val="00A21846"/>
    <w:rsid w:val="00A24724"/>
    <w:rsid w:val="00A2665D"/>
    <w:rsid w:val="00A2712B"/>
    <w:rsid w:val="00A274E0"/>
    <w:rsid w:val="00A27604"/>
    <w:rsid w:val="00A3698E"/>
    <w:rsid w:val="00A36F85"/>
    <w:rsid w:val="00A4545F"/>
    <w:rsid w:val="00A4749C"/>
    <w:rsid w:val="00A56BC1"/>
    <w:rsid w:val="00A57285"/>
    <w:rsid w:val="00A5790D"/>
    <w:rsid w:val="00A64E4B"/>
    <w:rsid w:val="00A71F00"/>
    <w:rsid w:val="00A73040"/>
    <w:rsid w:val="00A74759"/>
    <w:rsid w:val="00A77BC5"/>
    <w:rsid w:val="00A8352F"/>
    <w:rsid w:val="00A8744E"/>
    <w:rsid w:val="00A87BA6"/>
    <w:rsid w:val="00A87F31"/>
    <w:rsid w:val="00AA0969"/>
    <w:rsid w:val="00AA0C3E"/>
    <w:rsid w:val="00AA1042"/>
    <w:rsid w:val="00AA4AC8"/>
    <w:rsid w:val="00AB011C"/>
    <w:rsid w:val="00AB4A38"/>
    <w:rsid w:val="00AB58D1"/>
    <w:rsid w:val="00AB7EB3"/>
    <w:rsid w:val="00AC1908"/>
    <w:rsid w:val="00AC2F97"/>
    <w:rsid w:val="00AC6941"/>
    <w:rsid w:val="00AD1E72"/>
    <w:rsid w:val="00AE5549"/>
    <w:rsid w:val="00AE5D67"/>
    <w:rsid w:val="00AF4296"/>
    <w:rsid w:val="00AF6BB1"/>
    <w:rsid w:val="00B0000B"/>
    <w:rsid w:val="00B00341"/>
    <w:rsid w:val="00B0493F"/>
    <w:rsid w:val="00B10844"/>
    <w:rsid w:val="00B13ACD"/>
    <w:rsid w:val="00B16951"/>
    <w:rsid w:val="00B2136E"/>
    <w:rsid w:val="00B329C0"/>
    <w:rsid w:val="00B32DB5"/>
    <w:rsid w:val="00B3605B"/>
    <w:rsid w:val="00B40087"/>
    <w:rsid w:val="00B4135C"/>
    <w:rsid w:val="00B430C5"/>
    <w:rsid w:val="00B456EE"/>
    <w:rsid w:val="00B47DF6"/>
    <w:rsid w:val="00B50F18"/>
    <w:rsid w:val="00B60F1C"/>
    <w:rsid w:val="00B73B09"/>
    <w:rsid w:val="00B82135"/>
    <w:rsid w:val="00B85CBC"/>
    <w:rsid w:val="00B87671"/>
    <w:rsid w:val="00B91D0D"/>
    <w:rsid w:val="00B94016"/>
    <w:rsid w:val="00B94B1D"/>
    <w:rsid w:val="00B9542F"/>
    <w:rsid w:val="00B95F57"/>
    <w:rsid w:val="00B96A1A"/>
    <w:rsid w:val="00BA3CB3"/>
    <w:rsid w:val="00BA3D11"/>
    <w:rsid w:val="00BA4FAA"/>
    <w:rsid w:val="00BA5C82"/>
    <w:rsid w:val="00BA6DAB"/>
    <w:rsid w:val="00BB0942"/>
    <w:rsid w:val="00BB4B1D"/>
    <w:rsid w:val="00BB6DCB"/>
    <w:rsid w:val="00BD00CF"/>
    <w:rsid w:val="00BE3698"/>
    <w:rsid w:val="00BE3F5C"/>
    <w:rsid w:val="00BE4560"/>
    <w:rsid w:val="00BE4E52"/>
    <w:rsid w:val="00BE4E55"/>
    <w:rsid w:val="00BE7C2C"/>
    <w:rsid w:val="00C0355D"/>
    <w:rsid w:val="00C07A36"/>
    <w:rsid w:val="00C15647"/>
    <w:rsid w:val="00C20B0F"/>
    <w:rsid w:val="00C31822"/>
    <w:rsid w:val="00C33095"/>
    <w:rsid w:val="00C36163"/>
    <w:rsid w:val="00C36635"/>
    <w:rsid w:val="00C36981"/>
    <w:rsid w:val="00C42757"/>
    <w:rsid w:val="00C42CBA"/>
    <w:rsid w:val="00C5258E"/>
    <w:rsid w:val="00C531D3"/>
    <w:rsid w:val="00C53DB5"/>
    <w:rsid w:val="00C569AE"/>
    <w:rsid w:val="00C662D6"/>
    <w:rsid w:val="00C67F6A"/>
    <w:rsid w:val="00C703F5"/>
    <w:rsid w:val="00C73FDD"/>
    <w:rsid w:val="00C758CA"/>
    <w:rsid w:val="00C758E4"/>
    <w:rsid w:val="00C77572"/>
    <w:rsid w:val="00C857E3"/>
    <w:rsid w:val="00C937D4"/>
    <w:rsid w:val="00C95659"/>
    <w:rsid w:val="00CA0903"/>
    <w:rsid w:val="00CB1144"/>
    <w:rsid w:val="00CB30D2"/>
    <w:rsid w:val="00CB5D92"/>
    <w:rsid w:val="00CB78FC"/>
    <w:rsid w:val="00CC0886"/>
    <w:rsid w:val="00CC0D6D"/>
    <w:rsid w:val="00CC626A"/>
    <w:rsid w:val="00CD2260"/>
    <w:rsid w:val="00CD5F47"/>
    <w:rsid w:val="00CE07B7"/>
    <w:rsid w:val="00CE3D81"/>
    <w:rsid w:val="00CF35BC"/>
    <w:rsid w:val="00D00BCD"/>
    <w:rsid w:val="00D01514"/>
    <w:rsid w:val="00D01BFA"/>
    <w:rsid w:val="00D15C45"/>
    <w:rsid w:val="00D17A26"/>
    <w:rsid w:val="00D27204"/>
    <w:rsid w:val="00D323A0"/>
    <w:rsid w:val="00D40992"/>
    <w:rsid w:val="00D475CD"/>
    <w:rsid w:val="00D476BA"/>
    <w:rsid w:val="00D55E9E"/>
    <w:rsid w:val="00D56002"/>
    <w:rsid w:val="00D613C5"/>
    <w:rsid w:val="00D62850"/>
    <w:rsid w:val="00D62D3A"/>
    <w:rsid w:val="00D638A5"/>
    <w:rsid w:val="00D6479B"/>
    <w:rsid w:val="00D80935"/>
    <w:rsid w:val="00D848A0"/>
    <w:rsid w:val="00D86F6F"/>
    <w:rsid w:val="00D91558"/>
    <w:rsid w:val="00D9163B"/>
    <w:rsid w:val="00D959BA"/>
    <w:rsid w:val="00DB2945"/>
    <w:rsid w:val="00DB2DA5"/>
    <w:rsid w:val="00DB3911"/>
    <w:rsid w:val="00DB4DE0"/>
    <w:rsid w:val="00DB74DE"/>
    <w:rsid w:val="00DC16C5"/>
    <w:rsid w:val="00DC410C"/>
    <w:rsid w:val="00DC61B6"/>
    <w:rsid w:val="00DC7F6D"/>
    <w:rsid w:val="00DD100E"/>
    <w:rsid w:val="00DD4799"/>
    <w:rsid w:val="00DD4D75"/>
    <w:rsid w:val="00DE09E3"/>
    <w:rsid w:val="00DE1C35"/>
    <w:rsid w:val="00DE4640"/>
    <w:rsid w:val="00DE5403"/>
    <w:rsid w:val="00DF1118"/>
    <w:rsid w:val="00DF25E6"/>
    <w:rsid w:val="00DF45C2"/>
    <w:rsid w:val="00E01E22"/>
    <w:rsid w:val="00E03F36"/>
    <w:rsid w:val="00E054DE"/>
    <w:rsid w:val="00E110EB"/>
    <w:rsid w:val="00E120F7"/>
    <w:rsid w:val="00E201D3"/>
    <w:rsid w:val="00E256D1"/>
    <w:rsid w:val="00E27616"/>
    <w:rsid w:val="00E3649F"/>
    <w:rsid w:val="00E36895"/>
    <w:rsid w:val="00E444D8"/>
    <w:rsid w:val="00E47012"/>
    <w:rsid w:val="00E50638"/>
    <w:rsid w:val="00E51ED6"/>
    <w:rsid w:val="00E537B5"/>
    <w:rsid w:val="00E61CF9"/>
    <w:rsid w:val="00E62734"/>
    <w:rsid w:val="00E63CF6"/>
    <w:rsid w:val="00E71517"/>
    <w:rsid w:val="00E717B0"/>
    <w:rsid w:val="00E761F7"/>
    <w:rsid w:val="00E9168E"/>
    <w:rsid w:val="00E91DFD"/>
    <w:rsid w:val="00E92375"/>
    <w:rsid w:val="00E923A5"/>
    <w:rsid w:val="00E94F35"/>
    <w:rsid w:val="00EA1CB7"/>
    <w:rsid w:val="00EA1FAF"/>
    <w:rsid w:val="00EA27AF"/>
    <w:rsid w:val="00EB3EE7"/>
    <w:rsid w:val="00EB6363"/>
    <w:rsid w:val="00EC0B19"/>
    <w:rsid w:val="00EC693D"/>
    <w:rsid w:val="00ED0165"/>
    <w:rsid w:val="00ED09E0"/>
    <w:rsid w:val="00ED3939"/>
    <w:rsid w:val="00ED40A8"/>
    <w:rsid w:val="00ED5EEB"/>
    <w:rsid w:val="00ED6818"/>
    <w:rsid w:val="00EE561D"/>
    <w:rsid w:val="00EF5C23"/>
    <w:rsid w:val="00F061EA"/>
    <w:rsid w:val="00F07DDB"/>
    <w:rsid w:val="00F07FE7"/>
    <w:rsid w:val="00F126E3"/>
    <w:rsid w:val="00F14B53"/>
    <w:rsid w:val="00F2285C"/>
    <w:rsid w:val="00F25531"/>
    <w:rsid w:val="00F264B3"/>
    <w:rsid w:val="00F300D4"/>
    <w:rsid w:val="00F34206"/>
    <w:rsid w:val="00F37D0A"/>
    <w:rsid w:val="00F43B3B"/>
    <w:rsid w:val="00F4506F"/>
    <w:rsid w:val="00F5231B"/>
    <w:rsid w:val="00F55E99"/>
    <w:rsid w:val="00F61BF2"/>
    <w:rsid w:val="00F65F34"/>
    <w:rsid w:val="00F66C4A"/>
    <w:rsid w:val="00F73B53"/>
    <w:rsid w:val="00F74551"/>
    <w:rsid w:val="00F75357"/>
    <w:rsid w:val="00F754D7"/>
    <w:rsid w:val="00F76F34"/>
    <w:rsid w:val="00F84618"/>
    <w:rsid w:val="00F86CA2"/>
    <w:rsid w:val="00F87C79"/>
    <w:rsid w:val="00FA176C"/>
    <w:rsid w:val="00FA4DCB"/>
    <w:rsid w:val="00FB10AE"/>
    <w:rsid w:val="00FB20F9"/>
    <w:rsid w:val="00FB25AD"/>
    <w:rsid w:val="00FC64AF"/>
    <w:rsid w:val="00FD6264"/>
    <w:rsid w:val="00FE3E57"/>
    <w:rsid w:val="00FF175A"/>
    <w:rsid w:val="00FF3712"/>
    <w:rsid w:val="00FF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  <w15:docId w15:val="{AEEA3233-64CA-48D7-A3D1-3403A06F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7C9"/>
    <w:pPr>
      <w:bidi/>
    </w:pPr>
    <w:rPr>
      <w:noProof/>
    </w:rPr>
  </w:style>
  <w:style w:type="paragraph" w:styleId="Heading1">
    <w:name w:val="heading 1"/>
    <w:basedOn w:val="Normal"/>
    <w:next w:val="Normal"/>
    <w:qFormat/>
    <w:rsid w:val="006537C9"/>
    <w:pPr>
      <w:keepNext/>
      <w:spacing w:before="240"/>
      <w:jc w:val="lowKashida"/>
      <w:outlineLvl w:val="0"/>
    </w:pPr>
    <w:rPr>
      <w:rFonts w:cs="Arabic Transparent"/>
      <w:b/>
      <w:bCs/>
      <w:szCs w:val="28"/>
    </w:rPr>
  </w:style>
  <w:style w:type="paragraph" w:styleId="Heading2">
    <w:name w:val="heading 2"/>
    <w:basedOn w:val="Normal"/>
    <w:next w:val="Normal"/>
    <w:qFormat/>
    <w:rsid w:val="006537C9"/>
    <w:pPr>
      <w:keepNext/>
      <w:spacing w:before="240"/>
      <w:jc w:val="center"/>
      <w:outlineLvl w:val="1"/>
    </w:pPr>
    <w:rPr>
      <w:rFonts w:cs="Arabic Transparent"/>
      <w:b/>
      <w:bCs/>
      <w:szCs w:val="28"/>
    </w:rPr>
  </w:style>
  <w:style w:type="paragraph" w:styleId="Heading3">
    <w:name w:val="heading 3"/>
    <w:basedOn w:val="Normal"/>
    <w:next w:val="Normal"/>
    <w:qFormat/>
    <w:rsid w:val="006537C9"/>
    <w:pPr>
      <w:keepNext/>
      <w:ind w:left="793" w:right="793" w:hanging="793"/>
      <w:jc w:val="center"/>
      <w:outlineLvl w:val="2"/>
    </w:pPr>
    <w:rPr>
      <w:rFonts w:cs="AF_Diwani"/>
      <w:szCs w:val="96"/>
    </w:rPr>
  </w:style>
  <w:style w:type="paragraph" w:styleId="Heading4">
    <w:name w:val="heading 4"/>
    <w:basedOn w:val="Normal"/>
    <w:next w:val="Normal"/>
    <w:qFormat/>
    <w:rsid w:val="006537C9"/>
    <w:pPr>
      <w:keepNext/>
      <w:ind w:left="793" w:right="793" w:hanging="793"/>
      <w:jc w:val="center"/>
      <w:outlineLvl w:val="3"/>
    </w:pPr>
    <w:rPr>
      <w:rFonts w:cs="Monotype Koufi"/>
      <w:b/>
      <w:bCs/>
      <w:szCs w:val="52"/>
    </w:rPr>
  </w:style>
  <w:style w:type="paragraph" w:styleId="Heading5">
    <w:name w:val="heading 5"/>
    <w:basedOn w:val="Normal"/>
    <w:next w:val="Normal"/>
    <w:qFormat/>
    <w:rsid w:val="006537C9"/>
    <w:pPr>
      <w:keepNext/>
      <w:jc w:val="lowKashida"/>
      <w:outlineLvl w:val="4"/>
    </w:pPr>
    <w:rPr>
      <w:rFonts w:cs="Arabic Transparent"/>
      <w:b/>
      <w:bCs/>
      <w:szCs w:val="32"/>
      <w:u w:val="single"/>
    </w:rPr>
  </w:style>
  <w:style w:type="paragraph" w:styleId="Heading6">
    <w:name w:val="heading 6"/>
    <w:basedOn w:val="Normal"/>
    <w:next w:val="Normal"/>
    <w:qFormat/>
    <w:rsid w:val="006537C9"/>
    <w:pPr>
      <w:keepNext/>
      <w:jc w:val="lowKashida"/>
      <w:outlineLvl w:val="5"/>
    </w:pPr>
    <w:rPr>
      <w:rFonts w:cs="Arabic Transparent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537C9"/>
    <w:rPr>
      <w:color w:val="0000FF"/>
      <w:u w:val="single"/>
    </w:rPr>
  </w:style>
  <w:style w:type="paragraph" w:styleId="BodyText">
    <w:name w:val="Body Text"/>
    <w:basedOn w:val="Normal"/>
    <w:rsid w:val="006537C9"/>
    <w:pPr>
      <w:jc w:val="lowKashida"/>
    </w:pPr>
    <w:rPr>
      <w:rFonts w:cs="Arabic Transparent"/>
      <w:b/>
      <w:bCs/>
      <w:szCs w:val="28"/>
    </w:rPr>
  </w:style>
  <w:style w:type="paragraph" w:styleId="BalloonText">
    <w:name w:val="Balloon Text"/>
    <w:basedOn w:val="Normal"/>
    <w:semiHidden/>
    <w:rsid w:val="00B32DB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61BF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61BF2"/>
  </w:style>
  <w:style w:type="paragraph" w:styleId="FootnoteText">
    <w:name w:val="footnote text"/>
    <w:basedOn w:val="Normal"/>
    <w:semiHidden/>
    <w:rsid w:val="00224A9E"/>
  </w:style>
  <w:style w:type="character" w:styleId="FootnoteReference">
    <w:name w:val="footnote reference"/>
    <w:basedOn w:val="DefaultParagraphFont"/>
    <w:semiHidden/>
    <w:rsid w:val="00224A9E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E152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522"/>
    <w:rPr>
      <w:noProof/>
    </w:rPr>
  </w:style>
  <w:style w:type="character" w:customStyle="1" w:styleId="FooterChar">
    <w:name w:val="Footer Char"/>
    <w:basedOn w:val="DefaultParagraphFont"/>
    <w:link w:val="Footer"/>
    <w:uiPriority w:val="99"/>
    <w:rsid w:val="001E1522"/>
    <w:rPr>
      <w:noProof/>
    </w:rPr>
  </w:style>
  <w:style w:type="paragraph" w:styleId="ListParagraph">
    <w:name w:val="List Paragraph"/>
    <w:basedOn w:val="Normal"/>
    <w:uiPriority w:val="34"/>
    <w:qFormat/>
    <w:rsid w:val="007A283B"/>
    <w:pPr>
      <w:ind w:left="720"/>
      <w:contextualSpacing/>
    </w:pPr>
  </w:style>
  <w:style w:type="table" w:styleId="TableGrid">
    <w:name w:val="Table Grid"/>
    <w:basedOn w:val="TableNormal"/>
    <w:rsid w:val="0004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searchgate.net/publication/51701930_Design_synthesis_and_antibacterial_activity_of_fluoroquinolones_containing_bulky_arenesulfonyl_fragment_2D-QSAR_and_docking_stud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asiri@ksu.edu.sa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E87FB-ED29-4487-AD78-CBD2A6C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4697</Words>
  <Characters>26773</Characters>
  <Application>Microsoft Office Word</Application>
  <DocSecurity>0</DocSecurity>
  <Lines>223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الدكتور يوسف بن عبده عبدالله عسيري</vt:lpstr>
      <vt:lpstr>الدكتور يوسف بن عبده عبدالله عسيري</vt:lpstr>
    </vt:vector>
  </TitlesOfParts>
  <Company/>
  <LinksUpToDate>false</LinksUpToDate>
  <CharactersWithSpaces>31408</CharactersWithSpaces>
  <SharedDoc>false</SharedDoc>
  <HLinks>
    <vt:vector size="6" baseType="variant">
      <vt:variant>
        <vt:i4>2883670</vt:i4>
      </vt:variant>
      <vt:variant>
        <vt:i4>0</vt:i4>
      </vt:variant>
      <vt:variant>
        <vt:i4>0</vt:i4>
      </vt:variant>
      <vt:variant>
        <vt:i4>5</vt:i4>
      </vt:variant>
      <vt:variant>
        <vt:lpwstr>mailto:yasiri@ksu.edu.sa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الدكتور يوسف بن عبده عبدالله عسيري</dc:title>
  <dc:creator>Dr. Abdullah M.Al-Be</dc:creator>
  <cp:lastModifiedBy>Prof.Asiri</cp:lastModifiedBy>
  <cp:revision>25</cp:revision>
  <cp:lastPrinted>2011-06-16T22:45:00Z</cp:lastPrinted>
  <dcterms:created xsi:type="dcterms:W3CDTF">2014-02-10T09:50:00Z</dcterms:created>
  <dcterms:modified xsi:type="dcterms:W3CDTF">2014-06-06T19:34:00Z</dcterms:modified>
</cp:coreProperties>
</file>