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67" w:rsidRDefault="001A2767" w:rsidP="001A2767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الحادية عشر: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تحديد أ</w:t>
      </w:r>
      <w:r w:rsidRPr="0079784A">
        <w:rPr>
          <w:rFonts w:hint="cs"/>
          <w:b/>
          <w:bCs/>
          <w:sz w:val="28"/>
          <w:szCs w:val="28"/>
          <w:rtl/>
        </w:rPr>
        <w:t>ثر التركيز على سرعة التفاعل الكيميائي</w:t>
      </w:r>
    </w:p>
    <w:p w:rsidR="001A2767" w:rsidRDefault="001A2767" w:rsidP="001A2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proofErr w:type="spellStart"/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الهدف من التجربة:</w:t>
      </w:r>
      <w:r w:rsidRPr="009C5356">
        <w:rPr>
          <w:rFonts w:hint="cs"/>
          <w:sz w:val="24"/>
          <w:szCs w:val="24"/>
          <w:rtl/>
        </w:rPr>
        <w:t>..........................................................................................................</w:t>
      </w:r>
    </w:p>
    <w:p w:rsidR="001A2767" w:rsidRPr="009C5356" w:rsidRDefault="001A2767" w:rsidP="001A2767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الحالة </w:t>
      </w:r>
      <w:proofErr w:type="spellStart"/>
      <w:r>
        <w:rPr>
          <w:rFonts w:hint="cs"/>
          <w:b/>
          <w:bCs/>
          <w:sz w:val="28"/>
          <w:szCs w:val="28"/>
          <w:rtl/>
        </w:rPr>
        <w:t>الاولى</w:t>
      </w:r>
      <w:proofErr w:type="spellEnd"/>
      <w:r>
        <w:rPr>
          <w:rFonts w:hint="cs"/>
          <w:b/>
          <w:bCs/>
          <w:sz w:val="28"/>
          <w:szCs w:val="28"/>
          <w:rtl/>
        </w:rPr>
        <w:t>:</w:t>
      </w:r>
      <w:r w:rsidRPr="009C5356">
        <w:rPr>
          <w:rFonts w:hint="cs"/>
          <w:b/>
          <w:bCs/>
          <w:sz w:val="28"/>
          <w:szCs w:val="28"/>
          <w:rtl/>
        </w:rPr>
        <w:t xml:space="preserve"> عند ثبات تركيز حمض </w:t>
      </w:r>
      <w:proofErr w:type="spellStart"/>
      <w:r w:rsidRPr="009C5356">
        <w:rPr>
          <w:rFonts w:hint="cs"/>
          <w:b/>
          <w:bCs/>
          <w:sz w:val="28"/>
          <w:szCs w:val="28"/>
          <w:rtl/>
        </w:rPr>
        <w:t>الكلور</w:t>
      </w:r>
      <w:proofErr w:type="spellEnd"/>
      <w:r w:rsidRPr="009C5356">
        <w:rPr>
          <w:rFonts w:hint="cs"/>
          <w:b/>
          <w:bCs/>
          <w:sz w:val="28"/>
          <w:szCs w:val="28"/>
          <w:rtl/>
        </w:rPr>
        <w:t xml:space="preserve"> وتغير تركيز </w:t>
      </w:r>
      <w:proofErr w:type="spellStart"/>
      <w:r w:rsidRPr="009C5356">
        <w:rPr>
          <w:rFonts w:hint="cs"/>
          <w:b/>
          <w:bCs/>
          <w:sz w:val="28"/>
          <w:szCs w:val="28"/>
          <w:rtl/>
        </w:rPr>
        <w:t>ثيوكبريتات</w:t>
      </w:r>
      <w:proofErr w:type="spellEnd"/>
      <w:r w:rsidRPr="009C5356">
        <w:rPr>
          <w:rFonts w:hint="cs"/>
          <w:b/>
          <w:bCs/>
          <w:sz w:val="28"/>
          <w:szCs w:val="28"/>
          <w:rtl/>
        </w:rPr>
        <w:t xml:space="preserve"> الصوديوم</w:t>
      </w:r>
    </w:p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القانون سيؤول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 w:rsidRPr="009C5356">
        <w:rPr>
          <w:rFonts w:hint="cs"/>
          <w:sz w:val="24"/>
          <w:szCs w:val="24"/>
          <w:rtl/>
        </w:rPr>
        <w:t>..........................................................................</w:t>
      </w:r>
      <w:r>
        <w:rPr>
          <w:rFonts w:hint="cs"/>
          <w:b/>
          <w:bCs/>
          <w:sz w:val="24"/>
          <w:szCs w:val="24"/>
          <w:rtl/>
        </w:rPr>
        <w:t>.</w:t>
      </w:r>
    </w:p>
    <w:tbl>
      <w:tblPr>
        <w:tblStyle w:val="a3"/>
        <w:bidiVisual/>
        <w:tblW w:w="0" w:type="auto"/>
        <w:tblLook w:val="04A0"/>
      </w:tblPr>
      <w:tblGrid>
        <w:gridCol w:w="1188"/>
        <w:gridCol w:w="540"/>
        <w:gridCol w:w="550"/>
        <w:gridCol w:w="1754"/>
        <w:gridCol w:w="1635"/>
        <w:gridCol w:w="893"/>
        <w:gridCol w:w="903"/>
        <w:gridCol w:w="1358"/>
        <w:gridCol w:w="945"/>
      </w:tblGrid>
      <w:tr w:rsidR="001A2767" w:rsidTr="00470A61">
        <w:trPr>
          <w:trHeight w:val="800"/>
        </w:trPr>
        <w:tc>
          <w:tcPr>
            <w:tcW w:w="1188" w:type="dxa"/>
            <w:shd w:val="clear" w:color="auto" w:fill="F2F2F2" w:themeFill="background1" w:themeFillShade="F2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>Log(1/t)</w:t>
            </w: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1/t</w:t>
            </w: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 xml:space="preserve">log </w:t>
            </w:r>
            <w:r>
              <w:rPr>
                <w:b/>
                <w:bCs/>
                <w:sz w:val="24"/>
                <w:szCs w:val="24"/>
              </w:rPr>
              <w:t>[</w:t>
            </w:r>
            <w:r w:rsidRPr="009C5356">
              <w:rPr>
                <w:b/>
                <w:bCs/>
                <w:sz w:val="24"/>
                <w:szCs w:val="24"/>
              </w:rPr>
              <w:t>Na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9C5356">
              <w:rPr>
                <w:b/>
                <w:bCs/>
                <w:sz w:val="24"/>
                <w:szCs w:val="24"/>
              </w:rPr>
              <w:t>S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9C5356">
              <w:rPr>
                <w:b/>
                <w:bCs/>
                <w:sz w:val="24"/>
                <w:szCs w:val="24"/>
              </w:rPr>
              <w:t>O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[Na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proofErr w:type="spellStart"/>
            <w:r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V(H</w:t>
            </w:r>
            <w:r w:rsidRPr="0079784A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O)</w:t>
            </w: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r w:rsidRPr="00124119">
              <w:rPr>
                <w:b/>
                <w:bCs/>
                <w:sz w:val="24"/>
                <w:szCs w:val="24"/>
              </w:rPr>
              <w:t>Na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S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O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No.EXP</w:t>
            </w:r>
          </w:p>
        </w:tc>
      </w:tr>
      <w:tr w:rsidR="001A2767" w:rsidTr="00470A61">
        <w:tc>
          <w:tcPr>
            <w:tcW w:w="118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1A2767" w:rsidTr="00470A61">
        <w:tc>
          <w:tcPr>
            <w:tcW w:w="118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1A2767" w:rsidTr="00470A61">
        <w:tc>
          <w:tcPr>
            <w:tcW w:w="118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A2767" w:rsidTr="00470A61">
        <w:tc>
          <w:tcPr>
            <w:tcW w:w="118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A2767" w:rsidTr="00470A61">
        <w:tc>
          <w:tcPr>
            <w:tcW w:w="118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</w:rPr>
      </w:pPr>
    </w:p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ارسمي العلاقة بين 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log[Na</w:t>
      </w:r>
      <w:r w:rsidRPr="00124119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S</w:t>
      </w:r>
      <w:r w:rsidRPr="00124119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O</w:t>
      </w:r>
      <w:r w:rsidRPr="00124119">
        <w:rPr>
          <w:b/>
          <w:bCs/>
          <w:sz w:val="24"/>
          <w:szCs w:val="24"/>
          <w:vertAlign w:val="subscript"/>
        </w:rPr>
        <w:t>3</w:t>
      </w:r>
      <w:r>
        <w:rPr>
          <w:b/>
          <w:bCs/>
          <w:sz w:val="24"/>
          <w:szCs w:val="24"/>
        </w:rPr>
        <w:t>]</w:t>
      </w:r>
      <w:r>
        <w:rPr>
          <w:rFonts w:hint="cs"/>
          <w:b/>
          <w:bCs/>
          <w:sz w:val="24"/>
          <w:szCs w:val="24"/>
          <w:rtl/>
        </w:rPr>
        <w:t>و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log(1/t) </w:t>
      </w:r>
      <w:r>
        <w:rPr>
          <w:rFonts w:hint="cs"/>
          <w:b/>
          <w:bCs/>
          <w:sz w:val="24"/>
          <w:szCs w:val="24"/>
          <w:rtl/>
        </w:rPr>
        <w:t xml:space="preserve">مع توضيح </w:t>
      </w:r>
      <w:proofErr w:type="spellStart"/>
      <w:r>
        <w:rPr>
          <w:b/>
          <w:bCs/>
          <w:sz w:val="24"/>
          <w:szCs w:val="24"/>
        </w:rPr>
        <w:t>logk</w:t>
      </w:r>
      <w:proofErr w:type="spellEnd"/>
      <w:r>
        <w:rPr>
          <w:b/>
          <w:bCs/>
          <w:sz w:val="24"/>
          <w:szCs w:val="24"/>
        </w:rPr>
        <w:sym w:font="Symbol" w:char="F0A2"/>
      </w:r>
      <w:r>
        <w:rPr>
          <w:rFonts w:hint="cs"/>
          <w:b/>
          <w:bCs/>
          <w:sz w:val="24"/>
          <w:szCs w:val="24"/>
          <w:rtl/>
        </w:rPr>
        <w:t>.</w:t>
      </w:r>
    </w:p>
    <w:p w:rsidR="001A2767" w:rsidRPr="009C5356" w:rsidRDefault="001A2767" w:rsidP="001A2767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9C5356">
        <w:rPr>
          <w:rFonts w:hint="cs"/>
          <w:b/>
          <w:bCs/>
          <w:sz w:val="28"/>
          <w:szCs w:val="28"/>
          <w:rtl/>
        </w:rPr>
        <w:t>الحالة ا</w:t>
      </w:r>
      <w:r>
        <w:rPr>
          <w:rFonts w:hint="cs"/>
          <w:b/>
          <w:bCs/>
          <w:sz w:val="28"/>
          <w:szCs w:val="28"/>
          <w:rtl/>
        </w:rPr>
        <w:t>لثانية</w:t>
      </w:r>
      <w:r w:rsidRPr="009C5356">
        <w:rPr>
          <w:rFonts w:hint="cs"/>
          <w:b/>
          <w:bCs/>
          <w:sz w:val="28"/>
          <w:szCs w:val="28"/>
          <w:rtl/>
        </w:rPr>
        <w:t xml:space="preserve">: عند تغير تركيز حمض </w:t>
      </w:r>
      <w:proofErr w:type="spellStart"/>
      <w:r w:rsidRPr="009C5356">
        <w:rPr>
          <w:rFonts w:hint="cs"/>
          <w:b/>
          <w:bCs/>
          <w:sz w:val="28"/>
          <w:szCs w:val="28"/>
          <w:rtl/>
        </w:rPr>
        <w:t>الكلور</w:t>
      </w:r>
      <w:proofErr w:type="spellEnd"/>
      <w:r w:rsidRPr="009C5356">
        <w:rPr>
          <w:rFonts w:hint="cs"/>
          <w:b/>
          <w:bCs/>
          <w:sz w:val="28"/>
          <w:szCs w:val="28"/>
          <w:rtl/>
        </w:rPr>
        <w:t xml:space="preserve"> وثبات تركيز </w:t>
      </w:r>
      <w:proofErr w:type="spellStart"/>
      <w:r w:rsidRPr="009C5356">
        <w:rPr>
          <w:rFonts w:hint="cs"/>
          <w:b/>
          <w:bCs/>
          <w:sz w:val="28"/>
          <w:szCs w:val="28"/>
          <w:rtl/>
        </w:rPr>
        <w:t>ثيوكبريتات</w:t>
      </w:r>
      <w:proofErr w:type="spellEnd"/>
      <w:r w:rsidRPr="009C5356">
        <w:rPr>
          <w:rFonts w:hint="cs"/>
          <w:b/>
          <w:bCs/>
          <w:sz w:val="28"/>
          <w:szCs w:val="28"/>
          <w:rtl/>
        </w:rPr>
        <w:t xml:space="preserve"> الصوديوم</w:t>
      </w:r>
    </w:p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القانون سيؤول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 w:rsidRPr="009C5356">
        <w:rPr>
          <w:rFonts w:hint="cs"/>
          <w:sz w:val="24"/>
          <w:szCs w:val="24"/>
          <w:rtl/>
        </w:rPr>
        <w:t>...........................................................................</w:t>
      </w:r>
    </w:p>
    <w:tbl>
      <w:tblPr>
        <w:tblStyle w:val="a3"/>
        <w:bidiVisual/>
        <w:tblW w:w="0" w:type="auto"/>
        <w:tblLook w:val="04A0"/>
      </w:tblPr>
      <w:tblGrid>
        <w:gridCol w:w="1018"/>
        <w:gridCol w:w="720"/>
        <w:gridCol w:w="540"/>
        <w:gridCol w:w="1754"/>
        <w:gridCol w:w="1472"/>
        <w:gridCol w:w="1014"/>
        <w:gridCol w:w="943"/>
        <w:gridCol w:w="1360"/>
        <w:gridCol w:w="945"/>
      </w:tblGrid>
      <w:tr w:rsidR="001A2767" w:rsidTr="00470A61">
        <w:trPr>
          <w:trHeight w:val="800"/>
        </w:trPr>
        <w:tc>
          <w:tcPr>
            <w:tcW w:w="828" w:type="dxa"/>
            <w:shd w:val="clear" w:color="auto" w:fill="F2F2F2" w:themeFill="background1" w:themeFillShade="F2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>Log(1/t)</w:t>
            </w: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1/t</w:t>
            </w: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 xml:space="preserve">log </w:t>
            </w:r>
            <w:r>
              <w:rPr>
                <w:b/>
                <w:bCs/>
                <w:sz w:val="24"/>
                <w:szCs w:val="24"/>
              </w:rPr>
              <w:t>[</w:t>
            </w:r>
            <w:proofErr w:type="spellStart"/>
            <w:r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[HCL]</w:t>
            </w: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proofErr w:type="spellStart"/>
            <w:r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V(H</w:t>
            </w:r>
            <w:r w:rsidRPr="0079784A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O)</w:t>
            </w: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r w:rsidRPr="00124119">
              <w:rPr>
                <w:b/>
                <w:bCs/>
                <w:sz w:val="24"/>
                <w:szCs w:val="24"/>
              </w:rPr>
              <w:t>Na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S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O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No.EXP</w:t>
            </w:r>
          </w:p>
        </w:tc>
      </w:tr>
      <w:tr w:rsidR="001A2767" w:rsidTr="00470A61">
        <w:tc>
          <w:tcPr>
            <w:tcW w:w="82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1A2767" w:rsidTr="00470A61">
        <w:tc>
          <w:tcPr>
            <w:tcW w:w="82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1A2767" w:rsidTr="00470A61">
        <w:tc>
          <w:tcPr>
            <w:tcW w:w="82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A2767" w:rsidTr="00470A61">
        <w:tc>
          <w:tcPr>
            <w:tcW w:w="82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A2767" w:rsidTr="00470A61">
        <w:tc>
          <w:tcPr>
            <w:tcW w:w="828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1A2767" w:rsidRPr="009C0188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1A2767" w:rsidRDefault="001A2767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1A2767" w:rsidRDefault="001A2767" w:rsidP="001A2767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8279F8" w:rsidRPr="001A2767" w:rsidRDefault="001A2767" w:rsidP="001A2767">
      <w:pPr>
        <w:bidi/>
        <w:spacing w:line="36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العلاقة بين 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 [</w:t>
      </w:r>
      <w:proofErr w:type="spellStart"/>
      <w:r>
        <w:rPr>
          <w:b/>
          <w:bCs/>
          <w:sz w:val="24"/>
          <w:szCs w:val="24"/>
        </w:rPr>
        <w:t>HCl</w:t>
      </w:r>
      <w:proofErr w:type="spellEnd"/>
      <w:r>
        <w:rPr>
          <w:b/>
          <w:bCs/>
          <w:sz w:val="24"/>
          <w:szCs w:val="24"/>
        </w:rPr>
        <w:t>]</w:t>
      </w:r>
      <w:r>
        <w:rPr>
          <w:rFonts w:hint="cs"/>
          <w:b/>
          <w:bCs/>
          <w:sz w:val="24"/>
          <w:szCs w:val="24"/>
          <w:rtl/>
        </w:rPr>
        <w:t>و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log(1/t)</w:t>
      </w:r>
    </w:p>
    <w:sectPr w:rsidR="008279F8" w:rsidRPr="001A2767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D53D0"/>
    <w:rsid w:val="000F5736"/>
    <w:rsid w:val="001A2767"/>
    <w:rsid w:val="001D37E3"/>
    <w:rsid w:val="005F4DAB"/>
    <w:rsid w:val="006263A9"/>
    <w:rsid w:val="00644573"/>
    <w:rsid w:val="0084610F"/>
    <w:rsid w:val="00BA154E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2017-02-11T19:15:00Z</dcterms:created>
  <dcterms:modified xsi:type="dcterms:W3CDTF">2017-02-11T19:15:00Z</dcterms:modified>
</cp:coreProperties>
</file>