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289" w:rsidRDefault="00E87BA9" w:rsidP="00293289">
      <w:pPr>
        <w:jc w:val="center"/>
        <w:rPr>
          <w:b/>
          <w:bCs/>
          <w:sz w:val="28"/>
          <w:szCs w:val="28"/>
          <w:rtl/>
        </w:rPr>
      </w:pPr>
      <w:r>
        <w:rPr>
          <w:b/>
          <w:bCs/>
          <w:noProof/>
          <w:sz w:val="28"/>
          <w:szCs w:val="28"/>
          <w:rtl/>
        </w:rPr>
        <w:pict>
          <v:shapetype id="_x0000_t202" coordsize="21600,21600" o:spt="202" path="m,l,21600r21600,l21600,xe">
            <v:stroke joinstyle="miter"/>
            <v:path gradientshapeok="t" o:connecttype="rect"/>
          </v:shapetype>
          <v:shape id="_x0000_s1026" type="#_x0000_t202" style="position:absolute;left:0;text-align:left;margin-left:334.85pt;margin-top:-52.2pt;width:128.65pt;height:48.55pt;z-index:251660288;mso-width-relative:margin;mso-height-relative:margin">
            <v:textbox>
              <w:txbxContent>
                <w:p w:rsidR="00293289" w:rsidRDefault="00293289" w:rsidP="00293289">
                  <w:pPr>
                    <w:rPr>
                      <w:rtl/>
                    </w:rPr>
                  </w:pPr>
                  <w:r>
                    <w:rPr>
                      <w:rFonts w:hint="cs"/>
                      <w:rtl/>
                    </w:rPr>
                    <w:t>عمل الطالبتين:</w:t>
                  </w:r>
                </w:p>
                <w:p w:rsidR="00293289" w:rsidRDefault="00293289" w:rsidP="00293289">
                  <w:proofErr w:type="spellStart"/>
                  <w:r>
                    <w:rPr>
                      <w:rFonts w:hint="cs"/>
                      <w:rtl/>
                    </w:rPr>
                    <w:t>موضي</w:t>
                  </w:r>
                  <w:proofErr w:type="spellEnd"/>
                  <w:r>
                    <w:rPr>
                      <w:rFonts w:hint="cs"/>
                      <w:rtl/>
                    </w:rPr>
                    <w:t xml:space="preserve"> العويس </w:t>
                  </w:r>
                  <w:r>
                    <w:rPr>
                      <w:rtl/>
                    </w:rPr>
                    <w:t>–</w:t>
                  </w:r>
                  <w:r>
                    <w:rPr>
                      <w:rFonts w:hint="cs"/>
                      <w:rtl/>
                    </w:rPr>
                    <w:t xml:space="preserve"> نجود </w:t>
                  </w:r>
                  <w:proofErr w:type="spellStart"/>
                  <w:r>
                    <w:rPr>
                      <w:rFonts w:hint="cs"/>
                      <w:rtl/>
                    </w:rPr>
                    <w:t>فالوده</w:t>
                  </w:r>
                  <w:proofErr w:type="spellEnd"/>
                </w:p>
              </w:txbxContent>
            </v:textbox>
          </v:shape>
        </w:pict>
      </w:r>
      <w:proofErr w:type="spellStart"/>
      <w:r w:rsidR="00293289">
        <w:rPr>
          <w:rFonts w:hint="cs"/>
          <w:b/>
          <w:bCs/>
          <w:sz w:val="28"/>
          <w:szCs w:val="28"/>
          <w:rtl/>
        </w:rPr>
        <w:t>التعازير</w:t>
      </w:r>
      <w:proofErr w:type="spellEnd"/>
    </w:p>
    <w:p w:rsidR="007A257F" w:rsidRDefault="00293289" w:rsidP="00604463">
      <w:pPr>
        <w:jc w:val="center"/>
        <w:rPr>
          <w:sz w:val="28"/>
          <w:szCs w:val="28"/>
          <w:rtl/>
        </w:rPr>
      </w:pPr>
      <w:r w:rsidRPr="00293289">
        <w:rPr>
          <w:b/>
          <w:bCs/>
          <w:sz w:val="28"/>
          <w:szCs w:val="28"/>
          <w:rtl/>
        </w:rPr>
        <w:t>التعزير لغة</w:t>
      </w:r>
      <w:r w:rsidRPr="00293289">
        <w:rPr>
          <w:sz w:val="28"/>
          <w:szCs w:val="28"/>
          <w:rtl/>
        </w:rPr>
        <w:t>: وهو المنع، واللوم، وضرب دون الحد، أو هو أشد الضرب، سمي تعزيرا لأنه يمنع من الجناية، ومنه التعزير بمعنى النصرة، لأنه يمنع المعادي من الإيذاء.</w:t>
      </w:r>
      <w:r w:rsidRPr="00293289">
        <w:rPr>
          <w:sz w:val="28"/>
          <w:szCs w:val="28"/>
          <w:rtl/>
        </w:rPr>
        <w:br/>
      </w:r>
      <w:r w:rsidRPr="00293289">
        <w:rPr>
          <w:b/>
          <w:bCs/>
          <w:sz w:val="28"/>
          <w:szCs w:val="28"/>
          <w:rtl/>
        </w:rPr>
        <w:t>اصطلاحا</w:t>
      </w:r>
      <w:r w:rsidRPr="00293289">
        <w:rPr>
          <w:sz w:val="28"/>
          <w:szCs w:val="28"/>
          <w:rtl/>
        </w:rPr>
        <w:t>: (التأديب) لأنه يمنع مما لا يجوز فعله.</w:t>
      </w:r>
      <w:r w:rsidR="00F35A0D">
        <w:rPr>
          <w:rStyle w:val="a6"/>
          <w:sz w:val="28"/>
          <w:szCs w:val="28"/>
          <w:rtl/>
        </w:rPr>
        <w:footnoteReference w:id="1"/>
      </w:r>
      <w:r w:rsidRPr="00293289">
        <w:rPr>
          <w:sz w:val="28"/>
          <w:szCs w:val="28"/>
          <w:rtl/>
        </w:rPr>
        <w:br/>
      </w:r>
      <w:r w:rsidRPr="00293289">
        <w:rPr>
          <w:sz w:val="28"/>
          <w:szCs w:val="28"/>
          <w:rtl/>
        </w:rPr>
        <w:br/>
      </w:r>
      <w:r w:rsidRPr="00293289">
        <w:rPr>
          <w:b/>
          <w:bCs/>
          <w:sz w:val="28"/>
          <w:szCs w:val="28"/>
          <w:rtl/>
        </w:rPr>
        <w:t>حكمه</w:t>
      </w:r>
      <w:r w:rsidRPr="00293289">
        <w:rPr>
          <w:sz w:val="28"/>
          <w:szCs w:val="28"/>
          <w:rtl/>
        </w:rPr>
        <w:t>: واجب في كل معصية، لا حد فيها ولا كفارة .</w:t>
      </w:r>
      <w:r w:rsidRPr="00293289">
        <w:rPr>
          <w:sz w:val="28"/>
          <w:szCs w:val="28"/>
          <w:rtl/>
        </w:rPr>
        <w:br/>
        <w:t>فيجب فيما شرع فيه إذا رآه الإمام وهو قول مالك وأبي حنيفة، وما لم</w:t>
      </w:r>
      <w:r w:rsidRPr="00293289">
        <w:rPr>
          <w:sz w:val="28"/>
          <w:szCs w:val="28"/>
          <w:rtl/>
        </w:rPr>
        <w:br/>
        <w:t>يكن منصوصا إذا رآه الإمام مصلحة، أو علم أنه لا ينزجر إلا به، وإن رأى</w:t>
      </w:r>
      <w:r w:rsidRPr="00293289">
        <w:rPr>
          <w:sz w:val="28"/>
          <w:szCs w:val="28"/>
          <w:rtl/>
        </w:rPr>
        <w:br/>
        <w:t>العفو جاز، ولحق آدمي تجب إجابته، وحيث كانت مفاسد الجرائم بعد متفاوتة، غير منضبطة، في الشدة، والضعف، والكثرة والقلة، جعلت عقوبتها راجعة إلى اجتهاد الأئمة وولاة الأمور، بحسب المصلحة، في كل زمان ومكان.</w:t>
      </w:r>
      <w:r w:rsidR="00F35A0D">
        <w:rPr>
          <w:rStyle w:val="a6"/>
          <w:sz w:val="28"/>
          <w:szCs w:val="28"/>
          <w:rtl/>
        </w:rPr>
        <w:footnoteReference w:id="2"/>
      </w:r>
    </w:p>
    <w:p w:rsidR="0082782A" w:rsidRPr="0082782A" w:rsidRDefault="0082782A" w:rsidP="00604463">
      <w:pPr>
        <w:jc w:val="center"/>
        <w:rPr>
          <w:b/>
          <w:bCs/>
          <w:sz w:val="28"/>
          <w:szCs w:val="28"/>
          <w:rtl/>
        </w:rPr>
      </w:pPr>
    </w:p>
    <w:p w:rsidR="0082782A" w:rsidRDefault="0082782A" w:rsidP="0082782A">
      <w:pPr>
        <w:jc w:val="center"/>
        <w:rPr>
          <w:sz w:val="28"/>
          <w:szCs w:val="28"/>
          <w:rtl/>
        </w:rPr>
      </w:pPr>
      <w:r w:rsidRPr="0082782A">
        <w:rPr>
          <w:b/>
          <w:bCs/>
          <w:sz w:val="28"/>
          <w:szCs w:val="28"/>
          <w:rtl/>
        </w:rPr>
        <w:t xml:space="preserve">الفرق بين الحد </w:t>
      </w:r>
      <w:proofErr w:type="gramStart"/>
      <w:r w:rsidRPr="0082782A">
        <w:rPr>
          <w:b/>
          <w:bCs/>
          <w:sz w:val="28"/>
          <w:szCs w:val="28"/>
          <w:rtl/>
        </w:rPr>
        <w:t>والتعزير</w:t>
      </w:r>
      <w:r w:rsidRPr="0082782A">
        <w:rPr>
          <w:b/>
          <w:bCs/>
          <w:sz w:val="28"/>
          <w:szCs w:val="28"/>
        </w:rPr>
        <w:t>:</w:t>
      </w:r>
      <w:r w:rsidRPr="0082782A">
        <w:rPr>
          <w:sz w:val="28"/>
          <w:szCs w:val="28"/>
        </w:rPr>
        <w:br/>
      </w:r>
      <w:r w:rsidRPr="0082782A">
        <w:rPr>
          <w:sz w:val="28"/>
          <w:szCs w:val="28"/>
          <w:rtl/>
        </w:rPr>
        <w:t>الحد</w:t>
      </w:r>
      <w:proofErr w:type="gramEnd"/>
      <w:r w:rsidRPr="0082782A">
        <w:rPr>
          <w:sz w:val="28"/>
          <w:szCs w:val="28"/>
          <w:rtl/>
        </w:rPr>
        <w:t xml:space="preserve"> يختص بما يلي</w:t>
      </w:r>
      <w:r w:rsidRPr="0082782A">
        <w:rPr>
          <w:sz w:val="28"/>
          <w:szCs w:val="28"/>
        </w:rPr>
        <w:t>:</w:t>
      </w:r>
      <w:r w:rsidRPr="0082782A">
        <w:rPr>
          <w:sz w:val="28"/>
          <w:szCs w:val="28"/>
        </w:rPr>
        <w:br/>
      </w:r>
      <w:r w:rsidRPr="0082782A">
        <w:rPr>
          <w:sz w:val="28"/>
          <w:szCs w:val="28"/>
          <w:rtl/>
        </w:rPr>
        <w:t>أنه مقدر .. والناس فيه سواء</w:t>
      </w:r>
      <w:proofErr w:type="gramStart"/>
      <w:r w:rsidRPr="0082782A">
        <w:rPr>
          <w:sz w:val="28"/>
          <w:szCs w:val="28"/>
          <w:rtl/>
        </w:rPr>
        <w:t xml:space="preserve"> ..</w:t>
      </w:r>
      <w:proofErr w:type="gramEnd"/>
      <w:r w:rsidRPr="0082782A">
        <w:rPr>
          <w:sz w:val="28"/>
          <w:szCs w:val="28"/>
          <w:rtl/>
        </w:rPr>
        <w:t xml:space="preserve"> وإقامته واجبة</w:t>
      </w:r>
      <w:proofErr w:type="gramStart"/>
      <w:r w:rsidRPr="0082782A">
        <w:rPr>
          <w:sz w:val="28"/>
          <w:szCs w:val="28"/>
          <w:rtl/>
        </w:rPr>
        <w:t xml:space="preserve"> ..</w:t>
      </w:r>
      <w:proofErr w:type="gramEnd"/>
      <w:r w:rsidRPr="0082782A">
        <w:rPr>
          <w:sz w:val="28"/>
          <w:szCs w:val="28"/>
          <w:rtl/>
        </w:rPr>
        <w:t xml:space="preserve"> وتنفيذه مختص بالإمام</w:t>
      </w:r>
      <w:proofErr w:type="gramStart"/>
      <w:r w:rsidRPr="0082782A">
        <w:rPr>
          <w:sz w:val="28"/>
          <w:szCs w:val="28"/>
          <w:rtl/>
        </w:rPr>
        <w:t xml:space="preserve"> ..</w:t>
      </w:r>
      <w:proofErr w:type="gramEnd"/>
      <w:r w:rsidRPr="0082782A">
        <w:rPr>
          <w:sz w:val="28"/>
          <w:szCs w:val="28"/>
          <w:rtl/>
        </w:rPr>
        <w:t xml:space="preserve"> ويُدرأ بالشبهة</w:t>
      </w:r>
      <w:proofErr w:type="gramStart"/>
      <w:r w:rsidRPr="0082782A">
        <w:rPr>
          <w:sz w:val="28"/>
          <w:szCs w:val="28"/>
          <w:rtl/>
        </w:rPr>
        <w:t xml:space="preserve"> ..</w:t>
      </w:r>
      <w:proofErr w:type="gramEnd"/>
      <w:r w:rsidRPr="0082782A">
        <w:rPr>
          <w:sz w:val="28"/>
          <w:szCs w:val="28"/>
          <w:rtl/>
        </w:rPr>
        <w:t xml:space="preserve"> ولا تجوز الشفاعة فيه بعد بلوغه الإمام</w:t>
      </w:r>
      <w:r w:rsidRPr="0082782A">
        <w:rPr>
          <w:sz w:val="28"/>
          <w:szCs w:val="28"/>
        </w:rPr>
        <w:t>.</w:t>
      </w:r>
      <w:r w:rsidRPr="0082782A">
        <w:rPr>
          <w:sz w:val="28"/>
          <w:szCs w:val="28"/>
        </w:rPr>
        <w:br/>
      </w:r>
      <w:r w:rsidRPr="0082782A">
        <w:rPr>
          <w:sz w:val="28"/>
          <w:szCs w:val="28"/>
          <w:rtl/>
        </w:rPr>
        <w:t xml:space="preserve">التعزير يختص بما </w:t>
      </w:r>
      <w:proofErr w:type="gramStart"/>
      <w:r w:rsidRPr="0082782A">
        <w:rPr>
          <w:sz w:val="28"/>
          <w:szCs w:val="28"/>
          <w:rtl/>
        </w:rPr>
        <w:t>يلي</w:t>
      </w:r>
      <w:r w:rsidRPr="0082782A">
        <w:rPr>
          <w:sz w:val="28"/>
          <w:szCs w:val="28"/>
        </w:rPr>
        <w:t>:</w:t>
      </w:r>
      <w:r w:rsidRPr="0082782A">
        <w:rPr>
          <w:sz w:val="28"/>
          <w:szCs w:val="28"/>
        </w:rPr>
        <w:br/>
      </w:r>
      <w:r w:rsidRPr="0082782A">
        <w:rPr>
          <w:sz w:val="28"/>
          <w:szCs w:val="28"/>
          <w:rtl/>
        </w:rPr>
        <w:t>أنه</w:t>
      </w:r>
      <w:proofErr w:type="gramEnd"/>
      <w:r w:rsidRPr="0082782A">
        <w:rPr>
          <w:sz w:val="28"/>
          <w:szCs w:val="28"/>
          <w:rtl/>
        </w:rPr>
        <w:t xml:space="preserve"> غير مقدر .. ويختلف باختلاف الفاعل</w:t>
      </w:r>
      <w:proofErr w:type="gramStart"/>
      <w:r w:rsidRPr="0082782A">
        <w:rPr>
          <w:sz w:val="28"/>
          <w:szCs w:val="28"/>
          <w:rtl/>
        </w:rPr>
        <w:t xml:space="preserve"> ..</w:t>
      </w:r>
      <w:proofErr w:type="gramEnd"/>
      <w:r w:rsidRPr="0082782A">
        <w:rPr>
          <w:sz w:val="28"/>
          <w:szCs w:val="28"/>
          <w:rtl/>
        </w:rPr>
        <w:t xml:space="preserve"> ويقام مع وجود الشبهة</w:t>
      </w:r>
      <w:proofErr w:type="gramStart"/>
      <w:r w:rsidRPr="0082782A">
        <w:rPr>
          <w:sz w:val="28"/>
          <w:szCs w:val="28"/>
          <w:rtl/>
        </w:rPr>
        <w:t xml:space="preserve"> ..</w:t>
      </w:r>
      <w:proofErr w:type="gramEnd"/>
      <w:r w:rsidRPr="0082782A">
        <w:rPr>
          <w:sz w:val="28"/>
          <w:szCs w:val="28"/>
          <w:rtl/>
        </w:rPr>
        <w:t xml:space="preserve"> ومقداره ونوعه حسب اجتهاد الإمام</w:t>
      </w:r>
      <w:proofErr w:type="gramStart"/>
      <w:r w:rsidRPr="0082782A">
        <w:rPr>
          <w:sz w:val="28"/>
          <w:szCs w:val="28"/>
          <w:rtl/>
        </w:rPr>
        <w:t xml:space="preserve"> ..</w:t>
      </w:r>
      <w:proofErr w:type="gramEnd"/>
      <w:r w:rsidRPr="0082782A">
        <w:rPr>
          <w:sz w:val="28"/>
          <w:szCs w:val="28"/>
          <w:rtl/>
        </w:rPr>
        <w:t xml:space="preserve"> ويقيمه الإمام أو غيره ممن له حق التأديب كالوالد والزوج والمعلم</w:t>
      </w:r>
      <w:proofErr w:type="gramStart"/>
      <w:r w:rsidRPr="0082782A">
        <w:rPr>
          <w:sz w:val="28"/>
          <w:szCs w:val="28"/>
          <w:rtl/>
        </w:rPr>
        <w:t xml:space="preserve"> ..</w:t>
      </w:r>
      <w:proofErr w:type="gramEnd"/>
      <w:r w:rsidRPr="0082782A">
        <w:rPr>
          <w:sz w:val="28"/>
          <w:szCs w:val="28"/>
          <w:rtl/>
        </w:rPr>
        <w:t xml:space="preserve"> وتجوز الشفاعة فيه ولو بلغ الإمام</w:t>
      </w:r>
      <w:r w:rsidRPr="0082782A">
        <w:rPr>
          <w:sz w:val="28"/>
          <w:szCs w:val="28"/>
        </w:rPr>
        <w:t>.</w:t>
      </w:r>
      <w:r w:rsidRPr="0082782A">
        <w:rPr>
          <w:sz w:val="28"/>
          <w:szCs w:val="28"/>
        </w:rPr>
        <w:br/>
      </w:r>
      <w:r w:rsidRPr="0082782A">
        <w:rPr>
          <w:sz w:val="28"/>
          <w:szCs w:val="28"/>
          <w:rtl/>
        </w:rPr>
        <w:t>وكلٌّ من الحد والتعزير عقوبة على معصية أو جناية</w:t>
      </w:r>
      <w:r w:rsidRPr="0082782A">
        <w:rPr>
          <w:sz w:val="28"/>
          <w:szCs w:val="28"/>
        </w:rPr>
        <w:t>.</w:t>
      </w:r>
      <w:r w:rsidR="00C83875">
        <w:rPr>
          <w:rStyle w:val="a6"/>
          <w:sz w:val="28"/>
          <w:szCs w:val="28"/>
          <w:rtl/>
        </w:rPr>
        <w:footnoteReference w:id="3"/>
      </w:r>
    </w:p>
    <w:p w:rsidR="00E074ED" w:rsidRDefault="00E074ED" w:rsidP="0082782A">
      <w:pPr>
        <w:jc w:val="center"/>
        <w:rPr>
          <w:sz w:val="28"/>
          <w:szCs w:val="28"/>
          <w:rtl/>
        </w:rPr>
      </w:pPr>
    </w:p>
    <w:p w:rsidR="00E074ED" w:rsidRPr="00E074ED" w:rsidRDefault="00E074ED" w:rsidP="0082782A">
      <w:pPr>
        <w:jc w:val="center"/>
        <w:rPr>
          <w:sz w:val="28"/>
          <w:szCs w:val="28"/>
          <w:rtl/>
        </w:rPr>
      </w:pPr>
      <w:r w:rsidRPr="00E074ED">
        <w:rPr>
          <w:b/>
          <w:bCs/>
          <w:sz w:val="28"/>
          <w:szCs w:val="28"/>
          <w:rtl/>
        </w:rPr>
        <w:t xml:space="preserve">أنواع العقوبات على </w:t>
      </w:r>
      <w:proofErr w:type="gramStart"/>
      <w:r w:rsidRPr="00E074ED">
        <w:rPr>
          <w:b/>
          <w:bCs/>
          <w:sz w:val="28"/>
          <w:szCs w:val="28"/>
          <w:rtl/>
        </w:rPr>
        <w:t>المعاصي</w:t>
      </w:r>
      <w:r w:rsidRPr="00E074ED">
        <w:rPr>
          <w:b/>
          <w:bCs/>
          <w:sz w:val="28"/>
          <w:szCs w:val="28"/>
        </w:rPr>
        <w:t>:</w:t>
      </w:r>
      <w:r w:rsidRPr="00E074ED">
        <w:rPr>
          <w:sz w:val="28"/>
          <w:szCs w:val="28"/>
        </w:rPr>
        <w:br/>
      </w:r>
      <w:r w:rsidRPr="00E074ED">
        <w:rPr>
          <w:sz w:val="28"/>
          <w:szCs w:val="28"/>
          <w:rtl/>
        </w:rPr>
        <w:t>العقوبات</w:t>
      </w:r>
      <w:proofErr w:type="gramEnd"/>
      <w:r w:rsidRPr="00E074ED">
        <w:rPr>
          <w:sz w:val="28"/>
          <w:szCs w:val="28"/>
          <w:rtl/>
        </w:rPr>
        <w:t xml:space="preserve"> على المعاصي ثلاثة أنواع</w:t>
      </w:r>
      <w:r w:rsidRPr="00E074ED">
        <w:rPr>
          <w:sz w:val="28"/>
          <w:szCs w:val="28"/>
        </w:rPr>
        <w:t>:</w:t>
      </w:r>
      <w:r w:rsidRPr="00E074ED">
        <w:rPr>
          <w:sz w:val="28"/>
          <w:szCs w:val="28"/>
        </w:rPr>
        <w:br/>
      </w:r>
      <w:r w:rsidRPr="00E074ED">
        <w:rPr>
          <w:sz w:val="28"/>
          <w:szCs w:val="28"/>
          <w:rtl/>
        </w:rPr>
        <w:t>الأول: ما فيه حد مقدر كالزنا والسرقة، فهذا لا كفارة فيه ولا تعزير</w:t>
      </w:r>
      <w:r w:rsidRPr="00E074ED">
        <w:rPr>
          <w:sz w:val="28"/>
          <w:szCs w:val="28"/>
        </w:rPr>
        <w:t>.</w:t>
      </w:r>
      <w:r w:rsidRPr="00E074ED">
        <w:rPr>
          <w:sz w:val="28"/>
          <w:szCs w:val="28"/>
        </w:rPr>
        <w:br/>
      </w:r>
      <w:r w:rsidRPr="00E074ED">
        <w:rPr>
          <w:sz w:val="28"/>
          <w:szCs w:val="28"/>
          <w:rtl/>
        </w:rPr>
        <w:t>الثاني: ما فيه كفارة ولا حد فيه كالجماع حال الإحرام، وفي نهار رمضان، والقتل خطأ</w:t>
      </w:r>
      <w:r w:rsidRPr="00E074ED">
        <w:rPr>
          <w:sz w:val="28"/>
          <w:szCs w:val="28"/>
        </w:rPr>
        <w:t>.</w:t>
      </w:r>
      <w:r w:rsidRPr="00E074ED">
        <w:rPr>
          <w:sz w:val="28"/>
          <w:szCs w:val="28"/>
        </w:rPr>
        <w:br/>
      </w:r>
      <w:r w:rsidRPr="00E074ED">
        <w:rPr>
          <w:sz w:val="28"/>
          <w:szCs w:val="28"/>
          <w:rtl/>
        </w:rPr>
        <w:t xml:space="preserve">الثالث: ما ليس فيه حد ولا كفارة، فهذا فيه </w:t>
      </w:r>
      <w:r w:rsidRPr="00E074ED">
        <w:rPr>
          <w:color w:val="FF0000"/>
          <w:sz w:val="28"/>
          <w:szCs w:val="28"/>
          <w:rtl/>
        </w:rPr>
        <w:t>التعزير</w:t>
      </w:r>
      <w:r w:rsidRPr="00E074ED">
        <w:rPr>
          <w:color w:val="FF0000"/>
          <w:sz w:val="28"/>
          <w:szCs w:val="28"/>
        </w:rPr>
        <w:t>.</w:t>
      </w:r>
      <w:r w:rsidR="001C302C">
        <w:rPr>
          <w:rStyle w:val="a6"/>
          <w:sz w:val="28"/>
          <w:szCs w:val="28"/>
          <w:rtl/>
        </w:rPr>
        <w:footnoteReference w:id="4"/>
      </w:r>
    </w:p>
    <w:p w:rsidR="00293289" w:rsidRPr="00293289" w:rsidRDefault="00293289" w:rsidP="00293289">
      <w:pPr>
        <w:jc w:val="center"/>
        <w:rPr>
          <w:sz w:val="28"/>
          <w:szCs w:val="28"/>
          <w:rtl/>
        </w:rPr>
      </w:pPr>
    </w:p>
    <w:p w:rsidR="00293289" w:rsidRPr="00293289" w:rsidRDefault="00293289" w:rsidP="00EA0F6F">
      <w:pPr>
        <w:jc w:val="center"/>
        <w:rPr>
          <w:sz w:val="28"/>
          <w:szCs w:val="28"/>
        </w:rPr>
      </w:pPr>
      <w:r w:rsidRPr="00293289">
        <w:rPr>
          <w:b/>
          <w:bCs/>
          <w:sz w:val="28"/>
          <w:szCs w:val="28"/>
          <w:rtl/>
        </w:rPr>
        <w:lastRenderedPageBreak/>
        <w:t>حكمة مشروعية التعزير:</w:t>
      </w:r>
    </w:p>
    <w:p w:rsidR="000E7A1D" w:rsidRPr="00293289" w:rsidRDefault="00813CF7" w:rsidP="00293289">
      <w:pPr>
        <w:numPr>
          <w:ilvl w:val="0"/>
          <w:numId w:val="1"/>
        </w:numPr>
        <w:jc w:val="center"/>
        <w:rPr>
          <w:sz w:val="28"/>
          <w:szCs w:val="28"/>
          <w:rtl/>
        </w:rPr>
      </w:pPr>
      <w:r w:rsidRPr="00293289">
        <w:rPr>
          <w:sz w:val="28"/>
          <w:szCs w:val="28"/>
          <w:rtl/>
        </w:rPr>
        <w:t>شرع الله عز وجل عقوبات مقدرة لا يزاد عليها ولا يُنقص منها، على جميع الجرائم المخلة بمقومات الأمة من حفظ الدين، والنفس، والعِرض، والعقل، والمال.</w:t>
      </w:r>
      <w:r w:rsidRPr="00293289">
        <w:rPr>
          <w:sz w:val="28"/>
          <w:szCs w:val="28"/>
          <w:rtl/>
        </w:rPr>
        <w:br/>
        <w:t>وشَرع من أجل حِفظ ذلك عقوبات وحدوداً زاجرة لتنعم الأمة بالأمن والطمأنينة.</w:t>
      </w:r>
      <w:r w:rsidRPr="00293289">
        <w:rPr>
          <w:sz w:val="28"/>
          <w:szCs w:val="28"/>
          <w:rtl/>
        </w:rPr>
        <w:br/>
        <w:t>ولهذه الحدود شروط وضوابط قد لا يثبت بعضها، فتتحول العقوبة من عقوبة محددة إلى عقوبة غير محددة يراها الإمام، تحقق المصلحة، وتدرأ المفسدة، وهي التعزير.</w:t>
      </w:r>
      <w:r w:rsidR="00EA0F6F">
        <w:rPr>
          <w:rStyle w:val="a6"/>
          <w:sz w:val="28"/>
          <w:szCs w:val="28"/>
          <w:rtl/>
        </w:rPr>
        <w:footnoteReference w:id="5"/>
      </w:r>
    </w:p>
    <w:p w:rsidR="00293289" w:rsidRPr="00293289" w:rsidRDefault="00293289" w:rsidP="00293289">
      <w:pPr>
        <w:jc w:val="center"/>
        <w:rPr>
          <w:sz w:val="28"/>
          <w:szCs w:val="28"/>
          <w:rtl/>
        </w:rPr>
      </w:pPr>
    </w:p>
    <w:p w:rsidR="00293289" w:rsidRPr="00293289" w:rsidRDefault="00293289" w:rsidP="00293289">
      <w:pPr>
        <w:jc w:val="center"/>
        <w:rPr>
          <w:sz w:val="28"/>
          <w:szCs w:val="28"/>
        </w:rPr>
      </w:pPr>
      <w:r w:rsidRPr="00293289">
        <w:rPr>
          <w:b/>
          <w:bCs/>
          <w:sz w:val="28"/>
          <w:szCs w:val="28"/>
          <w:rtl/>
        </w:rPr>
        <w:t>أقسام التعزير:</w:t>
      </w:r>
    </w:p>
    <w:p w:rsidR="000E7A1D" w:rsidRPr="00293289" w:rsidRDefault="00813CF7" w:rsidP="00293289">
      <w:pPr>
        <w:numPr>
          <w:ilvl w:val="0"/>
          <w:numId w:val="2"/>
        </w:numPr>
        <w:jc w:val="center"/>
        <w:rPr>
          <w:sz w:val="28"/>
          <w:szCs w:val="28"/>
          <w:rtl/>
        </w:rPr>
      </w:pPr>
      <w:r w:rsidRPr="00293289">
        <w:rPr>
          <w:sz w:val="28"/>
          <w:szCs w:val="28"/>
          <w:rtl/>
        </w:rPr>
        <w:t xml:space="preserve">التعزير ينقسم إلى </w:t>
      </w:r>
      <w:proofErr w:type="gramStart"/>
      <w:r w:rsidRPr="00293289">
        <w:rPr>
          <w:sz w:val="28"/>
          <w:szCs w:val="28"/>
          <w:rtl/>
        </w:rPr>
        <w:t>قسمين:</w:t>
      </w:r>
      <w:r w:rsidRPr="00293289">
        <w:rPr>
          <w:sz w:val="28"/>
          <w:szCs w:val="28"/>
          <w:rtl/>
        </w:rPr>
        <w:br/>
        <w:t>الأول</w:t>
      </w:r>
      <w:proofErr w:type="gramEnd"/>
      <w:r w:rsidRPr="00293289">
        <w:rPr>
          <w:sz w:val="28"/>
          <w:szCs w:val="28"/>
          <w:rtl/>
        </w:rPr>
        <w:t>: تعزير التأديب والتربية، كتأديب الوالد لولده، وتأديب الزوج لزوجته، وتأديب السيد لعبده، وتأديب المعلم لتلاميذه، فهذا لا يجوز أن يزيد على عشرة أسواط.</w:t>
      </w:r>
      <w:r w:rsidRPr="00293289">
        <w:rPr>
          <w:sz w:val="28"/>
          <w:szCs w:val="28"/>
          <w:rtl/>
        </w:rPr>
        <w:br/>
        <w:t>عَنْ أبِي بُرْدَةَ الأنْصَارِيَّ رَضِيَ اللهُ عَنْهُ قال: سَمِعْتُ النَّبِيَّ صلى الله عليه وسلم يَقُولُ: «لا تَجْلِدُوا فَوْقَ عَشْرَةِ أسْوَاطٍ إِلا فِي حَدٍّ مِنْ حُدُودِ الله». متفق عليه.</w:t>
      </w:r>
    </w:p>
    <w:p w:rsidR="00293289" w:rsidRPr="00293289" w:rsidRDefault="00293289" w:rsidP="00293289">
      <w:pPr>
        <w:jc w:val="center"/>
        <w:rPr>
          <w:sz w:val="28"/>
          <w:szCs w:val="28"/>
          <w:rtl/>
        </w:rPr>
      </w:pPr>
      <w:r w:rsidRPr="00293289">
        <w:rPr>
          <w:sz w:val="28"/>
          <w:szCs w:val="28"/>
          <w:rtl/>
        </w:rPr>
        <w:br/>
        <w:t>الثاني: تعزير على المعاصي، إما ترك واجب، أو فعل محرم.</w:t>
      </w:r>
      <w:r w:rsidRPr="00293289">
        <w:rPr>
          <w:sz w:val="28"/>
          <w:szCs w:val="28"/>
          <w:rtl/>
        </w:rPr>
        <w:br/>
        <w:t>فهذا تجوز فيه الزيادة للحاكم بحسب المصلحة والحاجة، وبحسب حجم المعصية وفحشها، وقلتها وكثرتها وضررها، وليس لها حد معين.</w:t>
      </w:r>
      <w:r w:rsidRPr="00293289">
        <w:rPr>
          <w:sz w:val="28"/>
          <w:szCs w:val="28"/>
          <w:rtl/>
        </w:rPr>
        <w:br/>
        <w:t>لكن إن كانت المعصية في عقوبتها مقدرة من الشارع كالزنا والسرقة ونحوهما، فلا يبلغ بالتعزير الحد المقدر، وإن لم تكن مقدرة اجتهد الحاكم في عقوبة تحقق المصلحة وتدفع المفسدة عن العباد والبلاد.</w:t>
      </w:r>
      <w:r w:rsidR="00404086">
        <w:rPr>
          <w:rStyle w:val="a6"/>
          <w:sz w:val="28"/>
          <w:szCs w:val="28"/>
          <w:rtl/>
        </w:rPr>
        <w:footnoteReference w:id="6"/>
      </w:r>
    </w:p>
    <w:p w:rsidR="00293289" w:rsidRPr="00293289" w:rsidRDefault="00293289" w:rsidP="00293289">
      <w:pPr>
        <w:jc w:val="center"/>
        <w:rPr>
          <w:sz w:val="28"/>
          <w:szCs w:val="28"/>
          <w:rtl/>
        </w:rPr>
      </w:pPr>
    </w:p>
    <w:p w:rsidR="00293289" w:rsidRPr="00293289" w:rsidRDefault="00293289" w:rsidP="00293289">
      <w:pPr>
        <w:jc w:val="center"/>
        <w:rPr>
          <w:sz w:val="28"/>
          <w:szCs w:val="28"/>
        </w:rPr>
      </w:pPr>
      <w:r w:rsidRPr="00293289">
        <w:rPr>
          <w:b/>
          <w:bCs/>
          <w:sz w:val="28"/>
          <w:szCs w:val="28"/>
          <w:rtl/>
        </w:rPr>
        <w:t>شروط وجوب التعزير:</w:t>
      </w:r>
    </w:p>
    <w:p w:rsidR="000E7A1D" w:rsidRPr="00293289" w:rsidRDefault="00813CF7" w:rsidP="00293289">
      <w:pPr>
        <w:numPr>
          <w:ilvl w:val="0"/>
          <w:numId w:val="3"/>
        </w:numPr>
        <w:jc w:val="center"/>
        <w:rPr>
          <w:sz w:val="28"/>
          <w:szCs w:val="28"/>
          <w:rtl/>
        </w:rPr>
      </w:pPr>
      <w:r w:rsidRPr="00293289">
        <w:rPr>
          <w:sz w:val="28"/>
          <w:szCs w:val="28"/>
          <w:rtl/>
        </w:rPr>
        <w:t>من ارتكب جناية ليس لها حد مقدر في الشرع فيعزر، ويشترط العقل فقط لوجوب التعزير، فيعزر كل إنسان عاقل، ذكراً كان أو أنثى، مسلماً كان أو كافراً، بالغاً أو صبياً عاقلاً، لأن هؤلاء غير الصبي من أهل العقوبة، أما الصبي فيعزر تأديباً لا عقوبة بما يصلحه.</w:t>
      </w:r>
      <w:r w:rsidRPr="00293289">
        <w:rPr>
          <w:sz w:val="28"/>
          <w:szCs w:val="28"/>
          <w:rtl/>
        </w:rPr>
        <w:br/>
        <w:t>فكل من ارتكب منكراً أو آذى غيره بغير حق بقول أو فعل أو إشارة فللإمام تعزيره بما يصلحه ويردع غيره.</w:t>
      </w:r>
      <w:r w:rsidR="00BA5EC0">
        <w:rPr>
          <w:rStyle w:val="a6"/>
          <w:sz w:val="28"/>
          <w:szCs w:val="28"/>
          <w:rtl/>
        </w:rPr>
        <w:footnoteReference w:id="7"/>
      </w:r>
    </w:p>
    <w:p w:rsidR="00BA5EC0" w:rsidRDefault="00BA5EC0" w:rsidP="00293289">
      <w:pPr>
        <w:jc w:val="center"/>
        <w:rPr>
          <w:b/>
          <w:bCs/>
          <w:sz w:val="28"/>
          <w:szCs w:val="28"/>
          <w:rtl/>
        </w:rPr>
      </w:pPr>
    </w:p>
    <w:p w:rsidR="00293289" w:rsidRPr="00293289" w:rsidRDefault="00293289" w:rsidP="00293289">
      <w:pPr>
        <w:jc w:val="center"/>
        <w:rPr>
          <w:sz w:val="28"/>
          <w:szCs w:val="28"/>
        </w:rPr>
      </w:pPr>
      <w:r w:rsidRPr="00293289">
        <w:rPr>
          <w:b/>
          <w:bCs/>
          <w:sz w:val="28"/>
          <w:szCs w:val="28"/>
          <w:rtl/>
        </w:rPr>
        <w:t>صفة التعزير:</w:t>
      </w:r>
    </w:p>
    <w:p w:rsidR="000E7A1D" w:rsidRPr="00293289" w:rsidRDefault="00813CF7" w:rsidP="00293289">
      <w:pPr>
        <w:numPr>
          <w:ilvl w:val="0"/>
          <w:numId w:val="4"/>
        </w:numPr>
        <w:jc w:val="center"/>
        <w:rPr>
          <w:sz w:val="28"/>
          <w:szCs w:val="28"/>
          <w:rtl/>
        </w:rPr>
      </w:pPr>
      <w:r w:rsidRPr="00293289">
        <w:rPr>
          <w:sz w:val="28"/>
          <w:szCs w:val="28"/>
          <w:rtl/>
        </w:rPr>
        <w:t>التعزير حق واجب لله تعالى إذا رآه الإمام؛ لأنه زاجر عن المعاصي.</w:t>
      </w:r>
      <w:r w:rsidRPr="00293289">
        <w:rPr>
          <w:sz w:val="28"/>
          <w:szCs w:val="28"/>
          <w:rtl/>
        </w:rPr>
        <w:br/>
        <w:t>فإن تعلق به حق لآدمي وجب على الإمام إقامته؛ لأن حقوق العباد ليس للحاكم إسقاطها إلا عند العفو، وإن كان حقاً لله تعالى فهو موكول إلى اجتهاد الإمام، إن ظهرت له المصلحة أقامه، وإن ظهر له عدم المصلحة تركه.</w:t>
      </w:r>
      <w:r w:rsidR="002F23C1">
        <w:rPr>
          <w:rStyle w:val="a6"/>
          <w:sz w:val="28"/>
          <w:szCs w:val="28"/>
          <w:rtl/>
        </w:rPr>
        <w:footnoteReference w:id="8"/>
      </w:r>
    </w:p>
    <w:p w:rsidR="00293289" w:rsidRPr="00293289" w:rsidRDefault="00293289" w:rsidP="00293289">
      <w:pPr>
        <w:jc w:val="center"/>
        <w:rPr>
          <w:sz w:val="28"/>
          <w:szCs w:val="28"/>
        </w:rPr>
      </w:pPr>
      <w:r w:rsidRPr="00293289">
        <w:rPr>
          <w:b/>
          <w:bCs/>
          <w:sz w:val="28"/>
          <w:szCs w:val="28"/>
          <w:rtl/>
        </w:rPr>
        <w:t>أنواع العقوبات التعزيرية:</w:t>
      </w:r>
    </w:p>
    <w:p w:rsidR="000E7A1D" w:rsidRPr="00293289" w:rsidRDefault="00813CF7" w:rsidP="00293289">
      <w:pPr>
        <w:numPr>
          <w:ilvl w:val="0"/>
          <w:numId w:val="5"/>
        </w:numPr>
        <w:jc w:val="center"/>
        <w:rPr>
          <w:sz w:val="28"/>
          <w:szCs w:val="28"/>
          <w:rtl/>
        </w:rPr>
      </w:pPr>
      <w:r w:rsidRPr="00293289">
        <w:rPr>
          <w:sz w:val="28"/>
          <w:szCs w:val="28"/>
          <w:rtl/>
        </w:rPr>
        <w:t>التعزير عقوبة تختلف باختلاف الناس، واختلاف المعصية، واختلاف الزمان، واختلاف المكان.</w:t>
      </w:r>
      <w:r w:rsidRPr="00293289">
        <w:rPr>
          <w:sz w:val="28"/>
          <w:szCs w:val="28"/>
          <w:rtl/>
        </w:rPr>
        <w:br/>
      </w:r>
      <w:r w:rsidRPr="00BF38F3">
        <w:rPr>
          <w:b/>
          <w:bCs/>
          <w:sz w:val="28"/>
          <w:szCs w:val="28"/>
          <w:rtl/>
        </w:rPr>
        <w:t>والعقوبات التعزيرية أنواع منها</w:t>
      </w:r>
      <w:r w:rsidRPr="00293289">
        <w:rPr>
          <w:sz w:val="28"/>
          <w:szCs w:val="28"/>
          <w:rtl/>
        </w:rPr>
        <w:t>:</w:t>
      </w:r>
    </w:p>
    <w:p w:rsidR="00293289" w:rsidRPr="00293289" w:rsidRDefault="00293289" w:rsidP="00293289">
      <w:pPr>
        <w:pStyle w:val="a3"/>
        <w:numPr>
          <w:ilvl w:val="0"/>
          <w:numId w:val="6"/>
        </w:numPr>
        <w:jc w:val="center"/>
        <w:rPr>
          <w:sz w:val="28"/>
          <w:szCs w:val="28"/>
          <w:rtl/>
        </w:rPr>
      </w:pPr>
      <w:r w:rsidRPr="00293289">
        <w:rPr>
          <w:sz w:val="28"/>
          <w:szCs w:val="28"/>
          <w:rtl/>
        </w:rPr>
        <w:t>ما يتعلق بالجاه كالتوبيخ، والتشهير، والعزل عن المنصب.</w:t>
      </w:r>
      <w:r w:rsidRPr="00293289">
        <w:rPr>
          <w:sz w:val="28"/>
          <w:szCs w:val="28"/>
          <w:rtl/>
        </w:rPr>
        <w:br/>
        <w:t>2- ما يتعلق بتقييد الإرادة كالحبس والنفي.</w:t>
      </w:r>
      <w:r w:rsidRPr="00293289">
        <w:rPr>
          <w:sz w:val="28"/>
          <w:szCs w:val="28"/>
          <w:rtl/>
        </w:rPr>
        <w:br/>
        <w:t>3- ما يتعلق بالأموال كالإتلاف والغرامة ومنع التصرف.</w:t>
      </w:r>
      <w:r w:rsidRPr="00293289">
        <w:rPr>
          <w:sz w:val="28"/>
          <w:szCs w:val="28"/>
          <w:rtl/>
        </w:rPr>
        <w:br/>
        <w:t>4- ما يتعلق بالأبدان كالقيد والجلد والقتل.</w:t>
      </w:r>
      <w:r w:rsidRPr="00293289">
        <w:rPr>
          <w:sz w:val="28"/>
          <w:szCs w:val="28"/>
          <w:rtl/>
        </w:rPr>
        <w:br/>
        <w:t>5- ما يتعلق بالأبدان والأموال كجلد السارق من غير حرز مع إضعاف الغُرْم عليه.</w:t>
      </w:r>
      <w:r w:rsidRPr="00293289">
        <w:rPr>
          <w:sz w:val="28"/>
          <w:szCs w:val="28"/>
          <w:rtl/>
        </w:rPr>
        <w:br/>
        <w:t>والتعزير يكون بحسب المصلحة، وعلى قدر الجريمة، ولكل شخص تعزير يؤدبه ويردعه.</w:t>
      </w:r>
      <w:r w:rsidRPr="00293289">
        <w:rPr>
          <w:sz w:val="28"/>
          <w:szCs w:val="28"/>
          <w:rtl/>
        </w:rPr>
        <w:br/>
        <w:t>ويجوز التعزير بالقتل إذا لم تندفع المفسدة إلا به، مثل قَتْل المفرِّق لجماعة المسلمين، والداعي إلى غير الكتاب والسنة، والداعي للبدعة، والجاسوس مسلماً كان أو كافراً.</w:t>
      </w:r>
      <w:r w:rsidR="00BF38F3">
        <w:rPr>
          <w:rStyle w:val="a6"/>
          <w:sz w:val="28"/>
          <w:szCs w:val="28"/>
          <w:rtl/>
        </w:rPr>
        <w:footnoteReference w:id="9"/>
      </w:r>
    </w:p>
    <w:p w:rsidR="00293289" w:rsidRDefault="00293289" w:rsidP="00293289">
      <w:pPr>
        <w:pStyle w:val="a3"/>
        <w:ind w:left="705"/>
        <w:jc w:val="center"/>
        <w:rPr>
          <w:sz w:val="28"/>
          <w:szCs w:val="28"/>
          <w:rtl/>
        </w:rPr>
      </w:pPr>
    </w:p>
    <w:p w:rsidR="00BF38F3" w:rsidRPr="00BF38F3" w:rsidRDefault="00BF38F3" w:rsidP="00293289">
      <w:pPr>
        <w:pStyle w:val="a3"/>
        <w:ind w:left="705"/>
        <w:jc w:val="center"/>
        <w:rPr>
          <w:sz w:val="28"/>
          <w:szCs w:val="28"/>
          <w:rtl/>
        </w:rPr>
      </w:pPr>
      <w:r w:rsidRPr="00BF38F3">
        <w:rPr>
          <w:b/>
          <w:bCs/>
          <w:sz w:val="28"/>
          <w:szCs w:val="28"/>
          <w:rtl/>
        </w:rPr>
        <w:t xml:space="preserve">اختيار العقوبة </w:t>
      </w:r>
      <w:proofErr w:type="gramStart"/>
      <w:r w:rsidRPr="00BF38F3">
        <w:rPr>
          <w:b/>
          <w:bCs/>
          <w:sz w:val="28"/>
          <w:szCs w:val="28"/>
          <w:rtl/>
        </w:rPr>
        <w:t>التعزيرية</w:t>
      </w:r>
      <w:r w:rsidRPr="00BF38F3">
        <w:rPr>
          <w:sz w:val="28"/>
          <w:szCs w:val="28"/>
        </w:rPr>
        <w:t>:</w:t>
      </w:r>
      <w:r w:rsidRPr="00BF38F3">
        <w:rPr>
          <w:sz w:val="28"/>
          <w:szCs w:val="28"/>
        </w:rPr>
        <w:br/>
      </w:r>
      <w:r w:rsidRPr="00BF38F3">
        <w:rPr>
          <w:sz w:val="28"/>
          <w:szCs w:val="28"/>
          <w:rtl/>
        </w:rPr>
        <w:t>التعزير</w:t>
      </w:r>
      <w:proofErr w:type="gramEnd"/>
      <w:r w:rsidRPr="00BF38F3">
        <w:rPr>
          <w:sz w:val="28"/>
          <w:szCs w:val="28"/>
          <w:rtl/>
        </w:rPr>
        <w:t xml:space="preserve"> مجموعة من العقوبات تختلف باختلاف الأشخاص، وجنس المعصية، وحجمها، وتكرارها</w:t>
      </w:r>
      <w:r w:rsidRPr="00BF38F3">
        <w:rPr>
          <w:sz w:val="28"/>
          <w:szCs w:val="28"/>
        </w:rPr>
        <w:t>.</w:t>
      </w:r>
      <w:r w:rsidRPr="00BF38F3">
        <w:rPr>
          <w:sz w:val="28"/>
          <w:szCs w:val="28"/>
        </w:rPr>
        <w:br/>
      </w:r>
      <w:r w:rsidRPr="00BF38F3">
        <w:rPr>
          <w:sz w:val="28"/>
          <w:szCs w:val="28"/>
          <w:rtl/>
        </w:rPr>
        <w:t>وهي على وجه العموم تبدأ بالنصح، والوعظ، والهجر، والتوبيخ، والتهديد، والإنذار، والعزل عن العمل، والتشهير، والغرامة، والنفي ونحو ذلك</w:t>
      </w:r>
      <w:r w:rsidRPr="00BF38F3">
        <w:rPr>
          <w:sz w:val="28"/>
          <w:szCs w:val="28"/>
        </w:rPr>
        <w:t>.</w:t>
      </w:r>
      <w:r w:rsidRPr="00BF38F3">
        <w:rPr>
          <w:sz w:val="28"/>
          <w:szCs w:val="28"/>
        </w:rPr>
        <w:br/>
      </w:r>
      <w:r w:rsidRPr="00BF38F3">
        <w:rPr>
          <w:sz w:val="28"/>
          <w:szCs w:val="28"/>
          <w:rtl/>
        </w:rPr>
        <w:t>وتنتهي بأشد العقوبات كالحبس والجلد، وقد تصل إلى حد القتل إذا رأى الإمام ذلك كأصحاب الجرائم الخطيرة</w:t>
      </w:r>
      <w:r w:rsidRPr="00BF38F3">
        <w:rPr>
          <w:sz w:val="28"/>
          <w:szCs w:val="28"/>
        </w:rPr>
        <w:t>.</w:t>
      </w:r>
      <w:r>
        <w:rPr>
          <w:rStyle w:val="a6"/>
          <w:sz w:val="28"/>
          <w:szCs w:val="28"/>
          <w:rtl/>
        </w:rPr>
        <w:footnoteReference w:id="10"/>
      </w:r>
    </w:p>
    <w:p w:rsidR="00293289" w:rsidRPr="00293289" w:rsidRDefault="00293289" w:rsidP="00293289">
      <w:pPr>
        <w:pStyle w:val="a3"/>
        <w:ind w:left="705"/>
        <w:jc w:val="center"/>
        <w:rPr>
          <w:sz w:val="28"/>
          <w:szCs w:val="28"/>
          <w:rtl/>
        </w:rPr>
      </w:pPr>
    </w:p>
    <w:p w:rsidR="00BF38F3" w:rsidRDefault="00BF38F3" w:rsidP="00293289">
      <w:pPr>
        <w:pStyle w:val="a3"/>
        <w:ind w:left="705"/>
        <w:jc w:val="center"/>
        <w:rPr>
          <w:sz w:val="28"/>
          <w:szCs w:val="28"/>
          <w:rtl/>
        </w:rPr>
      </w:pPr>
    </w:p>
    <w:p w:rsidR="00BF38F3" w:rsidRDefault="00BF38F3" w:rsidP="00293289">
      <w:pPr>
        <w:pStyle w:val="a3"/>
        <w:ind w:left="705"/>
        <w:jc w:val="center"/>
        <w:rPr>
          <w:sz w:val="28"/>
          <w:szCs w:val="28"/>
          <w:rtl/>
        </w:rPr>
      </w:pPr>
    </w:p>
    <w:p w:rsidR="008C5CEB" w:rsidRDefault="008C5CEB" w:rsidP="00293289">
      <w:pPr>
        <w:pStyle w:val="a3"/>
        <w:ind w:left="705"/>
        <w:jc w:val="center"/>
        <w:rPr>
          <w:sz w:val="28"/>
          <w:szCs w:val="28"/>
          <w:rtl/>
        </w:rPr>
      </w:pPr>
      <w:r w:rsidRPr="008C5CEB">
        <w:rPr>
          <w:b/>
          <w:bCs/>
          <w:sz w:val="28"/>
          <w:szCs w:val="28"/>
          <w:rtl/>
        </w:rPr>
        <w:lastRenderedPageBreak/>
        <w:t xml:space="preserve">مقدار عقوبة </w:t>
      </w:r>
      <w:proofErr w:type="gramStart"/>
      <w:r w:rsidRPr="008C5CEB">
        <w:rPr>
          <w:b/>
          <w:bCs/>
          <w:sz w:val="28"/>
          <w:szCs w:val="28"/>
          <w:rtl/>
        </w:rPr>
        <w:t>التعزير</w:t>
      </w:r>
      <w:r w:rsidRPr="008C5CEB">
        <w:rPr>
          <w:b/>
          <w:bCs/>
          <w:sz w:val="28"/>
          <w:szCs w:val="28"/>
        </w:rPr>
        <w:t>:</w:t>
      </w:r>
      <w:r w:rsidRPr="008C5CEB">
        <w:rPr>
          <w:sz w:val="28"/>
          <w:szCs w:val="28"/>
        </w:rPr>
        <w:br/>
      </w:r>
      <w:r w:rsidRPr="008C5CEB">
        <w:rPr>
          <w:sz w:val="28"/>
          <w:szCs w:val="28"/>
          <w:rtl/>
        </w:rPr>
        <w:t>عقوبة</w:t>
      </w:r>
      <w:proofErr w:type="gramEnd"/>
      <w:r w:rsidRPr="008C5CEB">
        <w:rPr>
          <w:sz w:val="28"/>
          <w:szCs w:val="28"/>
          <w:rtl/>
        </w:rPr>
        <w:t xml:space="preserve"> التعزير غير مقدرة</w:t>
      </w:r>
      <w:r w:rsidRPr="008C5CEB">
        <w:rPr>
          <w:sz w:val="28"/>
          <w:szCs w:val="28"/>
        </w:rPr>
        <w:t>.</w:t>
      </w:r>
      <w:r w:rsidRPr="008C5CEB">
        <w:rPr>
          <w:sz w:val="28"/>
          <w:szCs w:val="28"/>
        </w:rPr>
        <w:br/>
      </w:r>
      <w:r w:rsidRPr="008C5CEB">
        <w:rPr>
          <w:sz w:val="28"/>
          <w:szCs w:val="28"/>
          <w:rtl/>
        </w:rPr>
        <w:t>وللحاكم أن يختار العقوبة التي تناسب الجاني وحجم الجناية، بشرط ألا تخرج عما أمر الله به، أو نهى الله عنه، وذلك يختلف باختلاف الأشخاص والجرائم والأماكن والأزمان</w:t>
      </w:r>
      <w:r w:rsidRPr="008C5CEB">
        <w:rPr>
          <w:sz w:val="28"/>
          <w:szCs w:val="28"/>
        </w:rPr>
        <w:t>.</w:t>
      </w:r>
      <w:r w:rsidRPr="008C5CEB">
        <w:rPr>
          <w:sz w:val="28"/>
          <w:szCs w:val="28"/>
        </w:rPr>
        <w:br/>
      </w:r>
      <w:r w:rsidRPr="008C5CEB">
        <w:rPr>
          <w:sz w:val="28"/>
          <w:szCs w:val="28"/>
          <w:rtl/>
        </w:rPr>
        <w:t>ولا حد لأقل التعزير، ولا لأكثر التعزير، بل هو مفوَّض إلى رأي الحاكم</w:t>
      </w:r>
      <w:r w:rsidRPr="008C5CEB">
        <w:rPr>
          <w:sz w:val="28"/>
          <w:szCs w:val="28"/>
        </w:rPr>
        <w:br/>
      </w:r>
      <w:r w:rsidRPr="008C5CEB">
        <w:rPr>
          <w:sz w:val="28"/>
          <w:szCs w:val="28"/>
          <w:rtl/>
        </w:rPr>
        <w:t>حسب المصلحة، وحسب حجم الجريمة</w:t>
      </w:r>
      <w:r w:rsidRPr="008C5CEB">
        <w:rPr>
          <w:sz w:val="28"/>
          <w:szCs w:val="28"/>
        </w:rPr>
        <w:t>.</w:t>
      </w:r>
      <w:r>
        <w:rPr>
          <w:rStyle w:val="a6"/>
          <w:sz w:val="28"/>
          <w:szCs w:val="28"/>
          <w:rtl/>
        </w:rPr>
        <w:footnoteReference w:id="11"/>
      </w:r>
    </w:p>
    <w:p w:rsidR="00514682" w:rsidRDefault="00514682" w:rsidP="00293289">
      <w:pPr>
        <w:pStyle w:val="a3"/>
        <w:ind w:left="705"/>
        <w:jc w:val="center"/>
        <w:rPr>
          <w:sz w:val="28"/>
          <w:szCs w:val="28"/>
          <w:rtl/>
        </w:rPr>
      </w:pPr>
    </w:p>
    <w:p w:rsidR="00514682" w:rsidRDefault="00514682" w:rsidP="00293289">
      <w:pPr>
        <w:pStyle w:val="a3"/>
        <w:ind w:left="705"/>
        <w:jc w:val="center"/>
        <w:rPr>
          <w:sz w:val="28"/>
          <w:szCs w:val="28"/>
          <w:rtl/>
        </w:rPr>
      </w:pPr>
      <w:r w:rsidRPr="00514682">
        <w:rPr>
          <w:b/>
          <w:bCs/>
          <w:sz w:val="28"/>
          <w:szCs w:val="28"/>
          <w:rtl/>
        </w:rPr>
        <w:t xml:space="preserve">أسباب </w:t>
      </w:r>
      <w:proofErr w:type="gramStart"/>
      <w:r w:rsidRPr="00514682">
        <w:rPr>
          <w:b/>
          <w:bCs/>
          <w:sz w:val="28"/>
          <w:szCs w:val="28"/>
          <w:rtl/>
        </w:rPr>
        <w:t>التعزير</w:t>
      </w:r>
      <w:r w:rsidRPr="00514682">
        <w:rPr>
          <w:b/>
          <w:bCs/>
          <w:sz w:val="28"/>
          <w:szCs w:val="28"/>
        </w:rPr>
        <w:t>:</w:t>
      </w:r>
      <w:r w:rsidRPr="00514682">
        <w:rPr>
          <w:sz w:val="28"/>
          <w:szCs w:val="28"/>
        </w:rPr>
        <w:br/>
      </w:r>
      <w:r w:rsidRPr="00514682">
        <w:rPr>
          <w:sz w:val="28"/>
          <w:szCs w:val="28"/>
          <w:rtl/>
        </w:rPr>
        <w:t>أسباب</w:t>
      </w:r>
      <w:proofErr w:type="gramEnd"/>
      <w:r w:rsidRPr="00514682">
        <w:rPr>
          <w:sz w:val="28"/>
          <w:szCs w:val="28"/>
          <w:rtl/>
        </w:rPr>
        <w:t xml:space="preserve"> التعزير كثيرة، يجمعها فِعل كل معصية لا حد فيها ولا قصاص ولا كفارة</w:t>
      </w:r>
      <w:r w:rsidRPr="00514682">
        <w:rPr>
          <w:sz w:val="28"/>
          <w:szCs w:val="28"/>
        </w:rPr>
        <w:t>.</w:t>
      </w:r>
      <w:r w:rsidRPr="00514682">
        <w:rPr>
          <w:sz w:val="28"/>
          <w:szCs w:val="28"/>
        </w:rPr>
        <w:br/>
      </w:r>
      <w:r w:rsidRPr="00514682">
        <w:rPr>
          <w:sz w:val="28"/>
          <w:szCs w:val="28"/>
          <w:rtl/>
        </w:rPr>
        <w:t>وأسباب التعزير نوعان</w:t>
      </w:r>
      <w:r w:rsidRPr="00514682">
        <w:rPr>
          <w:sz w:val="28"/>
          <w:szCs w:val="28"/>
        </w:rPr>
        <w:t>:</w:t>
      </w:r>
      <w:r w:rsidRPr="00514682">
        <w:rPr>
          <w:sz w:val="28"/>
          <w:szCs w:val="28"/>
        </w:rPr>
        <w:br/>
      </w:r>
      <w:r w:rsidRPr="00514682">
        <w:rPr>
          <w:b/>
          <w:bCs/>
          <w:sz w:val="28"/>
          <w:szCs w:val="28"/>
        </w:rPr>
        <w:t>1 - </w:t>
      </w:r>
      <w:r w:rsidRPr="00514682">
        <w:rPr>
          <w:b/>
          <w:bCs/>
          <w:sz w:val="28"/>
          <w:szCs w:val="28"/>
          <w:rtl/>
        </w:rPr>
        <w:t>أسباب التعزير على فعل المحرمات</w:t>
      </w:r>
      <w:r w:rsidRPr="00514682">
        <w:rPr>
          <w:sz w:val="28"/>
          <w:szCs w:val="28"/>
        </w:rPr>
        <w:t>.</w:t>
      </w:r>
      <w:r w:rsidRPr="00514682">
        <w:rPr>
          <w:sz w:val="28"/>
          <w:szCs w:val="28"/>
        </w:rPr>
        <w:br/>
      </w:r>
      <w:r w:rsidRPr="00514682">
        <w:rPr>
          <w:sz w:val="28"/>
          <w:szCs w:val="28"/>
          <w:rtl/>
        </w:rPr>
        <w:t>كالجناية التي لا قود فيها .. والسرقة التي لا قطع فيها</w:t>
      </w:r>
      <w:proofErr w:type="gramStart"/>
      <w:r w:rsidRPr="00514682">
        <w:rPr>
          <w:sz w:val="28"/>
          <w:szCs w:val="28"/>
          <w:rtl/>
        </w:rPr>
        <w:t xml:space="preserve"> ..</w:t>
      </w:r>
      <w:proofErr w:type="gramEnd"/>
      <w:r w:rsidRPr="00514682">
        <w:rPr>
          <w:sz w:val="28"/>
          <w:szCs w:val="28"/>
          <w:rtl/>
        </w:rPr>
        <w:t xml:space="preserve"> واستمتاع محرم لا حد فيه</w:t>
      </w:r>
      <w:proofErr w:type="gramStart"/>
      <w:r w:rsidRPr="00514682">
        <w:rPr>
          <w:sz w:val="28"/>
          <w:szCs w:val="28"/>
          <w:rtl/>
        </w:rPr>
        <w:t xml:space="preserve"> ..</w:t>
      </w:r>
      <w:proofErr w:type="gramEnd"/>
      <w:r w:rsidRPr="00514682">
        <w:rPr>
          <w:sz w:val="28"/>
          <w:szCs w:val="28"/>
          <w:rtl/>
        </w:rPr>
        <w:t xml:space="preserve"> والغصب والانتهاب والاختلاس</w:t>
      </w:r>
      <w:proofErr w:type="gramStart"/>
      <w:r w:rsidRPr="00514682">
        <w:rPr>
          <w:sz w:val="28"/>
          <w:szCs w:val="28"/>
          <w:rtl/>
        </w:rPr>
        <w:t xml:space="preserve"> ..</w:t>
      </w:r>
      <w:proofErr w:type="gramEnd"/>
      <w:r w:rsidRPr="00514682">
        <w:rPr>
          <w:sz w:val="28"/>
          <w:szCs w:val="28"/>
          <w:rtl/>
        </w:rPr>
        <w:t xml:space="preserve"> وبيع المحرمات كالخمور والمخدرات ونحوهما</w:t>
      </w:r>
      <w:proofErr w:type="gramStart"/>
      <w:r w:rsidRPr="00514682">
        <w:rPr>
          <w:sz w:val="28"/>
          <w:szCs w:val="28"/>
          <w:rtl/>
        </w:rPr>
        <w:t xml:space="preserve"> ..</w:t>
      </w:r>
      <w:proofErr w:type="gramEnd"/>
      <w:r w:rsidRPr="00514682">
        <w:rPr>
          <w:sz w:val="28"/>
          <w:szCs w:val="28"/>
          <w:rtl/>
        </w:rPr>
        <w:t xml:space="preserve"> والرشوة</w:t>
      </w:r>
      <w:proofErr w:type="gramStart"/>
      <w:r w:rsidRPr="00514682">
        <w:rPr>
          <w:sz w:val="28"/>
          <w:szCs w:val="28"/>
          <w:rtl/>
        </w:rPr>
        <w:t xml:space="preserve"> ..</w:t>
      </w:r>
      <w:proofErr w:type="gramEnd"/>
      <w:r w:rsidRPr="00514682">
        <w:rPr>
          <w:sz w:val="28"/>
          <w:szCs w:val="28"/>
          <w:rtl/>
        </w:rPr>
        <w:t xml:space="preserve"> وشهادة الزور</w:t>
      </w:r>
      <w:proofErr w:type="gramStart"/>
      <w:r w:rsidRPr="00514682">
        <w:rPr>
          <w:sz w:val="28"/>
          <w:szCs w:val="28"/>
          <w:rtl/>
        </w:rPr>
        <w:t xml:space="preserve"> ..</w:t>
      </w:r>
      <w:proofErr w:type="gramEnd"/>
      <w:r w:rsidRPr="00514682">
        <w:rPr>
          <w:sz w:val="28"/>
          <w:szCs w:val="28"/>
          <w:rtl/>
        </w:rPr>
        <w:t xml:space="preserve"> وتزوير الأوراق والصكوك والوثائق والتوقيعات ونحوها</w:t>
      </w:r>
      <w:proofErr w:type="gramStart"/>
      <w:r w:rsidRPr="00514682">
        <w:rPr>
          <w:sz w:val="28"/>
          <w:szCs w:val="28"/>
          <w:rtl/>
        </w:rPr>
        <w:t xml:space="preserve"> ..</w:t>
      </w:r>
      <w:proofErr w:type="gramEnd"/>
      <w:r w:rsidRPr="00514682">
        <w:rPr>
          <w:sz w:val="28"/>
          <w:szCs w:val="28"/>
          <w:rtl/>
        </w:rPr>
        <w:t xml:space="preserve"> وإتيان المرأة </w:t>
      </w:r>
      <w:proofErr w:type="spellStart"/>
      <w:r w:rsidRPr="00514682">
        <w:rPr>
          <w:sz w:val="28"/>
          <w:szCs w:val="28"/>
          <w:rtl/>
        </w:rPr>
        <w:t>المرأة</w:t>
      </w:r>
      <w:proofErr w:type="spellEnd"/>
      <w:proofErr w:type="gramStart"/>
      <w:r w:rsidRPr="00514682">
        <w:rPr>
          <w:sz w:val="28"/>
          <w:szCs w:val="28"/>
          <w:rtl/>
        </w:rPr>
        <w:t xml:space="preserve"> ..</w:t>
      </w:r>
      <w:proofErr w:type="gramEnd"/>
      <w:r w:rsidRPr="00514682">
        <w:rPr>
          <w:sz w:val="28"/>
          <w:szCs w:val="28"/>
          <w:rtl/>
        </w:rPr>
        <w:t xml:space="preserve"> والقذف بغير الزنا واللواط كقوله: </w:t>
      </w:r>
      <w:proofErr w:type="spellStart"/>
      <w:r w:rsidRPr="00514682">
        <w:rPr>
          <w:sz w:val="28"/>
          <w:szCs w:val="28"/>
          <w:rtl/>
        </w:rPr>
        <w:t>ياحمار</w:t>
      </w:r>
      <w:proofErr w:type="spellEnd"/>
      <w:r w:rsidRPr="00514682">
        <w:rPr>
          <w:sz w:val="28"/>
          <w:szCs w:val="28"/>
          <w:rtl/>
        </w:rPr>
        <w:t xml:space="preserve"> يا كلب ونحوهما</w:t>
      </w:r>
      <w:proofErr w:type="gramStart"/>
      <w:r w:rsidRPr="00514682">
        <w:rPr>
          <w:sz w:val="28"/>
          <w:szCs w:val="28"/>
          <w:rtl/>
        </w:rPr>
        <w:t xml:space="preserve"> ..</w:t>
      </w:r>
      <w:proofErr w:type="gramEnd"/>
      <w:r w:rsidRPr="00514682">
        <w:rPr>
          <w:sz w:val="28"/>
          <w:szCs w:val="28"/>
          <w:rtl/>
        </w:rPr>
        <w:t xml:space="preserve"> ولعب الميسر والقمار</w:t>
      </w:r>
      <w:proofErr w:type="gramStart"/>
      <w:r w:rsidRPr="00514682">
        <w:rPr>
          <w:sz w:val="28"/>
          <w:szCs w:val="28"/>
          <w:rtl/>
        </w:rPr>
        <w:t xml:space="preserve"> ..</w:t>
      </w:r>
      <w:proofErr w:type="gramEnd"/>
      <w:r w:rsidRPr="00514682">
        <w:rPr>
          <w:sz w:val="28"/>
          <w:szCs w:val="28"/>
          <w:rtl/>
        </w:rPr>
        <w:t xml:space="preserve"> ومشاهدة وتداول الأشرطة والأفلام الخبيثة ونحو ذلك من منكرات الأقوال والأفعال والأخلاق</w:t>
      </w:r>
      <w:r w:rsidRPr="00514682">
        <w:rPr>
          <w:sz w:val="28"/>
          <w:szCs w:val="28"/>
        </w:rPr>
        <w:t>.</w:t>
      </w:r>
      <w:r w:rsidRPr="00514682">
        <w:rPr>
          <w:sz w:val="28"/>
          <w:szCs w:val="28"/>
        </w:rPr>
        <w:br/>
      </w:r>
      <w:r w:rsidRPr="00514682">
        <w:rPr>
          <w:b/>
          <w:bCs/>
          <w:sz w:val="28"/>
          <w:szCs w:val="28"/>
        </w:rPr>
        <w:t xml:space="preserve">2 </w:t>
      </w:r>
      <w:proofErr w:type="gramStart"/>
      <w:r w:rsidRPr="00514682">
        <w:rPr>
          <w:b/>
          <w:bCs/>
          <w:sz w:val="28"/>
          <w:szCs w:val="28"/>
        </w:rPr>
        <w:t>- </w:t>
      </w:r>
      <w:r w:rsidRPr="00514682">
        <w:rPr>
          <w:b/>
          <w:bCs/>
          <w:sz w:val="28"/>
          <w:szCs w:val="28"/>
          <w:rtl/>
        </w:rPr>
        <w:t>أسباب</w:t>
      </w:r>
      <w:proofErr w:type="gramEnd"/>
      <w:r w:rsidRPr="00514682">
        <w:rPr>
          <w:b/>
          <w:bCs/>
          <w:sz w:val="28"/>
          <w:szCs w:val="28"/>
          <w:rtl/>
        </w:rPr>
        <w:t xml:space="preserve"> التعزير على ترك الواجبات</w:t>
      </w:r>
      <w:r w:rsidRPr="00514682">
        <w:rPr>
          <w:b/>
          <w:bCs/>
          <w:sz w:val="28"/>
          <w:szCs w:val="28"/>
        </w:rPr>
        <w:t>.</w:t>
      </w:r>
      <w:r w:rsidRPr="00514682">
        <w:rPr>
          <w:b/>
          <w:bCs/>
          <w:sz w:val="28"/>
          <w:szCs w:val="28"/>
        </w:rPr>
        <w:br/>
      </w:r>
      <w:r w:rsidRPr="00514682">
        <w:rPr>
          <w:sz w:val="28"/>
          <w:szCs w:val="28"/>
          <w:rtl/>
        </w:rPr>
        <w:t>كالإخلال بالواجبات الشرعية .. والتهاون في أداء الصلاة</w:t>
      </w:r>
      <w:proofErr w:type="gramStart"/>
      <w:r w:rsidRPr="00514682">
        <w:rPr>
          <w:sz w:val="28"/>
          <w:szCs w:val="28"/>
          <w:rtl/>
        </w:rPr>
        <w:t xml:space="preserve"> ..</w:t>
      </w:r>
      <w:proofErr w:type="gramEnd"/>
      <w:r w:rsidRPr="00514682">
        <w:rPr>
          <w:sz w:val="28"/>
          <w:szCs w:val="28"/>
          <w:rtl/>
        </w:rPr>
        <w:t xml:space="preserve"> وتأخير الصلاة المفروضة عن وقتها</w:t>
      </w:r>
      <w:proofErr w:type="gramStart"/>
      <w:r w:rsidRPr="00514682">
        <w:rPr>
          <w:sz w:val="28"/>
          <w:szCs w:val="28"/>
          <w:rtl/>
        </w:rPr>
        <w:t xml:space="preserve"> ..</w:t>
      </w:r>
      <w:proofErr w:type="gramEnd"/>
      <w:r w:rsidRPr="00514682">
        <w:rPr>
          <w:sz w:val="28"/>
          <w:szCs w:val="28"/>
          <w:rtl/>
        </w:rPr>
        <w:t xml:space="preserve"> وعدم سداد الغني الدَّين</w:t>
      </w:r>
      <w:proofErr w:type="gramStart"/>
      <w:r w:rsidRPr="00514682">
        <w:rPr>
          <w:sz w:val="28"/>
          <w:szCs w:val="28"/>
          <w:rtl/>
        </w:rPr>
        <w:t xml:space="preserve"> ..</w:t>
      </w:r>
      <w:proofErr w:type="gramEnd"/>
      <w:r w:rsidRPr="00514682">
        <w:rPr>
          <w:sz w:val="28"/>
          <w:szCs w:val="28"/>
          <w:rtl/>
        </w:rPr>
        <w:t xml:space="preserve"> وترك الأمر بالمعروف</w:t>
      </w:r>
      <w:proofErr w:type="gramStart"/>
      <w:r w:rsidRPr="00514682">
        <w:rPr>
          <w:sz w:val="28"/>
          <w:szCs w:val="28"/>
          <w:rtl/>
        </w:rPr>
        <w:t xml:space="preserve"> ..</w:t>
      </w:r>
      <w:proofErr w:type="gramEnd"/>
      <w:r w:rsidRPr="00514682">
        <w:rPr>
          <w:sz w:val="28"/>
          <w:szCs w:val="28"/>
          <w:rtl/>
        </w:rPr>
        <w:t xml:space="preserve"> وترك النهي عن المنكر</w:t>
      </w:r>
      <w:proofErr w:type="gramStart"/>
      <w:r w:rsidRPr="00514682">
        <w:rPr>
          <w:sz w:val="28"/>
          <w:szCs w:val="28"/>
          <w:rtl/>
        </w:rPr>
        <w:t xml:space="preserve"> ..</w:t>
      </w:r>
      <w:proofErr w:type="gramEnd"/>
      <w:r w:rsidRPr="00514682">
        <w:rPr>
          <w:sz w:val="28"/>
          <w:szCs w:val="28"/>
          <w:rtl/>
        </w:rPr>
        <w:t xml:space="preserve"> وحلق اللحى</w:t>
      </w:r>
      <w:proofErr w:type="gramStart"/>
      <w:r w:rsidRPr="00514682">
        <w:rPr>
          <w:sz w:val="28"/>
          <w:szCs w:val="28"/>
          <w:rtl/>
        </w:rPr>
        <w:t xml:space="preserve"> ..</w:t>
      </w:r>
      <w:proofErr w:type="gramEnd"/>
      <w:r w:rsidRPr="00514682">
        <w:rPr>
          <w:sz w:val="28"/>
          <w:szCs w:val="28"/>
          <w:rtl/>
        </w:rPr>
        <w:t xml:space="preserve"> وعدم طاعة الوالدين</w:t>
      </w:r>
      <w:proofErr w:type="gramStart"/>
      <w:r w:rsidRPr="00514682">
        <w:rPr>
          <w:sz w:val="28"/>
          <w:szCs w:val="28"/>
          <w:rtl/>
        </w:rPr>
        <w:t xml:space="preserve"> ..</w:t>
      </w:r>
      <w:proofErr w:type="gramEnd"/>
      <w:r w:rsidRPr="00514682">
        <w:rPr>
          <w:sz w:val="28"/>
          <w:szCs w:val="28"/>
          <w:rtl/>
        </w:rPr>
        <w:t xml:space="preserve"> وعدم طاعة الزوجة لزوجها ونحو ذلك</w:t>
      </w:r>
      <w:r w:rsidRPr="00514682">
        <w:rPr>
          <w:sz w:val="28"/>
          <w:szCs w:val="28"/>
        </w:rPr>
        <w:t>.</w:t>
      </w:r>
      <w:r>
        <w:rPr>
          <w:rStyle w:val="a6"/>
          <w:sz w:val="28"/>
          <w:szCs w:val="28"/>
          <w:rtl/>
        </w:rPr>
        <w:footnoteReference w:id="12"/>
      </w:r>
    </w:p>
    <w:p w:rsidR="006624D9" w:rsidRDefault="006624D9" w:rsidP="00293289">
      <w:pPr>
        <w:pStyle w:val="a3"/>
        <w:ind w:left="705"/>
        <w:jc w:val="center"/>
        <w:rPr>
          <w:sz w:val="28"/>
          <w:szCs w:val="28"/>
          <w:rtl/>
        </w:rPr>
      </w:pPr>
    </w:p>
    <w:p w:rsidR="006624D9" w:rsidRDefault="006624D9" w:rsidP="00293289">
      <w:pPr>
        <w:pStyle w:val="a3"/>
        <w:ind w:left="705"/>
        <w:jc w:val="center"/>
        <w:rPr>
          <w:sz w:val="28"/>
          <w:szCs w:val="28"/>
          <w:rtl/>
        </w:rPr>
      </w:pPr>
      <w:r w:rsidRPr="006624D9">
        <w:rPr>
          <w:b/>
          <w:bCs/>
          <w:sz w:val="28"/>
          <w:szCs w:val="28"/>
          <w:rtl/>
        </w:rPr>
        <w:t xml:space="preserve">طرق إثبات جرائم </w:t>
      </w:r>
      <w:proofErr w:type="gramStart"/>
      <w:r w:rsidRPr="006624D9">
        <w:rPr>
          <w:b/>
          <w:bCs/>
          <w:sz w:val="28"/>
          <w:szCs w:val="28"/>
          <w:rtl/>
        </w:rPr>
        <w:t>التعزير</w:t>
      </w:r>
      <w:r w:rsidRPr="006624D9">
        <w:rPr>
          <w:b/>
          <w:bCs/>
          <w:sz w:val="28"/>
          <w:szCs w:val="28"/>
        </w:rPr>
        <w:t>:</w:t>
      </w:r>
      <w:r w:rsidRPr="006624D9">
        <w:rPr>
          <w:sz w:val="28"/>
          <w:szCs w:val="28"/>
        </w:rPr>
        <w:br/>
      </w:r>
      <w:r w:rsidRPr="006624D9">
        <w:rPr>
          <w:sz w:val="28"/>
          <w:szCs w:val="28"/>
          <w:rtl/>
        </w:rPr>
        <w:t>تثبت</w:t>
      </w:r>
      <w:proofErr w:type="gramEnd"/>
      <w:r w:rsidRPr="006624D9">
        <w:rPr>
          <w:sz w:val="28"/>
          <w:szCs w:val="28"/>
          <w:rtl/>
        </w:rPr>
        <w:t xml:space="preserve"> الجريمة الموجبة للتعزير بواحد مما يلي</w:t>
      </w:r>
      <w:r w:rsidRPr="006624D9">
        <w:rPr>
          <w:sz w:val="28"/>
          <w:szCs w:val="28"/>
        </w:rPr>
        <w:t>:</w:t>
      </w:r>
      <w:r w:rsidRPr="006624D9">
        <w:rPr>
          <w:sz w:val="28"/>
          <w:szCs w:val="28"/>
        </w:rPr>
        <w:br/>
      </w:r>
      <w:r w:rsidRPr="006624D9">
        <w:rPr>
          <w:sz w:val="28"/>
          <w:szCs w:val="28"/>
          <w:rtl/>
        </w:rPr>
        <w:t>الإقرار</w:t>
      </w:r>
      <w:r w:rsidRPr="006624D9">
        <w:rPr>
          <w:sz w:val="28"/>
          <w:szCs w:val="28"/>
        </w:rPr>
        <w:t> ... </w:t>
      </w:r>
      <w:r w:rsidRPr="006624D9">
        <w:rPr>
          <w:sz w:val="28"/>
          <w:szCs w:val="28"/>
          <w:rtl/>
        </w:rPr>
        <w:t>أو البينة</w:t>
      </w:r>
      <w:r w:rsidRPr="006624D9">
        <w:rPr>
          <w:sz w:val="28"/>
          <w:szCs w:val="28"/>
        </w:rPr>
        <w:t>.</w:t>
      </w:r>
      <w:r w:rsidRPr="006624D9">
        <w:rPr>
          <w:sz w:val="28"/>
          <w:szCs w:val="28"/>
        </w:rPr>
        <w:br/>
      </w:r>
      <w:r w:rsidRPr="006624D9">
        <w:rPr>
          <w:sz w:val="28"/>
          <w:szCs w:val="28"/>
          <w:rtl/>
        </w:rPr>
        <w:t>فالإقرار أن يقر على نفسه بالجناية والمعصية</w:t>
      </w:r>
      <w:r w:rsidRPr="006624D9">
        <w:rPr>
          <w:sz w:val="28"/>
          <w:szCs w:val="28"/>
        </w:rPr>
        <w:t>.</w:t>
      </w:r>
      <w:r w:rsidRPr="006624D9">
        <w:rPr>
          <w:sz w:val="28"/>
          <w:szCs w:val="28"/>
        </w:rPr>
        <w:br/>
      </w:r>
      <w:r w:rsidRPr="006624D9">
        <w:rPr>
          <w:sz w:val="28"/>
          <w:szCs w:val="28"/>
          <w:rtl/>
        </w:rPr>
        <w:t>والبينة أن يشهد عليه رجلان عدلان، وتُقبل فيه شهادة النساء مع الرجال</w:t>
      </w:r>
      <w:r w:rsidRPr="006624D9">
        <w:rPr>
          <w:sz w:val="28"/>
          <w:szCs w:val="28"/>
        </w:rPr>
        <w:t>.</w:t>
      </w:r>
      <w:r>
        <w:rPr>
          <w:rStyle w:val="a6"/>
          <w:sz w:val="28"/>
          <w:szCs w:val="28"/>
          <w:rtl/>
        </w:rPr>
        <w:footnoteReference w:id="13"/>
      </w:r>
    </w:p>
    <w:p w:rsidR="008C5CEB" w:rsidRPr="008C5CEB" w:rsidRDefault="008C5CEB" w:rsidP="00293289">
      <w:pPr>
        <w:pStyle w:val="a3"/>
        <w:ind w:left="705"/>
        <w:jc w:val="center"/>
        <w:rPr>
          <w:sz w:val="28"/>
          <w:szCs w:val="28"/>
          <w:rtl/>
        </w:rPr>
      </w:pPr>
    </w:p>
    <w:p w:rsidR="00293289" w:rsidRPr="008C5CEB" w:rsidRDefault="00293289" w:rsidP="00293289">
      <w:pPr>
        <w:pStyle w:val="a3"/>
        <w:ind w:left="705"/>
        <w:jc w:val="center"/>
        <w:rPr>
          <w:b/>
          <w:bCs/>
          <w:sz w:val="28"/>
          <w:szCs w:val="28"/>
        </w:rPr>
      </w:pPr>
      <w:r w:rsidRPr="008C5CEB">
        <w:rPr>
          <w:b/>
          <w:bCs/>
          <w:sz w:val="28"/>
          <w:szCs w:val="28"/>
          <w:rtl/>
        </w:rPr>
        <w:t>حكم من مات في التعزير:</w:t>
      </w:r>
    </w:p>
    <w:p w:rsidR="000E7A1D" w:rsidRPr="00293289" w:rsidRDefault="00813CF7" w:rsidP="00293289">
      <w:pPr>
        <w:pStyle w:val="a3"/>
        <w:numPr>
          <w:ilvl w:val="0"/>
          <w:numId w:val="7"/>
        </w:numPr>
        <w:jc w:val="center"/>
        <w:rPr>
          <w:sz w:val="28"/>
          <w:szCs w:val="28"/>
          <w:rtl/>
        </w:rPr>
      </w:pPr>
      <w:r w:rsidRPr="00293289">
        <w:rPr>
          <w:sz w:val="28"/>
          <w:szCs w:val="28"/>
          <w:rtl/>
        </w:rPr>
        <w:t xml:space="preserve">إذا عزر الإمام أحداً أو حَدَّه فمات بسبب التعزير أو الحد فلا ضمان عليه؛ لأن التعزير عقوبة مشروعة للردع والزجر والتأديب فلم يضمن مَنْ تلف بها كالحد، ولأن الإمام </w:t>
      </w:r>
      <w:r w:rsidRPr="00293289">
        <w:rPr>
          <w:sz w:val="28"/>
          <w:szCs w:val="28"/>
          <w:rtl/>
        </w:rPr>
        <w:lastRenderedPageBreak/>
        <w:t>مأذون له في التعزير، وما ترتب على المأذون فليس بمضمون، لكن بشرط عدم التعدي.</w:t>
      </w:r>
      <w:r w:rsidR="00025C99">
        <w:rPr>
          <w:rStyle w:val="a6"/>
          <w:sz w:val="28"/>
          <w:szCs w:val="28"/>
          <w:rtl/>
        </w:rPr>
        <w:footnoteReference w:id="14"/>
      </w:r>
    </w:p>
    <w:p w:rsidR="00293289" w:rsidRPr="00293289" w:rsidRDefault="00293289" w:rsidP="00293289">
      <w:pPr>
        <w:pStyle w:val="a3"/>
        <w:ind w:left="705"/>
        <w:jc w:val="center"/>
        <w:rPr>
          <w:sz w:val="28"/>
          <w:szCs w:val="28"/>
          <w:rtl/>
        </w:rPr>
      </w:pPr>
    </w:p>
    <w:p w:rsidR="00293289" w:rsidRPr="00293289" w:rsidRDefault="00293289" w:rsidP="00293289">
      <w:pPr>
        <w:pStyle w:val="a3"/>
        <w:ind w:left="705"/>
        <w:jc w:val="center"/>
        <w:rPr>
          <w:sz w:val="28"/>
          <w:szCs w:val="28"/>
        </w:rPr>
      </w:pPr>
      <w:r w:rsidRPr="00293289">
        <w:rPr>
          <w:b/>
          <w:bCs/>
          <w:sz w:val="28"/>
          <w:szCs w:val="28"/>
          <w:rtl/>
        </w:rPr>
        <w:t>صفة الجلد في التعزير:</w:t>
      </w:r>
    </w:p>
    <w:p w:rsidR="000E7A1D" w:rsidRPr="00293289" w:rsidRDefault="00813CF7" w:rsidP="00293289">
      <w:pPr>
        <w:pStyle w:val="a3"/>
        <w:numPr>
          <w:ilvl w:val="0"/>
          <w:numId w:val="8"/>
        </w:numPr>
        <w:jc w:val="center"/>
        <w:rPr>
          <w:sz w:val="28"/>
          <w:szCs w:val="28"/>
          <w:rtl/>
        </w:rPr>
      </w:pPr>
      <w:r w:rsidRPr="00293289">
        <w:rPr>
          <w:sz w:val="28"/>
          <w:szCs w:val="28"/>
          <w:rtl/>
        </w:rPr>
        <w:t>أشد الجلد جلد التعزير، ثم يليه جلد الزنا، ثم يليه جلد السكر، ثم يليه جلد القذف.</w:t>
      </w:r>
      <w:r w:rsidRPr="00293289">
        <w:rPr>
          <w:sz w:val="28"/>
          <w:szCs w:val="28"/>
          <w:rtl/>
        </w:rPr>
        <w:br/>
        <w:t>فالتعزير أشد الضرب؛ لأنه جرى فيه التخفيف من حيث العدد، فلا يخفف من حيث الوصف، وذلك لئلا يؤدي إلى فوات المقصود منه وهو التأديب والردع والزجر.</w:t>
      </w:r>
      <w:r w:rsidR="007A74CA">
        <w:rPr>
          <w:rStyle w:val="a6"/>
          <w:sz w:val="28"/>
          <w:szCs w:val="28"/>
          <w:rtl/>
        </w:rPr>
        <w:footnoteReference w:id="15"/>
      </w:r>
    </w:p>
    <w:p w:rsidR="00293289" w:rsidRPr="00293289" w:rsidRDefault="00293289" w:rsidP="00293289">
      <w:pPr>
        <w:pStyle w:val="a3"/>
        <w:ind w:left="705"/>
        <w:jc w:val="center"/>
        <w:rPr>
          <w:sz w:val="28"/>
          <w:szCs w:val="28"/>
          <w:rtl/>
        </w:rPr>
      </w:pPr>
    </w:p>
    <w:p w:rsidR="00514682" w:rsidRDefault="00514682" w:rsidP="00293289">
      <w:pPr>
        <w:pStyle w:val="a3"/>
        <w:ind w:left="705"/>
        <w:jc w:val="center"/>
        <w:rPr>
          <w:b/>
          <w:bCs/>
          <w:sz w:val="28"/>
          <w:szCs w:val="28"/>
          <w:rtl/>
        </w:rPr>
      </w:pPr>
    </w:p>
    <w:p w:rsidR="00293289" w:rsidRPr="00293289" w:rsidRDefault="00293289" w:rsidP="00293289">
      <w:pPr>
        <w:pStyle w:val="a3"/>
        <w:ind w:left="705"/>
        <w:jc w:val="center"/>
        <w:rPr>
          <w:sz w:val="28"/>
          <w:szCs w:val="28"/>
        </w:rPr>
      </w:pPr>
      <w:r w:rsidRPr="00293289">
        <w:rPr>
          <w:b/>
          <w:bCs/>
          <w:sz w:val="28"/>
          <w:szCs w:val="28"/>
          <w:rtl/>
        </w:rPr>
        <w:t>أمثلة لما يوجب التعزير:</w:t>
      </w:r>
    </w:p>
    <w:p w:rsidR="00293289" w:rsidRPr="00293289" w:rsidRDefault="00293289" w:rsidP="00293289">
      <w:pPr>
        <w:pStyle w:val="a3"/>
        <w:ind w:left="705"/>
        <w:jc w:val="center"/>
        <w:rPr>
          <w:sz w:val="28"/>
          <w:szCs w:val="28"/>
          <w:rtl/>
        </w:rPr>
      </w:pPr>
      <w:proofErr w:type="gramStart"/>
      <w:r w:rsidRPr="00293289">
        <w:rPr>
          <w:b/>
          <w:bCs/>
          <w:sz w:val="28"/>
          <w:szCs w:val="28"/>
          <w:rtl/>
        </w:rPr>
        <w:t>1- استمتاع</w:t>
      </w:r>
      <w:proofErr w:type="gramEnd"/>
      <w:r w:rsidRPr="00293289">
        <w:rPr>
          <w:b/>
          <w:bCs/>
          <w:sz w:val="28"/>
          <w:szCs w:val="28"/>
          <w:rtl/>
        </w:rPr>
        <w:t xml:space="preserve"> لا حد فيه أي: كمباشرة دون فرج </w:t>
      </w:r>
      <w:r w:rsidRPr="00293289">
        <w:rPr>
          <w:sz w:val="28"/>
          <w:szCs w:val="28"/>
          <w:rtl/>
        </w:rPr>
        <w:t>(ففيه التعزير بما يراه الأئمة، وولاة الأمور).</w:t>
      </w:r>
    </w:p>
    <w:p w:rsidR="00293289" w:rsidRPr="00293289" w:rsidRDefault="00293289" w:rsidP="00293289">
      <w:pPr>
        <w:pStyle w:val="a3"/>
        <w:ind w:left="705"/>
        <w:jc w:val="center"/>
        <w:rPr>
          <w:sz w:val="28"/>
          <w:szCs w:val="28"/>
          <w:rtl/>
        </w:rPr>
      </w:pPr>
      <w:proofErr w:type="gramStart"/>
      <w:r w:rsidRPr="00293289">
        <w:rPr>
          <w:b/>
          <w:bCs/>
          <w:sz w:val="28"/>
          <w:szCs w:val="28"/>
          <w:rtl/>
        </w:rPr>
        <w:t>2- سرقة</w:t>
      </w:r>
      <w:proofErr w:type="gramEnd"/>
      <w:r w:rsidRPr="00293289">
        <w:rPr>
          <w:b/>
          <w:bCs/>
          <w:sz w:val="28"/>
          <w:szCs w:val="28"/>
          <w:rtl/>
        </w:rPr>
        <w:t xml:space="preserve"> لا قطع فيها لكون المسروق دون نصاب أو غير محرز: </w:t>
      </w:r>
      <w:r w:rsidRPr="00293289">
        <w:rPr>
          <w:sz w:val="28"/>
          <w:szCs w:val="28"/>
          <w:rtl/>
        </w:rPr>
        <w:t>كونه دون نصاب فليس فيه قطع، بل فيه التعزير.</w:t>
      </w:r>
    </w:p>
    <w:p w:rsidR="00293289" w:rsidRPr="00293289" w:rsidRDefault="00293289" w:rsidP="00293289">
      <w:pPr>
        <w:pStyle w:val="a3"/>
        <w:ind w:left="705"/>
        <w:jc w:val="center"/>
        <w:rPr>
          <w:sz w:val="28"/>
          <w:szCs w:val="28"/>
          <w:rtl/>
        </w:rPr>
      </w:pPr>
      <w:proofErr w:type="gramStart"/>
      <w:r w:rsidRPr="00293289">
        <w:rPr>
          <w:b/>
          <w:bCs/>
          <w:sz w:val="28"/>
          <w:szCs w:val="28"/>
          <w:rtl/>
        </w:rPr>
        <w:t>3- جناية</w:t>
      </w:r>
      <w:proofErr w:type="gramEnd"/>
      <w:r w:rsidRPr="00293289">
        <w:rPr>
          <w:b/>
          <w:bCs/>
          <w:sz w:val="28"/>
          <w:szCs w:val="28"/>
          <w:rtl/>
        </w:rPr>
        <w:t xml:space="preserve"> لا قود فيها كصفع و وكز: </w:t>
      </w:r>
      <w:r w:rsidRPr="00293289">
        <w:rPr>
          <w:sz w:val="28"/>
          <w:szCs w:val="28"/>
          <w:rtl/>
        </w:rPr>
        <w:t>أي دفع، وضرب بجميع الكف، وتقدم: إن كان عمدا ففيه القصاص وإلا فالتعزير.</w:t>
      </w:r>
    </w:p>
    <w:p w:rsidR="00293289" w:rsidRPr="00293289" w:rsidRDefault="00293289" w:rsidP="00293289">
      <w:pPr>
        <w:pStyle w:val="a3"/>
        <w:ind w:left="705"/>
        <w:jc w:val="center"/>
        <w:rPr>
          <w:sz w:val="28"/>
          <w:szCs w:val="28"/>
          <w:rtl/>
        </w:rPr>
      </w:pPr>
      <w:proofErr w:type="gramStart"/>
      <w:r w:rsidRPr="00293289">
        <w:rPr>
          <w:b/>
          <w:bCs/>
          <w:sz w:val="28"/>
          <w:szCs w:val="28"/>
          <w:rtl/>
        </w:rPr>
        <w:t>4- إتيان</w:t>
      </w:r>
      <w:proofErr w:type="gramEnd"/>
      <w:r w:rsidRPr="00293289">
        <w:rPr>
          <w:b/>
          <w:bCs/>
          <w:sz w:val="28"/>
          <w:szCs w:val="28"/>
          <w:rtl/>
        </w:rPr>
        <w:t xml:space="preserve"> المرأة </w:t>
      </w:r>
      <w:proofErr w:type="spellStart"/>
      <w:r w:rsidRPr="00293289">
        <w:rPr>
          <w:b/>
          <w:bCs/>
          <w:sz w:val="28"/>
          <w:szCs w:val="28"/>
          <w:rtl/>
        </w:rPr>
        <w:t>المرأة</w:t>
      </w:r>
      <w:proofErr w:type="spellEnd"/>
      <w:r w:rsidRPr="00293289">
        <w:rPr>
          <w:b/>
          <w:bCs/>
          <w:sz w:val="28"/>
          <w:szCs w:val="28"/>
          <w:rtl/>
        </w:rPr>
        <w:t xml:space="preserve">: </w:t>
      </w:r>
      <w:r w:rsidRPr="00293289">
        <w:rPr>
          <w:sz w:val="28"/>
          <w:szCs w:val="28"/>
          <w:rtl/>
        </w:rPr>
        <w:t xml:space="preserve">أي وكمساحقة المرأة </w:t>
      </w:r>
      <w:proofErr w:type="spellStart"/>
      <w:r w:rsidRPr="00293289">
        <w:rPr>
          <w:sz w:val="28"/>
          <w:szCs w:val="28"/>
          <w:rtl/>
        </w:rPr>
        <w:t>المرأة</w:t>
      </w:r>
      <w:proofErr w:type="spellEnd"/>
      <w:r w:rsidRPr="00293289">
        <w:rPr>
          <w:sz w:val="28"/>
          <w:szCs w:val="28"/>
          <w:rtl/>
        </w:rPr>
        <w:t>، فيه التعزير.</w:t>
      </w:r>
    </w:p>
    <w:p w:rsidR="00293289" w:rsidRPr="00293289" w:rsidRDefault="00293289" w:rsidP="00293289">
      <w:pPr>
        <w:pStyle w:val="a3"/>
        <w:ind w:left="705"/>
        <w:jc w:val="center"/>
        <w:rPr>
          <w:sz w:val="28"/>
          <w:szCs w:val="28"/>
          <w:rtl/>
        </w:rPr>
      </w:pPr>
      <w:proofErr w:type="gramStart"/>
      <w:r w:rsidRPr="00293289">
        <w:rPr>
          <w:b/>
          <w:bCs/>
          <w:sz w:val="28"/>
          <w:szCs w:val="28"/>
          <w:rtl/>
        </w:rPr>
        <w:t>5- القذف</w:t>
      </w:r>
      <w:proofErr w:type="gramEnd"/>
      <w:r w:rsidRPr="00293289">
        <w:rPr>
          <w:b/>
          <w:bCs/>
          <w:sz w:val="28"/>
          <w:szCs w:val="28"/>
          <w:rtl/>
        </w:rPr>
        <w:t xml:space="preserve"> بغير الزنا: </w:t>
      </w:r>
      <w:r w:rsidRPr="00293289">
        <w:rPr>
          <w:sz w:val="28"/>
          <w:szCs w:val="28"/>
          <w:rtl/>
        </w:rPr>
        <w:t>ونحوه، كاللواط، أو كيا حمار أو كلب، ونحو ذلك ففيه التعزير.</w:t>
      </w:r>
    </w:p>
    <w:p w:rsidR="00293289" w:rsidRPr="00293289" w:rsidRDefault="00293289" w:rsidP="00293289">
      <w:pPr>
        <w:pStyle w:val="a3"/>
        <w:ind w:left="705"/>
        <w:jc w:val="center"/>
        <w:rPr>
          <w:sz w:val="28"/>
          <w:szCs w:val="28"/>
        </w:rPr>
      </w:pPr>
      <w:proofErr w:type="gramStart"/>
      <w:r w:rsidRPr="00293289">
        <w:rPr>
          <w:b/>
          <w:bCs/>
          <w:sz w:val="28"/>
          <w:szCs w:val="28"/>
          <w:rtl/>
        </w:rPr>
        <w:t>6- قول</w:t>
      </w:r>
      <w:proofErr w:type="gramEnd"/>
      <w:r w:rsidRPr="00293289">
        <w:rPr>
          <w:b/>
          <w:bCs/>
          <w:sz w:val="28"/>
          <w:szCs w:val="28"/>
          <w:rtl/>
        </w:rPr>
        <w:t xml:space="preserve"> الله</w:t>
      </w:r>
      <w:bookmarkStart w:id="0" w:name="_GoBack"/>
      <w:bookmarkEnd w:id="0"/>
      <w:r w:rsidRPr="00293289">
        <w:rPr>
          <w:b/>
          <w:bCs/>
          <w:sz w:val="28"/>
          <w:szCs w:val="28"/>
          <w:rtl/>
        </w:rPr>
        <w:t xml:space="preserve"> أكبر عليك أو الله خصمك: </w:t>
      </w:r>
      <w:r w:rsidRPr="00293289">
        <w:rPr>
          <w:sz w:val="28"/>
          <w:szCs w:val="28"/>
          <w:rtl/>
        </w:rPr>
        <w:t>كالدعاء عليه، وشتمه بغير فرية، نحو: يا كلب، فله قوله له، أو تعزيره، وقوله: الله خصمك، أو خصمك الله، دعاء عليه أيضا، فيعزر.</w:t>
      </w:r>
    </w:p>
    <w:p w:rsidR="00293289" w:rsidRPr="00293289" w:rsidRDefault="00293289" w:rsidP="00293289">
      <w:pPr>
        <w:pStyle w:val="a3"/>
        <w:ind w:left="705"/>
        <w:jc w:val="center"/>
        <w:rPr>
          <w:sz w:val="28"/>
          <w:szCs w:val="28"/>
          <w:rtl/>
        </w:rPr>
      </w:pPr>
      <w:proofErr w:type="gramStart"/>
      <w:r w:rsidRPr="00293289">
        <w:rPr>
          <w:b/>
          <w:bCs/>
          <w:sz w:val="28"/>
          <w:szCs w:val="28"/>
          <w:rtl/>
        </w:rPr>
        <w:t>7-</w:t>
      </w:r>
      <w:r w:rsidRPr="00293289">
        <w:rPr>
          <w:sz w:val="28"/>
          <w:szCs w:val="28"/>
          <w:rtl/>
        </w:rPr>
        <w:t xml:space="preserve"> </w:t>
      </w:r>
      <w:r w:rsidRPr="00293289">
        <w:rPr>
          <w:b/>
          <w:bCs/>
          <w:sz w:val="28"/>
          <w:szCs w:val="28"/>
          <w:rtl/>
        </w:rPr>
        <w:t>من</w:t>
      </w:r>
      <w:proofErr w:type="gramEnd"/>
      <w:r w:rsidRPr="00293289">
        <w:rPr>
          <w:b/>
          <w:bCs/>
          <w:sz w:val="28"/>
          <w:szCs w:val="28"/>
          <w:rtl/>
        </w:rPr>
        <w:t xml:space="preserve"> شرب مسكرا في نهار رمضان، حد للشرب، وعزر لفطره بعشرين سوطا: </w:t>
      </w:r>
      <w:r w:rsidRPr="00293289">
        <w:rPr>
          <w:sz w:val="28"/>
          <w:szCs w:val="28"/>
          <w:rtl/>
        </w:rPr>
        <w:t>من شرب الخمر في نهار رمضان يحد ثم يعزر، لجنايته من وجهين.</w:t>
      </w:r>
    </w:p>
    <w:p w:rsidR="00293289" w:rsidRPr="00293289" w:rsidRDefault="00293289" w:rsidP="00293289">
      <w:pPr>
        <w:pStyle w:val="a3"/>
        <w:ind w:left="705"/>
        <w:jc w:val="center"/>
        <w:rPr>
          <w:sz w:val="28"/>
          <w:szCs w:val="28"/>
          <w:rtl/>
        </w:rPr>
      </w:pPr>
      <w:proofErr w:type="gramStart"/>
      <w:r w:rsidRPr="00293289">
        <w:rPr>
          <w:b/>
          <w:bCs/>
          <w:sz w:val="28"/>
          <w:szCs w:val="28"/>
          <w:rtl/>
        </w:rPr>
        <w:t>8- من</w:t>
      </w:r>
      <w:proofErr w:type="gramEnd"/>
      <w:r w:rsidRPr="00293289">
        <w:rPr>
          <w:b/>
          <w:bCs/>
          <w:sz w:val="28"/>
          <w:szCs w:val="28"/>
          <w:rtl/>
        </w:rPr>
        <w:t xml:space="preserve"> وطئ أمة امرأته ،ما لم تكن أحلتها له فيجلد مائة، إن علم التحريم فيهما:</w:t>
      </w:r>
    </w:p>
    <w:p w:rsidR="00293289" w:rsidRPr="00293289" w:rsidRDefault="00293289" w:rsidP="00293289">
      <w:pPr>
        <w:pStyle w:val="a3"/>
        <w:ind w:left="705"/>
        <w:jc w:val="center"/>
        <w:rPr>
          <w:sz w:val="28"/>
          <w:szCs w:val="28"/>
          <w:rtl/>
        </w:rPr>
      </w:pPr>
      <w:r w:rsidRPr="00293289">
        <w:rPr>
          <w:sz w:val="28"/>
          <w:szCs w:val="28"/>
          <w:rtl/>
        </w:rPr>
        <w:t>لأنه وطء في فرج من غير عقد ولا ملك، فوجب عليه الحد، كوطء أمة غير زوجته.</w:t>
      </w:r>
    </w:p>
    <w:p w:rsidR="00293289" w:rsidRPr="00293289" w:rsidRDefault="00293289" w:rsidP="00293289">
      <w:pPr>
        <w:pStyle w:val="a3"/>
        <w:ind w:left="705"/>
        <w:jc w:val="center"/>
        <w:rPr>
          <w:sz w:val="28"/>
          <w:szCs w:val="28"/>
          <w:rtl/>
        </w:rPr>
      </w:pPr>
      <w:proofErr w:type="gramStart"/>
      <w:r w:rsidRPr="00293289">
        <w:rPr>
          <w:b/>
          <w:bCs/>
          <w:sz w:val="28"/>
          <w:szCs w:val="28"/>
          <w:rtl/>
        </w:rPr>
        <w:t>9- من</w:t>
      </w:r>
      <w:proofErr w:type="gramEnd"/>
      <w:r w:rsidRPr="00293289">
        <w:rPr>
          <w:b/>
          <w:bCs/>
          <w:sz w:val="28"/>
          <w:szCs w:val="28"/>
          <w:rtl/>
        </w:rPr>
        <w:t xml:space="preserve"> </w:t>
      </w:r>
      <w:proofErr w:type="spellStart"/>
      <w:r w:rsidRPr="00293289">
        <w:rPr>
          <w:b/>
          <w:bCs/>
          <w:sz w:val="28"/>
          <w:szCs w:val="28"/>
          <w:rtl/>
        </w:rPr>
        <w:t>استمنى</w:t>
      </w:r>
      <w:proofErr w:type="spellEnd"/>
      <w:r w:rsidRPr="00293289">
        <w:rPr>
          <w:b/>
          <w:bCs/>
          <w:sz w:val="28"/>
          <w:szCs w:val="28"/>
          <w:rtl/>
        </w:rPr>
        <w:t xml:space="preserve"> بيده من رجل أو امرأة (بغير حاجة ):</w:t>
      </w:r>
    </w:p>
    <w:p w:rsidR="00293289" w:rsidRPr="00293289" w:rsidRDefault="00293289" w:rsidP="00293289">
      <w:pPr>
        <w:pStyle w:val="a3"/>
        <w:ind w:left="705"/>
        <w:jc w:val="center"/>
        <w:rPr>
          <w:sz w:val="28"/>
          <w:szCs w:val="28"/>
          <w:rtl/>
        </w:rPr>
      </w:pPr>
      <w:r w:rsidRPr="00293289">
        <w:rPr>
          <w:sz w:val="28"/>
          <w:szCs w:val="28"/>
          <w:rtl/>
        </w:rPr>
        <w:t xml:space="preserve">لأنه </w:t>
      </w:r>
      <w:proofErr w:type="gramStart"/>
      <w:r w:rsidRPr="00293289">
        <w:rPr>
          <w:sz w:val="28"/>
          <w:szCs w:val="28"/>
          <w:rtl/>
        </w:rPr>
        <w:t>معصية ،</w:t>
      </w:r>
      <w:proofErr w:type="gramEnd"/>
      <w:r w:rsidRPr="00293289">
        <w:rPr>
          <w:sz w:val="28"/>
          <w:szCs w:val="28"/>
          <w:rtl/>
        </w:rPr>
        <w:t xml:space="preserve"> وإن فعله خوفا من الزنا، فلا شيء عليه، إن لم يقدر على نكاح، ولو لأمة</w:t>
      </w:r>
      <w:r>
        <w:rPr>
          <w:rFonts w:hint="cs"/>
          <w:sz w:val="28"/>
          <w:szCs w:val="28"/>
          <w:rtl/>
        </w:rPr>
        <w:t>.</w:t>
      </w:r>
    </w:p>
    <w:p w:rsidR="00293289" w:rsidRPr="00293289" w:rsidRDefault="00293289" w:rsidP="00293289">
      <w:pPr>
        <w:pStyle w:val="a3"/>
        <w:ind w:left="705"/>
        <w:jc w:val="center"/>
        <w:rPr>
          <w:sz w:val="28"/>
          <w:szCs w:val="28"/>
          <w:rtl/>
        </w:rPr>
      </w:pPr>
    </w:p>
    <w:p w:rsidR="00293289" w:rsidRDefault="00293289" w:rsidP="00293289">
      <w:pPr>
        <w:pStyle w:val="a3"/>
        <w:ind w:left="705"/>
        <w:jc w:val="center"/>
        <w:rPr>
          <w:color w:val="C00000"/>
          <w:sz w:val="28"/>
          <w:szCs w:val="28"/>
          <w:rtl/>
        </w:rPr>
      </w:pPr>
      <w:r w:rsidRPr="00293289">
        <w:rPr>
          <w:color w:val="C00000"/>
          <w:sz w:val="28"/>
          <w:szCs w:val="28"/>
          <w:rtl/>
        </w:rPr>
        <w:t>أما إن كان المقذوف ولدا للقاذف، فلا حد ولا تعزير، فلا حد، ولا تعزير، لأبوين وإن علوا، ويعزر الولد لحق الوالد، كما يحد لقذفه، ويقاد به، لكن بمطالبة الولد.</w:t>
      </w:r>
      <w:r w:rsidR="00D021F7">
        <w:rPr>
          <w:rStyle w:val="a6"/>
          <w:color w:val="C00000"/>
          <w:sz w:val="28"/>
          <w:szCs w:val="28"/>
          <w:rtl/>
        </w:rPr>
        <w:footnoteReference w:id="16"/>
      </w:r>
    </w:p>
    <w:p w:rsidR="00293289" w:rsidRPr="00293289" w:rsidRDefault="00293289" w:rsidP="00293289">
      <w:pPr>
        <w:pStyle w:val="a3"/>
        <w:ind w:left="705"/>
        <w:jc w:val="center"/>
        <w:rPr>
          <w:color w:val="C00000"/>
          <w:sz w:val="28"/>
          <w:szCs w:val="28"/>
        </w:rPr>
      </w:pPr>
    </w:p>
    <w:p w:rsidR="00D021F7" w:rsidRDefault="00D021F7" w:rsidP="00293289">
      <w:pPr>
        <w:pStyle w:val="a3"/>
        <w:ind w:left="705"/>
        <w:jc w:val="center"/>
        <w:rPr>
          <w:sz w:val="28"/>
          <w:szCs w:val="28"/>
          <w:rtl/>
        </w:rPr>
      </w:pPr>
    </w:p>
    <w:p w:rsidR="00D021F7" w:rsidRDefault="00D021F7" w:rsidP="00293289">
      <w:pPr>
        <w:pStyle w:val="a3"/>
        <w:ind w:left="705"/>
        <w:jc w:val="center"/>
        <w:rPr>
          <w:sz w:val="28"/>
          <w:szCs w:val="28"/>
          <w:rtl/>
        </w:rPr>
      </w:pPr>
    </w:p>
    <w:p w:rsidR="00D021F7" w:rsidRDefault="00D021F7" w:rsidP="00293289">
      <w:pPr>
        <w:pStyle w:val="a3"/>
        <w:ind w:left="705"/>
        <w:jc w:val="center"/>
        <w:rPr>
          <w:sz w:val="28"/>
          <w:szCs w:val="28"/>
          <w:rtl/>
        </w:rPr>
      </w:pPr>
    </w:p>
    <w:p w:rsidR="00293289" w:rsidRPr="00293289" w:rsidRDefault="00293289" w:rsidP="00293289">
      <w:pPr>
        <w:pStyle w:val="a3"/>
        <w:ind w:left="705"/>
        <w:jc w:val="center"/>
        <w:rPr>
          <w:sz w:val="28"/>
          <w:szCs w:val="28"/>
          <w:rtl/>
        </w:rPr>
      </w:pPr>
      <w:r w:rsidRPr="00293289">
        <w:rPr>
          <w:sz w:val="28"/>
          <w:szCs w:val="28"/>
          <w:rtl/>
        </w:rPr>
        <w:lastRenderedPageBreak/>
        <w:t>لا يزاد في التعزير على عشر جلدات، لحديث أبي بردة مرفوعًا: «لا يجلد أحد فوق عشرة أسواط، إلا في حد من حدود الله» متفق عليه.</w:t>
      </w:r>
    </w:p>
    <w:p w:rsidR="00293289" w:rsidRPr="00293289" w:rsidRDefault="00293289" w:rsidP="00293289">
      <w:pPr>
        <w:pStyle w:val="a3"/>
        <w:ind w:left="705"/>
        <w:jc w:val="center"/>
        <w:rPr>
          <w:sz w:val="28"/>
          <w:szCs w:val="28"/>
          <w:rtl/>
        </w:rPr>
      </w:pPr>
      <w:r w:rsidRPr="00293289">
        <w:rPr>
          <w:sz w:val="28"/>
          <w:szCs w:val="28"/>
          <w:rtl/>
        </w:rPr>
        <w:t>ول</w:t>
      </w:r>
      <w:r w:rsidR="00D021F7">
        <w:rPr>
          <w:sz w:val="28"/>
          <w:szCs w:val="28"/>
          <w:rtl/>
        </w:rPr>
        <w:t>لحاكم نقصه عن العشرة حسبما يراه</w:t>
      </w:r>
    </w:p>
    <w:p w:rsidR="00293289" w:rsidRDefault="00293289" w:rsidP="00293289">
      <w:pPr>
        <w:pStyle w:val="a3"/>
        <w:ind w:left="705"/>
        <w:jc w:val="center"/>
        <w:rPr>
          <w:sz w:val="28"/>
          <w:szCs w:val="28"/>
          <w:rtl/>
        </w:rPr>
      </w:pPr>
      <w:r w:rsidRPr="00293289">
        <w:rPr>
          <w:sz w:val="28"/>
          <w:szCs w:val="28"/>
          <w:rtl/>
        </w:rPr>
        <w:t>(إلا ما عين فيه الشارع عددا من الضرب)</w:t>
      </w:r>
      <w:r w:rsidR="00D021F7">
        <w:rPr>
          <w:rStyle w:val="a6"/>
          <w:sz w:val="28"/>
          <w:szCs w:val="28"/>
          <w:rtl/>
        </w:rPr>
        <w:footnoteReference w:id="17"/>
      </w:r>
    </w:p>
    <w:p w:rsidR="004B1E81" w:rsidRPr="00293289" w:rsidRDefault="004B1E81" w:rsidP="00293289">
      <w:pPr>
        <w:pStyle w:val="a3"/>
        <w:ind w:left="705"/>
        <w:jc w:val="center"/>
        <w:rPr>
          <w:sz w:val="28"/>
          <w:szCs w:val="28"/>
          <w:rtl/>
        </w:rPr>
      </w:pPr>
    </w:p>
    <w:p w:rsidR="00293289" w:rsidRPr="004B1E81" w:rsidRDefault="00293289" w:rsidP="004B1E81">
      <w:pPr>
        <w:pStyle w:val="a3"/>
        <w:ind w:left="705"/>
        <w:jc w:val="center"/>
        <w:rPr>
          <w:b/>
          <w:bCs/>
          <w:sz w:val="28"/>
          <w:szCs w:val="28"/>
          <w:rtl/>
        </w:rPr>
      </w:pPr>
      <w:r w:rsidRPr="00293289">
        <w:rPr>
          <w:b/>
          <w:bCs/>
          <w:sz w:val="28"/>
          <w:szCs w:val="28"/>
          <w:rtl/>
        </w:rPr>
        <w:t xml:space="preserve">ولا يحتاج في إقامة التعزير إلى </w:t>
      </w:r>
      <w:r w:rsidRPr="004B1E81">
        <w:rPr>
          <w:b/>
          <w:bCs/>
          <w:sz w:val="28"/>
          <w:szCs w:val="28"/>
          <w:rtl/>
        </w:rPr>
        <w:t>مطالبة لأنه مشروع للتأديب</w:t>
      </w:r>
    </w:p>
    <w:p w:rsidR="00293289" w:rsidRPr="00293289" w:rsidRDefault="00293289" w:rsidP="00293289">
      <w:pPr>
        <w:pStyle w:val="a3"/>
        <w:ind w:left="705"/>
        <w:jc w:val="center"/>
        <w:rPr>
          <w:sz w:val="28"/>
          <w:szCs w:val="28"/>
        </w:rPr>
      </w:pPr>
    </w:p>
    <w:p w:rsidR="00293289" w:rsidRDefault="00293289" w:rsidP="00293289">
      <w:pPr>
        <w:pStyle w:val="a3"/>
        <w:ind w:left="705"/>
        <w:jc w:val="center"/>
        <w:rPr>
          <w:b/>
          <w:bCs/>
          <w:sz w:val="28"/>
          <w:szCs w:val="28"/>
          <w:rtl/>
        </w:rPr>
      </w:pPr>
    </w:p>
    <w:p w:rsidR="00293289" w:rsidRPr="00293289" w:rsidRDefault="00293289" w:rsidP="00293289">
      <w:pPr>
        <w:pStyle w:val="a3"/>
        <w:ind w:left="705"/>
        <w:jc w:val="center"/>
        <w:rPr>
          <w:sz w:val="28"/>
          <w:szCs w:val="28"/>
        </w:rPr>
      </w:pPr>
      <w:r w:rsidRPr="00293289">
        <w:rPr>
          <w:b/>
          <w:bCs/>
          <w:sz w:val="28"/>
          <w:szCs w:val="28"/>
          <w:rtl/>
        </w:rPr>
        <w:t>محرمات التعزير:</w:t>
      </w:r>
    </w:p>
    <w:p w:rsidR="00293289" w:rsidRPr="00293289" w:rsidRDefault="00293289" w:rsidP="00293289">
      <w:pPr>
        <w:pStyle w:val="a3"/>
        <w:ind w:left="705"/>
        <w:jc w:val="center"/>
        <w:rPr>
          <w:sz w:val="28"/>
          <w:szCs w:val="28"/>
          <w:rtl/>
        </w:rPr>
      </w:pPr>
      <w:r w:rsidRPr="00293289">
        <w:rPr>
          <w:sz w:val="28"/>
          <w:szCs w:val="28"/>
          <w:rtl/>
        </w:rPr>
        <w:t xml:space="preserve">-  </w:t>
      </w:r>
      <w:r w:rsidRPr="00293289">
        <w:rPr>
          <w:b/>
          <w:bCs/>
          <w:sz w:val="28"/>
          <w:szCs w:val="28"/>
          <w:rtl/>
        </w:rPr>
        <w:t xml:space="preserve">التعزير بحلق لحية: </w:t>
      </w:r>
      <w:r w:rsidRPr="00293289">
        <w:rPr>
          <w:sz w:val="28"/>
          <w:szCs w:val="28"/>
          <w:rtl/>
        </w:rPr>
        <w:t>لما فيه من المثلة، ولأنه محرم لذاته، كقطع إصبع.</w:t>
      </w:r>
    </w:p>
    <w:p w:rsidR="00293289" w:rsidRPr="00293289" w:rsidRDefault="00293289" w:rsidP="00293289">
      <w:pPr>
        <w:pStyle w:val="a3"/>
        <w:ind w:left="705"/>
        <w:jc w:val="center"/>
        <w:rPr>
          <w:sz w:val="28"/>
          <w:szCs w:val="28"/>
          <w:rtl/>
        </w:rPr>
      </w:pPr>
      <w:r w:rsidRPr="00293289">
        <w:rPr>
          <w:sz w:val="28"/>
          <w:szCs w:val="28"/>
          <w:rtl/>
        </w:rPr>
        <w:t>-</w:t>
      </w:r>
      <w:r w:rsidRPr="00293289">
        <w:rPr>
          <w:b/>
          <w:bCs/>
          <w:sz w:val="28"/>
          <w:szCs w:val="28"/>
          <w:rtl/>
        </w:rPr>
        <w:t xml:space="preserve">  </w:t>
      </w:r>
      <w:proofErr w:type="spellStart"/>
      <w:r w:rsidRPr="00293289">
        <w:rPr>
          <w:b/>
          <w:bCs/>
          <w:sz w:val="28"/>
          <w:szCs w:val="28"/>
          <w:rtl/>
        </w:rPr>
        <w:t>التعزيربحرام</w:t>
      </w:r>
      <w:proofErr w:type="spellEnd"/>
      <w:r w:rsidRPr="00293289">
        <w:rPr>
          <w:b/>
          <w:bCs/>
          <w:sz w:val="28"/>
          <w:szCs w:val="28"/>
          <w:rtl/>
        </w:rPr>
        <w:t xml:space="preserve">: </w:t>
      </w:r>
      <w:r w:rsidRPr="00293289">
        <w:rPr>
          <w:sz w:val="28"/>
          <w:szCs w:val="28"/>
          <w:rtl/>
        </w:rPr>
        <w:t>كسقيه خمرا يشربها.</w:t>
      </w:r>
    </w:p>
    <w:p w:rsidR="000E7A1D" w:rsidRPr="00293289" w:rsidRDefault="00813CF7" w:rsidP="00293289">
      <w:pPr>
        <w:pStyle w:val="a3"/>
        <w:numPr>
          <w:ilvl w:val="0"/>
          <w:numId w:val="9"/>
        </w:numPr>
        <w:jc w:val="center"/>
        <w:rPr>
          <w:sz w:val="28"/>
          <w:szCs w:val="28"/>
          <w:rtl/>
        </w:rPr>
      </w:pPr>
      <w:r w:rsidRPr="00293289">
        <w:rPr>
          <w:b/>
          <w:bCs/>
          <w:sz w:val="28"/>
          <w:szCs w:val="28"/>
          <w:rtl/>
        </w:rPr>
        <w:t xml:space="preserve">التعزير بتسويد وجه: </w:t>
      </w:r>
      <w:r w:rsidRPr="00293289">
        <w:rPr>
          <w:sz w:val="28"/>
          <w:szCs w:val="28"/>
          <w:rtl/>
        </w:rPr>
        <w:t>أو بأن ينادى عليه بذنبه ويطاف به مع ضربه.</w:t>
      </w:r>
    </w:p>
    <w:p w:rsidR="000E7A1D" w:rsidRPr="00293289" w:rsidRDefault="00813CF7" w:rsidP="00293289">
      <w:pPr>
        <w:pStyle w:val="a3"/>
        <w:numPr>
          <w:ilvl w:val="0"/>
          <w:numId w:val="9"/>
        </w:numPr>
        <w:jc w:val="center"/>
        <w:rPr>
          <w:sz w:val="28"/>
          <w:szCs w:val="28"/>
          <w:rtl/>
        </w:rPr>
      </w:pPr>
      <w:r w:rsidRPr="00293289">
        <w:rPr>
          <w:b/>
          <w:bCs/>
          <w:sz w:val="28"/>
          <w:szCs w:val="28"/>
          <w:rtl/>
        </w:rPr>
        <w:t xml:space="preserve">قطع طرف أو جرح: </w:t>
      </w:r>
      <w:r w:rsidRPr="00293289">
        <w:rPr>
          <w:sz w:val="28"/>
          <w:szCs w:val="28"/>
          <w:rtl/>
        </w:rPr>
        <w:t xml:space="preserve">لأنه </w:t>
      </w:r>
      <w:proofErr w:type="gramStart"/>
      <w:r w:rsidRPr="00293289">
        <w:rPr>
          <w:sz w:val="28"/>
          <w:szCs w:val="28"/>
          <w:rtl/>
        </w:rPr>
        <w:t>مثلة</w:t>
      </w:r>
      <w:proofErr w:type="gramEnd"/>
      <w:r w:rsidRPr="00293289">
        <w:rPr>
          <w:sz w:val="28"/>
          <w:szCs w:val="28"/>
          <w:rtl/>
        </w:rPr>
        <w:t xml:space="preserve"> أيضا، ولأن الواجب أدب، والأدب لا يكون بالإتلاف.</w:t>
      </w:r>
    </w:p>
    <w:p w:rsidR="000E7A1D" w:rsidRPr="00293289" w:rsidRDefault="00813CF7" w:rsidP="00293289">
      <w:pPr>
        <w:pStyle w:val="a3"/>
        <w:numPr>
          <w:ilvl w:val="0"/>
          <w:numId w:val="9"/>
        </w:numPr>
        <w:jc w:val="center"/>
        <w:rPr>
          <w:sz w:val="28"/>
          <w:szCs w:val="28"/>
          <w:rtl/>
        </w:rPr>
      </w:pPr>
      <w:r w:rsidRPr="00293289">
        <w:rPr>
          <w:b/>
          <w:bCs/>
          <w:sz w:val="28"/>
          <w:szCs w:val="28"/>
          <w:rtl/>
        </w:rPr>
        <w:t xml:space="preserve">أخذ مال أو إتلافه: </w:t>
      </w:r>
      <w:r w:rsidRPr="00293289">
        <w:rPr>
          <w:sz w:val="28"/>
          <w:szCs w:val="28"/>
          <w:rtl/>
        </w:rPr>
        <w:t>لأن الشرع لم يرد بشيء من ذلك عمن يقتدى به.</w:t>
      </w:r>
    </w:p>
    <w:p w:rsidR="000E7A1D" w:rsidRPr="00293289" w:rsidRDefault="00813CF7" w:rsidP="00293289">
      <w:pPr>
        <w:pStyle w:val="a3"/>
        <w:numPr>
          <w:ilvl w:val="0"/>
          <w:numId w:val="9"/>
        </w:numPr>
        <w:jc w:val="center"/>
        <w:rPr>
          <w:sz w:val="28"/>
          <w:szCs w:val="28"/>
          <w:rtl/>
        </w:rPr>
      </w:pPr>
      <w:r w:rsidRPr="00293289">
        <w:rPr>
          <w:sz w:val="28"/>
          <w:szCs w:val="28"/>
          <w:rtl/>
        </w:rPr>
        <w:t xml:space="preserve">وقال الشيخ وابن القيم: وغيرهما، يجوز بأخذ مال وإتلافه، فالتعزير بالعقوبات المالية مشروع في مواضع منصوصة، كسلب الذي يصطاد في حرم المدينة لمن وجده، وكسر دنان الخمر، وشق ظروفه، وكهدم مسجد </w:t>
      </w:r>
      <w:proofErr w:type="spellStart"/>
      <w:r w:rsidRPr="00293289">
        <w:rPr>
          <w:sz w:val="28"/>
          <w:szCs w:val="28"/>
          <w:rtl/>
        </w:rPr>
        <w:t>الضرار</w:t>
      </w:r>
      <w:proofErr w:type="spellEnd"/>
      <w:r w:rsidRPr="00293289">
        <w:rPr>
          <w:sz w:val="28"/>
          <w:szCs w:val="28"/>
          <w:rtl/>
        </w:rPr>
        <w:t>، وتضعيف العزم على من سرق من غير حرز، وحرمان القاتل سلبه، لما اعتدى على الأمير، وتحريق المكان الذي يباع فيه الخمر، وتحريق قصر ابن أبي وقاص، لما احتجب فيه عن الرعية، وإراقة اللبن المشوب، ونظائرها.</w:t>
      </w:r>
    </w:p>
    <w:p w:rsidR="00293289" w:rsidRPr="00293289" w:rsidRDefault="00293289" w:rsidP="00293289">
      <w:pPr>
        <w:pStyle w:val="a3"/>
        <w:ind w:left="705"/>
        <w:jc w:val="center"/>
        <w:rPr>
          <w:sz w:val="28"/>
          <w:szCs w:val="28"/>
          <w:rtl/>
        </w:rPr>
      </w:pPr>
      <w:r w:rsidRPr="00293289">
        <w:rPr>
          <w:sz w:val="28"/>
          <w:szCs w:val="28"/>
          <w:rtl/>
        </w:rPr>
        <w:t xml:space="preserve">ولم يرو أنه حرم جميع العقوبات المالية، بل أخذ الخلفاء الراشدين، وأكابر الصحابة بذلك بعد موته، دليلا على أن ذلك غير منسوخ، ومدعي النسخ ليس معه حجة شرعية، من كتاب ولا سنة، والعين والتأليف المحرم، فإزالته وتغييره متفق عليها بين المسلمين، كإراقة الخمر وتغيير الصورة، قال: وهو جائز على أصل أحمد، لأنه لم يختلف أصحابه أن العقوبات في المال غير منسوخة كلها، وقول أبي محمد المقدسي: ولا يجوز أخذ ماله، يعني </w:t>
      </w:r>
      <w:proofErr w:type="spellStart"/>
      <w:r w:rsidRPr="00293289">
        <w:rPr>
          <w:sz w:val="28"/>
          <w:szCs w:val="28"/>
          <w:rtl/>
        </w:rPr>
        <w:t>المعزر</w:t>
      </w:r>
      <w:proofErr w:type="spellEnd"/>
      <w:r w:rsidRPr="00293289">
        <w:rPr>
          <w:sz w:val="28"/>
          <w:szCs w:val="28"/>
          <w:rtl/>
        </w:rPr>
        <w:t>، فإشارة منه إلى ما يفعله الولاة الظلمة.</w:t>
      </w:r>
    </w:p>
    <w:p w:rsidR="00293289" w:rsidRPr="00293289" w:rsidRDefault="00293289" w:rsidP="00293289">
      <w:pPr>
        <w:pStyle w:val="a3"/>
        <w:ind w:left="705"/>
        <w:jc w:val="center"/>
        <w:rPr>
          <w:sz w:val="28"/>
          <w:szCs w:val="28"/>
          <w:rtl/>
        </w:rPr>
      </w:pPr>
    </w:p>
    <w:p w:rsidR="00293289" w:rsidRPr="00293289" w:rsidRDefault="00293289" w:rsidP="00293289">
      <w:pPr>
        <w:pStyle w:val="a3"/>
        <w:ind w:left="705"/>
        <w:jc w:val="center"/>
        <w:rPr>
          <w:sz w:val="28"/>
          <w:szCs w:val="28"/>
          <w:rtl/>
        </w:rPr>
      </w:pPr>
    </w:p>
    <w:p w:rsidR="00293289" w:rsidRPr="00293289" w:rsidRDefault="00293289" w:rsidP="00293289">
      <w:pPr>
        <w:pStyle w:val="a3"/>
        <w:ind w:left="705"/>
        <w:jc w:val="center"/>
        <w:rPr>
          <w:sz w:val="28"/>
          <w:szCs w:val="28"/>
          <w:rtl/>
        </w:rPr>
      </w:pPr>
    </w:p>
    <w:p w:rsidR="00293289" w:rsidRPr="00293289" w:rsidRDefault="00293289" w:rsidP="00293289">
      <w:pPr>
        <w:pStyle w:val="a3"/>
        <w:ind w:left="705"/>
        <w:jc w:val="center"/>
        <w:rPr>
          <w:sz w:val="28"/>
          <w:szCs w:val="28"/>
        </w:rPr>
      </w:pPr>
      <w:r w:rsidRPr="00293289">
        <w:rPr>
          <w:sz w:val="28"/>
          <w:szCs w:val="28"/>
          <w:rtl/>
        </w:rPr>
        <w:t>المراجع:</w:t>
      </w:r>
    </w:p>
    <w:p w:rsidR="00293289" w:rsidRPr="00293289" w:rsidRDefault="00293289" w:rsidP="004B1E81">
      <w:pPr>
        <w:pStyle w:val="a3"/>
        <w:ind w:left="705"/>
        <w:jc w:val="center"/>
        <w:rPr>
          <w:sz w:val="28"/>
          <w:szCs w:val="28"/>
          <w:rtl/>
        </w:rPr>
      </w:pPr>
      <w:r w:rsidRPr="00293289">
        <w:rPr>
          <w:sz w:val="28"/>
          <w:szCs w:val="28"/>
          <w:rtl/>
        </w:rPr>
        <w:t xml:space="preserve">كتاب حاشية الروض المربع شرح زاد </w:t>
      </w:r>
      <w:proofErr w:type="gramStart"/>
      <w:r w:rsidRPr="00293289">
        <w:rPr>
          <w:sz w:val="28"/>
          <w:szCs w:val="28"/>
          <w:rtl/>
        </w:rPr>
        <w:t>المستقنع- جمع</w:t>
      </w:r>
      <w:proofErr w:type="gramEnd"/>
      <w:r w:rsidRPr="00293289">
        <w:rPr>
          <w:sz w:val="28"/>
          <w:szCs w:val="28"/>
          <w:rtl/>
        </w:rPr>
        <w:t xml:space="preserve"> عبدالرحمن النجدي</w:t>
      </w:r>
    </w:p>
    <w:p w:rsidR="00293289" w:rsidRPr="00293289" w:rsidRDefault="00293289" w:rsidP="004B1E81">
      <w:pPr>
        <w:pStyle w:val="a3"/>
        <w:ind w:left="705"/>
        <w:jc w:val="center"/>
        <w:rPr>
          <w:sz w:val="28"/>
          <w:szCs w:val="28"/>
          <w:rtl/>
        </w:rPr>
      </w:pPr>
      <w:r w:rsidRPr="00293289">
        <w:rPr>
          <w:sz w:val="28"/>
          <w:szCs w:val="28"/>
          <w:rtl/>
        </w:rPr>
        <w:t>كتاب موسوعة الفقه الإسلامي-محمد بن إبراهيم بن عبد الله التويجري</w:t>
      </w:r>
    </w:p>
    <w:p w:rsidR="00293289" w:rsidRDefault="00293289" w:rsidP="00293289">
      <w:pPr>
        <w:pStyle w:val="a3"/>
        <w:ind w:left="705"/>
      </w:pPr>
    </w:p>
    <w:sectPr w:rsidR="00293289" w:rsidSect="00447EBD">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BA9" w:rsidRDefault="00E87BA9" w:rsidP="00AC7750">
      <w:pPr>
        <w:spacing w:after="0" w:line="240" w:lineRule="auto"/>
      </w:pPr>
      <w:r>
        <w:separator/>
      </w:r>
    </w:p>
  </w:endnote>
  <w:endnote w:type="continuationSeparator" w:id="0">
    <w:p w:rsidR="00E87BA9" w:rsidRDefault="00E87BA9" w:rsidP="00AC7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BA9" w:rsidRDefault="00E87BA9" w:rsidP="00AC7750">
      <w:pPr>
        <w:spacing w:after="0" w:line="240" w:lineRule="auto"/>
      </w:pPr>
      <w:r>
        <w:separator/>
      </w:r>
    </w:p>
  </w:footnote>
  <w:footnote w:type="continuationSeparator" w:id="0">
    <w:p w:rsidR="00E87BA9" w:rsidRDefault="00E87BA9" w:rsidP="00AC7750">
      <w:pPr>
        <w:spacing w:after="0" w:line="240" w:lineRule="auto"/>
      </w:pPr>
      <w:r>
        <w:continuationSeparator/>
      </w:r>
    </w:p>
  </w:footnote>
  <w:footnote w:id="1">
    <w:p w:rsidR="00F35A0D" w:rsidRDefault="00F35A0D">
      <w:pPr>
        <w:pStyle w:val="a5"/>
        <w:rPr>
          <w:rtl/>
        </w:rPr>
      </w:pPr>
      <w:r>
        <w:rPr>
          <w:rStyle w:val="a6"/>
        </w:rPr>
        <w:footnoteRef/>
      </w:r>
      <w:r>
        <w:rPr>
          <w:rtl/>
        </w:rPr>
        <w:t xml:space="preserve"> </w:t>
      </w:r>
      <w:r>
        <w:rPr>
          <w:rFonts w:hint="cs"/>
          <w:rtl/>
        </w:rPr>
        <w:t>حاشية الروض المربع شرح زاد المستقنع-عبد الرحمن النجدي-ص345</w:t>
      </w:r>
    </w:p>
    <w:p w:rsidR="00F35A0D" w:rsidRDefault="00F35A0D">
      <w:pPr>
        <w:pStyle w:val="a5"/>
        <w:rPr>
          <w:rtl/>
        </w:rPr>
      </w:pPr>
    </w:p>
  </w:footnote>
  <w:footnote w:id="2">
    <w:p w:rsidR="00F35A0D" w:rsidRDefault="00F35A0D">
      <w:pPr>
        <w:pStyle w:val="a5"/>
        <w:rPr>
          <w:rtl/>
        </w:rPr>
      </w:pPr>
      <w:r>
        <w:rPr>
          <w:rStyle w:val="a6"/>
        </w:rPr>
        <w:footnoteRef/>
      </w:r>
      <w:r>
        <w:rPr>
          <w:rtl/>
        </w:rPr>
        <w:t xml:space="preserve"> </w:t>
      </w:r>
      <w:r>
        <w:rPr>
          <w:rFonts w:hint="cs"/>
          <w:rtl/>
        </w:rPr>
        <w:t>حاشية الروض المربع شرح زاد المستقنع-عبد الرحمن النجدي-ص345</w:t>
      </w:r>
    </w:p>
  </w:footnote>
  <w:footnote w:id="3">
    <w:p w:rsidR="00C83875" w:rsidRDefault="00C83875">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5-ص193</w:t>
      </w:r>
    </w:p>
  </w:footnote>
  <w:footnote w:id="4">
    <w:p w:rsidR="001C302C" w:rsidRDefault="001C302C" w:rsidP="001C302C">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5-ص193</w:t>
      </w:r>
    </w:p>
    <w:p w:rsidR="001C302C" w:rsidRDefault="001C302C">
      <w:pPr>
        <w:pStyle w:val="a5"/>
        <w:rPr>
          <w:rtl/>
        </w:rPr>
      </w:pPr>
    </w:p>
  </w:footnote>
  <w:footnote w:id="5">
    <w:p w:rsidR="00EA0F6F" w:rsidRDefault="00EA0F6F" w:rsidP="00EA0F6F">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5-ص195</w:t>
      </w:r>
    </w:p>
    <w:p w:rsidR="00EA0F6F" w:rsidRDefault="00EA0F6F">
      <w:pPr>
        <w:pStyle w:val="a5"/>
        <w:rPr>
          <w:rtl/>
        </w:rPr>
      </w:pPr>
    </w:p>
  </w:footnote>
  <w:footnote w:id="6">
    <w:p w:rsidR="00404086" w:rsidRDefault="00404086" w:rsidP="00404086">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5-ص195-196</w:t>
      </w:r>
    </w:p>
    <w:p w:rsidR="00404086" w:rsidRDefault="00404086">
      <w:pPr>
        <w:pStyle w:val="a5"/>
        <w:rPr>
          <w:rtl/>
        </w:rPr>
      </w:pPr>
    </w:p>
  </w:footnote>
  <w:footnote w:id="7">
    <w:p w:rsidR="00BA5EC0" w:rsidRDefault="00BA5EC0" w:rsidP="00BA5EC0">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5-ص196</w:t>
      </w:r>
    </w:p>
    <w:p w:rsidR="00BA5EC0" w:rsidRDefault="00BA5EC0">
      <w:pPr>
        <w:pStyle w:val="a5"/>
      </w:pPr>
    </w:p>
  </w:footnote>
  <w:footnote w:id="8">
    <w:p w:rsidR="002F23C1" w:rsidRDefault="002F23C1" w:rsidP="002F23C1">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5-ص196</w:t>
      </w:r>
    </w:p>
    <w:p w:rsidR="002F23C1" w:rsidRDefault="002F23C1">
      <w:pPr>
        <w:pStyle w:val="a5"/>
        <w:rPr>
          <w:rtl/>
        </w:rPr>
      </w:pPr>
    </w:p>
  </w:footnote>
  <w:footnote w:id="9">
    <w:p w:rsidR="00BF38F3" w:rsidRDefault="00BF38F3" w:rsidP="00BF38F3">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5-ص197-198</w:t>
      </w:r>
    </w:p>
    <w:p w:rsidR="00BF38F3" w:rsidRDefault="00BF38F3">
      <w:pPr>
        <w:pStyle w:val="a5"/>
        <w:rPr>
          <w:rtl/>
        </w:rPr>
      </w:pPr>
    </w:p>
  </w:footnote>
  <w:footnote w:id="10">
    <w:p w:rsidR="00BF38F3" w:rsidRPr="00BF38F3" w:rsidRDefault="00BF38F3" w:rsidP="00BF38F3">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5 -ص198</w:t>
      </w:r>
    </w:p>
  </w:footnote>
  <w:footnote w:id="11">
    <w:p w:rsidR="008C5CEB" w:rsidRDefault="008C5CEB">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5 -ص198</w:t>
      </w:r>
    </w:p>
  </w:footnote>
  <w:footnote w:id="12">
    <w:p w:rsidR="00514682" w:rsidRPr="00514682" w:rsidRDefault="00514682">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5 -ص199</w:t>
      </w:r>
    </w:p>
  </w:footnote>
  <w:footnote w:id="13">
    <w:p w:rsidR="006624D9" w:rsidRPr="006624D9" w:rsidRDefault="006624D9">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 xml:space="preserve">5 </w:t>
      </w:r>
      <w:r>
        <w:rPr>
          <w:rtl/>
        </w:rPr>
        <w:t>–</w:t>
      </w:r>
      <w:r>
        <w:rPr>
          <w:rFonts w:hint="cs"/>
          <w:rtl/>
        </w:rPr>
        <w:t>ص203</w:t>
      </w:r>
    </w:p>
  </w:footnote>
  <w:footnote w:id="14">
    <w:p w:rsidR="00025C99" w:rsidRDefault="00025C99">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 xml:space="preserve">5 </w:t>
      </w:r>
      <w:r>
        <w:rPr>
          <w:rtl/>
        </w:rPr>
        <w:t>–</w:t>
      </w:r>
      <w:r>
        <w:rPr>
          <w:rFonts w:hint="cs"/>
          <w:rtl/>
        </w:rPr>
        <w:t>ص203</w:t>
      </w:r>
    </w:p>
  </w:footnote>
  <w:footnote w:id="15">
    <w:p w:rsidR="007A74CA" w:rsidRDefault="007A74CA">
      <w:pPr>
        <w:pStyle w:val="a5"/>
        <w:rPr>
          <w:rtl/>
        </w:rPr>
      </w:pPr>
      <w:r>
        <w:rPr>
          <w:rStyle w:val="a6"/>
        </w:rPr>
        <w:footnoteRef/>
      </w:r>
      <w:r>
        <w:rPr>
          <w:rtl/>
        </w:rPr>
        <w:t xml:space="preserve"> </w:t>
      </w:r>
      <w:r>
        <w:rPr>
          <w:rFonts w:hint="cs"/>
          <w:rtl/>
        </w:rPr>
        <w:t xml:space="preserve">موسوعة الفقه الإسلامي-محمد </w:t>
      </w:r>
      <w:proofErr w:type="gramStart"/>
      <w:r>
        <w:rPr>
          <w:rFonts w:hint="cs"/>
          <w:rtl/>
        </w:rPr>
        <w:t>التويجري- مجلد</w:t>
      </w:r>
      <w:proofErr w:type="gramEnd"/>
      <w:r>
        <w:rPr>
          <w:rFonts w:hint="cs"/>
          <w:rtl/>
        </w:rPr>
        <w:t xml:space="preserve">5 </w:t>
      </w:r>
      <w:r>
        <w:rPr>
          <w:rtl/>
        </w:rPr>
        <w:t>–</w:t>
      </w:r>
      <w:r>
        <w:rPr>
          <w:rFonts w:hint="cs"/>
          <w:rtl/>
        </w:rPr>
        <w:t>ص203-204</w:t>
      </w:r>
    </w:p>
  </w:footnote>
  <w:footnote w:id="16">
    <w:p w:rsidR="00D021F7" w:rsidRDefault="00D021F7">
      <w:pPr>
        <w:pStyle w:val="a5"/>
        <w:rPr>
          <w:rtl/>
        </w:rPr>
      </w:pPr>
      <w:r>
        <w:rPr>
          <w:rStyle w:val="a6"/>
        </w:rPr>
        <w:footnoteRef/>
      </w:r>
      <w:r>
        <w:rPr>
          <w:rtl/>
        </w:rPr>
        <w:t xml:space="preserve"> </w:t>
      </w:r>
      <w:r>
        <w:rPr>
          <w:rFonts w:hint="cs"/>
          <w:rtl/>
        </w:rPr>
        <w:t xml:space="preserve">حاشية الروض المربع شرح زاد </w:t>
      </w:r>
      <w:proofErr w:type="gramStart"/>
      <w:r>
        <w:rPr>
          <w:rFonts w:hint="cs"/>
          <w:rtl/>
        </w:rPr>
        <w:t>المستقنع- عبدالرحمن</w:t>
      </w:r>
      <w:proofErr w:type="gramEnd"/>
      <w:r>
        <w:rPr>
          <w:rFonts w:hint="cs"/>
          <w:rtl/>
        </w:rPr>
        <w:t xml:space="preserve"> النجدي-مجلد7-ص347</w:t>
      </w:r>
    </w:p>
  </w:footnote>
  <w:footnote w:id="17">
    <w:p w:rsidR="00D021F7" w:rsidRDefault="00D021F7">
      <w:pPr>
        <w:pStyle w:val="a5"/>
        <w:rPr>
          <w:rtl/>
        </w:rPr>
      </w:pPr>
      <w:r>
        <w:rPr>
          <w:rStyle w:val="a6"/>
        </w:rPr>
        <w:footnoteRef/>
      </w:r>
      <w:r>
        <w:rPr>
          <w:rtl/>
        </w:rPr>
        <w:t xml:space="preserve"> </w:t>
      </w:r>
      <w:r>
        <w:rPr>
          <w:rFonts w:hint="cs"/>
          <w:rtl/>
        </w:rPr>
        <w:t xml:space="preserve">حاشية الروض المربع شرح زاد </w:t>
      </w:r>
      <w:proofErr w:type="gramStart"/>
      <w:r>
        <w:rPr>
          <w:rFonts w:hint="cs"/>
          <w:rtl/>
        </w:rPr>
        <w:t>المستقنع- عبدالرحمن</w:t>
      </w:r>
      <w:proofErr w:type="gramEnd"/>
      <w:r>
        <w:rPr>
          <w:rFonts w:hint="cs"/>
          <w:rtl/>
        </w:rPr>
        <w:t xml:space="preserve"> النجدي-مجلد7-ص347-348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656BF"/>
    <w:multiLevelType w:val="hybridMultilevel"/>
    <w:tmpl w:val="5736137E"/>
    <w:lvl w:ilvl="0" w:tplc="05A0287A">
      <w:start w:val="1"/>
      <w:numFmt w:val="bullet"/>
      <w:lvlText w:val="•"/>
      <w:lvlJc w:val="left"/>
      <w:pPr>
        <w:tabs>
          <w:tab w:val="num" w:pos="720"/>
        </w:tabs>
        <w:ind w:left="720" w:hanging="360"/>
      </w:pPr>
      <w:rPr>
        <w:rFonts w:ascii="Arial" w:hAnsi="Arial" w:hint="default"/>
      </w:rPr>
    </w:lvl>
    <w:lvl w:ilvl="1" w:tplc="2A78C270" w:tentative="1">
      <w:start w:val="1"/>
      <w:numFmt w:val="bullet"/>
      <w:lvlText w:val="•"/>
      <w:lvlJc w:val="left"/>
      <w:pPr>
        <w:tabs>
          <w:tab w:val="num" w:pos="1440"/>
        </w:tabs>
        <w:ind w:left="1440" w:hanging="360"/>
      </w:pPr>
      <w:rPr>
        <w:rFonts w:ascii="Arial" w:hAnsi="Arial" w:hint="default"/>
      </w:rPr>
    </w:lvl>
    <w:lvl w:ilvl="2" w:tplc="C0D0A2FC" w:tentative="1">
      <w:start w:val="1"/>
      <w:numFmt w:val="bullet"/>
      <w:lvlText w:val="•"/>
      <w:lvlJc w:val="left"/>
      <w:pPr>
        <w:tabs>
          <w:tab w:val="num" w:pos="2160"/>
        </w:tabs>
        <w:ind w:left="2160" w:hanging="360"/>
      </w:pPr>
      <w:rPr>
        <w:rFonts w:ascii="Arial" w:hAnsi="Arial" w:hint="default"/>
      </w:rPr>
    </w:lvl>
    <w:lvl w:ilvl="3" w:tplc="3D5A08A4" w:tentative="1">
      <w:start w:val="1"/>
      <w:numFmt w:val="bullet"/>
      <w:lvlText w:val="•"/>
      <w:lvlJc w:val="left"/>
      <w:pPr>
        <w:tabs>
          <w:tab w:val="num" w:pos="2880"/>
        </w:tabs>
        <w:ind w:left="2880" w:hanging="360"/>
      </w:pPr>
      <w:rPr>
        <w:rFonts w:ascii="Arial" w:hAnsi="Arial" w:hint="default"/>
      </w:rPr>
    </w:lvl>
    <w:lvl w:ilvl="4" w:tplc="C5CE14F0" w:tentative="1">
      <w:start w:val="1"/>
      <w:numFmt w:val="bullet"/>
      <w:lvlText w:val="•"/>
      <w:lvlJc w:val="left"/>
      <w:pPr>
        <w:tabs>
          <w:tab w:val="num" w:pos="3600"/>
        </w:tabs>
        <w:ind w:left="3600" w:hanging="360"/>
      </w:pPr>
      <w:rPr>
        <w:rFonts w:ascii="Arial" w:hAnsi="Arial" w:hint="default"/>
      </w:rPr>
    </w:lvl>
    <w:lvl w:ilvl="5" w:tplc="C3E6D634" w:tentative="1">
      <w:start w:val="1"/>
      <w:numFmt w:val="bullet"/>
      <w:lvlText w:val="•"/>
      <w:lvlJc w:val="left"/>
      <w:pPr>
        <w:tabs>
          <w:tab w:val="num" w:pos="4320"/>
        </w:tabs>
        <w:ind w:left="4320" w:hanging="360"/>
      </w:pPr>
      <w:rPr>
        <w:rFonts w:ascii="Arial" w:hAnsi="Arial" w:hint="default"/>
      </w:rPr>
    </w:lvl>
    <w:lvl w:ilvl="6" w:tplc="0A166F9C" w:tentative="1">
      <w:start w:val="1"/>
      <w:numFmt w:val="bullet"/>
      <w:lvlText w:val="•"/>
      <w:lvlJc w:val="left"/>
      <w:pPr>
        <w:tabs>
          <w:tab w:val="num" w:pos="5040"/>
        </w:tabs>
        <w:ind w:left="5040" w:hanging="360"/>
      </w:pPr>
      <w:rPr>
        <w:rFonts w:ascii="Arial" w:hAnsi="Arial" w:hint="default"/>
      </w:rPr>
    </w:lvl>
    <w:lvl w:ilvl="7" w:tplc="4B682D16" w:tentative="1">
      <w:start w:val="1"/>
      <w:numFmt w:val="bullet"/>
      <w:lvlText w:val="•"/>
      <w:lvlJc w:val="left"/>
      <w:pPr>
        <w:tabs>
          <w:tab w:val="num" w:pos="5760"/>
        </w:tabs>
        <w:ind w:left="5760" w:hanging="360"/>
      </w:pPr>
      <w:rPr>
        <w:rFonts w:ascii="Arial" w:hAnsi="Arial" w:hint="default"/>
      </w:rPr>
    </w:lvl>
    <w:lvl w:ilvl="8" w:tplc="EAD0B82E" w:tentative="1">
      <w:start w:val="1"/>
      <w:numFmt w:val="bullet"/>
      <w:lvlText w:val="•"/>
      <w:lvlJc w:val="left"/>
      <w:pPr>
        <w:tabs>
          <w:tab w:val="num" w:pos="6480"/>
        </w:tabs>
        <w:ind w:left="6480" w:hanging="360"/>
      </w:pPr>
      <w:rPr>
        <w:rFonts w:ascii="Arial" w:hAnsi="Arial" w:hint="default"/>
      </w:rPr>
    </w:lvl>
  </w:abstractNum>
  <w:abstractNum w:abstractNumId="1">
    <w:nsid w:val="204E11F0"/>
    <w:multiLevelType w:val="hybridMultilevel"/>
    <w:tmpl w:val="C63C8D5C"/>
    <w:lvl w:ilvl="0" w:tplc="76286BAE">
      <w:start w:val="1"/>
      <w:numFmt w:val="bullet"/>
      <w:lvlText w:val="•"/>
      <w:lvlJc w:val="left"/>
      <w:pPr>
        <w:tabs>
          <w:tab w:val="num" w:pos="720"/>
        </w:tabs>
        <w:ind w:left="720" w:hanging="360"/>
      </w:pPr>
      <w:rPr>
        <w:rFonts w:ascii="Arial" w:hAnsi="Arial" w:hint="default"/>
      </w:rPr>
    </w:lvl>
    <w:lvl w:ilvl="1" w:tplc="6A1AE95A" w:tentative="1">
      <w:start w:val="1"/>
      <w:numFmt w:val="bullet"/>
      <w:lvlText w:val="•"/>
      <w:lvlJc w:val="left"/>
      <w:pPr>
        <w:tabs>
          <w:tab w:val="num" w:pos="1440"/>
        </w:tabs>
        <w:ind w:left="1440" w:hanging="360"/>
      </w:pPr>
      <w:rPr>
        <w:rFonts w:ascii="Arial" w:hAnsi="Arial" w:hint="default"/>
      </w:rPr>
    </w:lvl>
    <w:lvl w:ilvl="2" w:tplc="D85E0860" w:tentative="1">
      <w:start w:val="1"/>
      <w:numFmt w:val="bullet"/>
      <w:lvlText w:val="•"/>
      <w:lvlJc w:val="left"/>
      <w:pPr>
        <w:tabs>
          <w:tab w:val="num" w:pos="2160"/>
        </w:tabs>
        <w:ind w:left="2160" w:hanging="360"/>
      </w:pPr>
      <w:rPr>
        <w:rFonts w:ascii="Arial" w:hAnsi="Arial" w:hint="default"/>
      </w:rPr>
    </w:lvl>
    <w:lvl w:ilvl="3" w:tplc="A768C8EC" w:tentative="1">
      <w:start w:val="1"/>
      <w:numFmt w:val="bullet"/>
      <w:lvlText w:val="•"/>
      <w:lvlJc w:val="left"/>
      <w:pPr>
        <w:tabs>
          <w:tab w:val="num" w:pos="2880"/>
        </w:tabs>
        <w:ind w:left="2880" w:hanging="360"/>
      </w:pPr>
      <w:rPr>
        <w:rFonts w:ascii="Arial" w:hAnsi="Arial" w:hint="default"/>
      </w:rPr>
    </w:lvl>
    <w:lvl w:ilvl="4" w:tplc="8FF079FA" w:tentative="1">
      <w:start w:val="1"/>
      <w:numFmt w:val="bullet"/>
      <w:lvlText w:val="•"/>
      <w:lvlJc w:val="left"/>
      <w:pPr>
        <w:tabs>
          <w:tab w:val="num" w:pos="3600"/>
        </w:tabs>
        <w:ind w:left="3600" w:hanging="360"/>
      </w:pPr>
      <w:rPr>
        <w:rFonts w:ascii="Arial" w:hAnsi="Arial" w:hint="default"/>
      </w:rPr>
    </w:lvl>
    <w:lvl w:ilvl="5" w:tplc="C8B67F6E" w:tentative="1">
      <w:start w:val="1"/>
      <w:numFmt w:val="bullet"/>
      <w:lvlText w:val="•"/>
      <w:lvlJc w:val="left"/>
      <w:pPr>
        <w:tabs>
          <w:tab w:val="num" w:pos="4320"/>
        </w:tabs>
        <w:ind w:left="4320" w:hanging="360"/>
      </w:pPr>
      <w:rPr>
        <w:rFonts w:ascii="Arial" w:hAnsi="Arial" w:hint="default"/>
      </w:rPr>
    </w:lvl>
    <w:lvl w:ilvl="6" w:tplc="21563EC0" w:tentative="1">
      <w:start w:val="1"/>
      <w:numFmt w:val="bullet"/>
      <w:lvlText w:val="•"/>
      <w:lvlJc w:val="left"/>
      <w:pPr>
        <w:tabs>
          <w:tab w:val="num" w:pos="5040"/>
        </w:tabs>
        <w:ind w:left="5040" w:hanging="360"/>
      </w:pPr>
      <w:rPr>
        <w:rFonts w:ascii="Arial" w:hAnsi="Arial" w:hint="default"/>
      </w:rPr>
    </w:lvl>
    <w:lvl w:ilvl="7" w:tplc="ACEEB664" w:tentative="1">
      <w:start w:val="1"/>
      <w:numFmt w:val="bullet"/>
      <w:lvlText w:val="•"/>
      <w:lvlJc w:val="left"/>
      <w:pPr>
        <w:tabs>
          <w:tab w:val="num" w:pos="5760"/>
        </w:tabs>
        <w:ind w:left="5760" w:hanging="360"/>
      </w:pPr>
      <w:rPr>
        <w:rFonts w:ascii="Arial" w:hAnsi="Arial" w:hint="default"/>
      </w:rPr>
    </w:lvl>
    <w:lvl w:ilvl="8" w:tplc="999A599C" w:tentative="1">
      <w:start w:val="1"/>
      <w:numFmt w:val="bullet"/>
      <w:lvlText w:val="•"/>
      <w:lvlJc w:val="left"/>
      <w:pPr>
        <w:tabs>
          <w:tab w:val="num" w:pos="6480"/>
        </w:tabs>
        <w:ind w:left="6480" w:hanging="360"/>
      </w:pPr>
      <w:rPr>
        <w:rFonts w:ascii="Arial" w:hAnsi="Arial" w:hint="default"/>
      </w:rPr>
    </w:lvl>
  </w:abstractNum>
  <w:abstractNum w:abstractNumId="2">
    <w:nsid w:val="21073C9F"/>
    <w:multiLevelType w:val="hybridMultilevel"/>
    <w:tmpl w:val="B81C981C"/>
    <w:lvl w:ilvl="0" w:tplc="F9C6D278">
      <w:start w:val="1"/>
      <w:numFmt w:val="bullet"/>
      <w:lvlText w:val="•"/>
      <w:lvlJc w:val="left"/>
      <w:pPr>
        <w:tabs>
          <w:tab w:val="num" w:pos="720"/>
        </w:tabs>
        <w:ind w:left="720" w:hanging="360"/>
      </w:pPr>
      <w:rPr>
        <w:rFonts w:ascii="Arial" w:hAnsi="Arial" w:hint="default"/>
      </w:rPr>
    </w:lvl>
    <w:lvl w:ilvl="1" w:tplc="E200D35A" w:tentative="1">
      <w:start w:val="1"/>
      <w:numFmt w:val="bullet"/>
      <w:lvlText w:val="•"/>
      <w:lvlJc w:val="left"/>
      <w:pPr>
        <w:tabs>
          <w:tab w:val="num" w:pos="1440"/>
        </w:tabs>
        <w:ind w:left="1440" w:hanging="360"/>
      </w:pPr>
      <w:rPr>
        <w:rFonts w:ascii="Arial" w:hAnsi="Arial" w:hint="default"/>
      </w:rPr>
    </w:lvl>
    <w:lvl w:ilvl="2" w:tplc="E02A5400" w:tentative="1">
      <w:start w:val="1"/>
      <w:numFmt w:val="bullet"/>
      <w:lvlText w:val="•"/>
      <w:lvlJc w:val="left"/>
      <w:pPr>
        <w:tabs>
          <w:tab w:val="num" w:pos="2160"/>
        </w:tabs>
        <w:ind w:left="2160" w:hanging="360"/>
      </w:pPr>
      <w:rPr>
        <w:rFonts w:ascii="Arial" w:hAnsi="Arial" w:hint="default"/>
      </w:rPr>
    </w:lvl>
    <w:lvl w:ilvl="3" w:tplc="119851D2" w:tentative="1">
      <w:start w:val="1"/>
      <w:numFmt w:val="bullet"/>
      <w:lvlText w:val="•"/>
      <w:lvlJc w:val="left"/>
      <w:pPr>
        <w:tabs>
          <w:tab w:val="num" w:pos="2880"/>
        </w:tabs>
        <w:ind w:left="2880" w:hanging="360"/>
      </w:pPr>
      <w:rPr>
        <w:rFonts w:ascii="Arial" w:hAnsi="Arial" w:hint="default"/>
      </w:rPr>
    </w:lvl>
    <w:lvl w:ilvl="4" w:tplc="7F520B08" w:tentative="1">
      <w:start w:val="1"/>
      <w:numFmt w:val="bullet"/>
      <w:lvlText w:val="•"/>
      <w:lvlJc w:val="left"/>
      <w:pPr>
        <w:tabs>
          <w:tab w:val="num" w:pos="3600"/>
        </w:tabs>
        <w:ind w:left="3600" w:hanging="360"/>
      </w:pPr>
      <w:rPr>
        <w:rFonts w:ascii="Arial" w:hAnsi="Arial" w:hint="default"/>
      </w:rPr>
    </w:lvl>
    <w:lvl w:ilvl="5" w:tplc="A67437FC" w:tentative="1">
      <w:start w:val="1"/>
      <w:numFmt w:val="bullet"/>
      <w:lvlText w:val="•"/>
      <w:lvlJc w:val="left"/>
      <w:pPr>
        <w:tabs>
          <w:tab w:val="num" w:pos="4320"/>
        </w:tabs>
        <w:ind w:left="4320" w:hanging="360"/>
      </w:pPr>
      <w:rPr>
        <w:rFonts w:ascii="Arial" w:hAnsi="Arial" w:hint="default"/>
      </w:rPr>
    </w:lvl>
    <w:lvl w:ilvl="6" w:tplc="12D4CF84" w:tentative="1">
      <w:start w:val="1"/>
      <w:numFmt w:val="bullet"/>
      <w:lvlText w:val="•"/>
      <w:lvlJc w:val="left"/>
      <w:pPr>
        <w:tabs>
          <w:tab w:val="num" w:pos="5040"/>
        </w:tabs>
        <w:ind w:left="5040" w:hanging="360"/>
      </w:pPr>
      <w:rPr>
        <w:rFonts w:ascii="Arial" w:hAnsi="Arial" w:hint="default"/>
      </w:rPr>
    </w:lvl>
    <w:lvl w:ilvl="7" w:tplc="B11CFE70" w:tentative="1">
      <w:start w:val="1"/>
      <w:numFmt w:val="bullet"/>
      <w:lvlText w:val="•"/>
      <w:lvlJc w:val="left"/>
      <w:pPr>
        <w:tabs>
          <w:tab w:val="num" w:pos="5760"/>
        </w:tabs>
        <w:ind w:left="5760" w:hanging="360"/>
      </w:pPr>
      <w:rPr>
        <w:rFonts w:ascii="Arial" w:hAnsi="Arial" w:hint="default"/>
      </w:rPr>
    </w:lvl>
    <w:lvl w:ilvl="8" w:tplc="9F227210" w:tentative="1">
      <w:start w:val="1"/>
      <w:numFmt w:val="bullet"/>
      <w:lvlText w:val="•"/>
      <w:lvlJc w:val="left"/>
      <w:pPr>
        <w:tabs>
          <w:tab w:val="num" w:pos="6480"/>
        </w:tabs>
        <w:ind w:left="6480" w:hanging="360"/>
      </w:pPr>
      <w:rPr>
        <w:rFonts w:ascii="Arial" w:hAnsi="Arial" w:hint="default"/>
      </w:rPr>
    </w:lvl>
  </w:abstractNum>
  <w:abstractNum w:abstractNumId="3">
    <w:nsid w:val="30C94B27"/>
    <w:multiLevelType w:val="hybridMultilevel"/>
    <w:tmpl w:val="B2D62CE8"/>
    <w:lvl w:ilvl="0" w:tplc="16B20614">
      <w:start w:val="1"/>
      <w:numFmt w:val="bullet"/>
      <w:lvlText w:val="•"/>
      <w:lvlJc w:val="left"/>
      <w:pPr>
        <w:tabs>
          <w:tab w:val="num" w:pos="720"/>
        </w:tabs>
        <w:ind w:left="720" w:hanging="360"/>
      </w:pPr>
      <w:rPr>
        <w:rFonts w:ascii="Arial" w:hAnsi="Arial" w:hint="default"/>
      </w:rPr>
    </w:lvl>
    <w:lvl w:ilvl="1" w:tplc="7AE87AC4" w:tentative="1">
      <w:start w:val="1"/>
      <w:numFmt w:val="bullet"/>
      <w:lvlText w:val="•"/>
      <w:lvlJc w:val="left"/>
      <w:pPr>
        <w:tabs>
          <w:tab w:val="num" w:pos="1440"/>
        </w:tabs>
        <w:ind w:left="1440" w:hanging="360"/>
      </w:pPr>
      <w:rPr>
        <w:rFonts w:ascii="Arial" w:hAnsi="Arial" w:hint="default"/>
      </w:rPr>
    </w:lvl>
    <w:lvl w:ilvl="2" w:tplc="3F2E537A" w:tentative="1">
      <w:start w:val="1"/>
      <w:numFmt w:val="bullet"/>
      <w:lvlText w:val="•"/>
      <w:lvlJc w:val="left"/>
      <w:pPr>
        <w:tabs>
          <w:tab w:val="num" w:pos="2160"/>
        </w:tabs>
        <w:ind w:left="2160" w:hanging="360"/>
      </w:pPr>
      <w:rPr>
        <w:rFonts w:ascii="Arial" w:hAnsi="Arial" w:hint="default"/>
      </w:rPr>
    </w:lvl>
    <w:lvl w:ilvl="3" w:tplc="F726280E" w:tentative="1">
      <w:start w:val="1"/>
      <w:numFmt w:val="bullet"/>
      <w:lvlText w:val="•"/>
      <w:lvlJc w:val="left"/>
      <w:pPr>
        <w:tabs>
          <w:tab w:val="num" w:pos="2880"/>
        </w:tabs>
        <w:ind w:left="2880" w:hanging="360"/>
      </w:pPr>
      <w:rPr>
        <w:rFonts w:ascii="Arial" w:hAnsi="Arial" w:hint="default"/>
      </w:rPr>
    </w:lvl>
    <w:lvl w:ilvl="4" w:tplc="2C0070C8" w:tentative="1">
      <w:start w:val="1"/>
      <w:numFmt w:val="bullet"/>
      <w:lvlText w:val="•"/>
      <w:lvlJc w:val="left"/>
      <w:pPr>
        <w:tabs>
          <w:tab w:val="num" w:pos="3600"/>
        </w:tabs>
        <w:ind w:left="3600" w:hanging="360"/>
      </w:pPr>
      <w:rPr>
        <w:rFonts w:ascii="Arial" w:hAnsi="Arial" w:hint="default"/>
      </w:rPr>
    </w:lvl>
    <w:lvl w:ilvl="5" w:tplc="08C6E75A" w:tentative="1">
      <w:start w:val="1"/>
      <w:numFmt w:val="bullet"/>
      <w:lvlText w:val="•"/>
      <w:lvlJc w:val="left"/>
      <w:pPr>
        <w:tabs>
          <w:tab w:val="num" w:pos="4320"/>
        </w:tabs>
        <w:ind w:left="4320" w:hanging="360"/>
      </w:pPr>
      <w:rPr>
        <w:rFonts w:ascii="Arial" w:hAnsi="Arial" w:hint="default"/>
      </w:rPr>
    </w:lvl>
    <w:lvl w:ilvl="6" w:tplc="EE607000" w:tentative="1">
      <w:start w:val="1"/>
      <w:numFmt w:val="bullet"/>
      <w:lvlText w:val="•"/>
      <w:lvlJc w:val="left"/>
      <w:pPr>
        <w:tabs>
          <w:tab w:val="num" w:pos="5040"/>
        </w:tabs>
        <w:ind w:left="5040" w:hanging="360"/>
      </w:pPr>
      <w:rPr>
        <w:rFonts w:ascii="Arial" w:hAnsi="Arial" w:hint="default"/>
      </w:rPr>
    </w:lvl>
    <w:lvl w:ilvl="7" w:tplc="20C6C7A4" w:tentative="1">
      <w:start w:val="1"/>
      <w:numFmt w:val="bullet"/>
      <w:lvlText w:val="•"/>
      <w:lvlJc w:val="left"/>
      <w:pPr>
        <w:tabs>
          <w:tab w:val="num" w:pos="5760"/>
        </w:tabs>
        <w:ind w:left="5760" w:hanging="360"/>
      </w:pPr>
      <w:rPr>
        <w:rFonts w:ascii="Arial" w:hAnsi="Arial" w:hint="default"/>
      </w:rPr>
    </w:lvl>
    <w:lvl w:ilvl="8" w:tplc="66ECF00A" w:tentative="1">
      <w:start w:val="1"/>
      <w:numFmt w:val="bullet"/>
      <w:lvlText w:val="•"/>
      <w:lvlJc w:val="left"/>
      <w:pPr>
        <w:tabs>
          <w:tab w:val="num" w:pos="6480"/>
        </w:tabs>
        <w:ind w:left="6480" w:hanging="360"/>
      </w:pPr>
      <w:rPr>
        <w:rFonts w:ascii="Arial" w:hAnsi="Arial" w:hint="default"/>
      </w:rPr>
    </w:lvl>
  </w:abstractNum>
  <w:abstractNum w:abstractNumId="4">
    <w:nsid w:val="32B4654D"/>
    <w:multiLevelType w:val="hybridMultilevel"/>
    <w:tmpl w:val="6B3088CE"/>
    <w:lvl w:ilvl="0" w:tplc="E4448924">
      <w:start w:val="1"/>
      <w:numFmt w:val="bullet"/>
      <w:lvlText w:val="•"/>
      <w:lvlJc w:val="left"/>
      <w:pPr>
        <w:tabs>
          <w:tab w:val="num" w:pos="720"/>
        </w:tabs>
        <w:ind w:left="720" w:hanging="360"/>
      </w:pPr>
      <w:rPr>
        <w:rFonts w:ascii="Arial" w:hAnsi="Arial" w:hint="default"/>
      </w:rPr>
    </w:lvl>
    <w:lvl w:ilvl="1" w:tplc="8D2C7412" w:tentative="1">
      <w:start w:val="1"/>
      <w:numFmt w:val="bullet"/>
      <w:lvlText w:val="•"/>
      <w:lvlJc w:val="left"/>
      <w:pPr>
        <w:tabs>
          <w:tab w:val="num" w:pos="1440"/>
        </w:tabs>
        <w:ind w:left="1440" w:hanging="360"/>
      </w:pPr>
      <w:rPr>
        <w:rFonts w:ascii="Arial" w:hAnsi="Arial" w:hint="default"/>
      </w:rPr>
    </w:lvl>
    <w:lvl w:ilvl="2" w:tplc="3ED27F22" w:tentative="1">
      <w:start w:val="1"/>
      <w:numFmt w:val="bullet"/>
      <w:lvlText w:val="•"/>
      <w:lvlJc w:val="left"/>
      <w:pPr>
        <w:tabs>
          <w:tab w:val="num" w:pos="2160"/>
        </w:tabs>
        <w:ind w:left="2160" w:hanging="360"/>
      </w:pPr>
      <w:rPr>
        <w:rFonts w:ascii="Arial" w:hAnsi="Arial" w:hint="default"/>
      </w:rPr>
    </w:lvl>
    <w:lvl w:ilvl="3" w:tplc="C6E0FFCE" w:tentative="1">
      <w:start w:val="1"/>
      <w:numFmt w:val="bullet"/>
      <w:lvlText w:val="•"/>
      <w:lvlJc w:val="left"/>
      <w:pPr>
        <w:tabs>
          <w:tab w:val="num" w:pos="2880"/>
        </w:tabs>
        <w:ind w:left="2880" w:hanging="360"/>
      </w:pPr>
      <w:rPr>
        <w:rFonts w:ascii="Arial" w:hAnsi="Arial" w:hint="default"/>
      </w:rPr>
    </w:lvl>
    <w:lvl w:ilvl="4" w:tplc="4A4E07CA" w:tentative="1">
      <w:start w:val="1"/>
      <w:numFmt w:val="bullet"/>
      <w:lvlText w:val="•"/>
      <w:lvlJc w:val="left"/>
      <w:pPr>
        <w:tabs>
          <w:tab w:val="num" w:pos="3600"/>
        </w:tabs>
        <w:ind w:left="3600" w:hanging="360"/>
      </w:pPr>
      <w:rPr>
        <w:rFonts w:ascii="Arial" w:hAnsi="Arial" w:hint="default"/>
      </w:rPr>
    </w:lvl>
    <w:lvl w:ilvl="5" w:tplc="2660B77A" w:tentative="1">
      <w:start w:val="1"/>
      <w:numFmt w:val="bullet"/>
      <w:lvlText w:val="•"/>
      <w:lvlJc w:val="left"/>
      <w:pPr>
        <w:tabs>
          <w:tab w:val="num" w:pos="4320"/>
        </w:tabs>
        <w:ind w:left="4320" w:hanging="360"/>
      </w:pPr>
      <w:rPr>
        <w:rFonts w:ascii="Arial" w:hAnsi="Arial" w:hint="default"/>
      </w:rPr>
    </w:lvl>
    <w:lvl w:ilvl="6" w:tplc="52B8DBB0" w:tentative="1">
      <w:start w:val="1"/>
      <w:numFmt w:val="bullet"/>
      <w:lvlText w:val="•"/>
      <w:lvlJc w:val="left"/>
      <w:pPr>
        <w:tabs>
          <w:tab w:val="num" w:pos="5040"/>
        </w:tabs>
        <w:ind w:left="5040" w:hanging="360"/>
      </w:pPr>
      <w:rPr>
        <w:rFonts w:ascii="Arial" w:hAnsi="Arial" w:hint="default"/>
      </w:rPr>
    </w:lvl>
    <w:lvl w:ilvl="7" w:tplc="96303804" w:tentative="1">
      <w:start w:val="1"/>
      <w:numFmt w:val="bullet"/>
      <w:lvlText w:val="•"/>
      <w:lvlJc w:val="left"/>
      <w:pPr>
        <w:tabs>
          <w:tab w:val="num" w:pos="5760"/>
        </w:tabs>
        <w:ind w:left="5760" w:hanging="360"/>
      </w:pPr>
      <w:rPr>
        <w:rFonts w:ascii="Arial" w:hAnsi="Arial" w:hint="default"/>
      </w:rPr>
    </w:lvl>
    <w:lvl w:ilvl="8" w:tplc="5128E268" w:tentative="1">
      <w:start w:val="1"/>
      <w:numFmt w:val="bullet"/>
      <w:lvlText w:val="•"/>
      <w:lvlJc w:val="left"/>
      <w:pPr>
        <w:tabs>
          <w:tab w:val="num" w:pos="6480"/>
        </w:tabs>
        <w:ind w:left="6480" w:hanging="360"/>
      </w:pPr>
      <w:rPr>
        <w:rFonts w:ascii="Arial" w:hAnsi="Arial" w:hint="default"/>
      </w:rPr>
    </w:lvl>
  </w:abstractNum>
  <w:abstractNum w:abstractNumId="5">
    <w:nsid w:val="332A1217"/>
    <w:multiLevelType w:val="hybridMultilevel"/>
    <w:tmpl w:val="50F649A6"/>
    <w:lvl w:ilvl="0" w:tplc="F5CE63D0">
      <w:start w:val="1"/>
      <w:numFmt w:val="bullet"/>
      <w:lvlText w:val="-"/>
      <w:lvlJc w:val="left"/>
      <w:pPr>
        <w:tabs>
          <w:tab w:val="num" w:pos="720"/>
        </w:tabs>
        <w:ind w:left="720" w:hanging="360"/>
      </w:pPr>
      <w:rPr>
        <w:rFonts w:ascii="Times New Roman" w:hAnsi="Times New Roman" w:hint="default"/>
      </w:rPr>
    </w:lvl>
    <w:lvl w:ilvl="1" w:tplc="9B56DCBC" w:tentative="1">
      <w:start w:val="1"/>
      <w:numFmt w:val="bullet"/>
      <w:lvlText w:val="-"/>
      <w:lvlJc w:val="left"/>
      <w:pPr>
        <w:tabs>
          <w:tab w:val="num" w:pos="1440"/>
        </w:tabs>
        <w:ind w:left="1440" w:hanging="360"/>
      </w:pPr>
      <w:rPr>
        <w:rFonts w:ascii="Times New Roman" w:hAnsi="Times New Roman" w:hint="default"/>
      </w:rPr>
    </w:lvl>
    <w:lvl w:ilvl="2" w:tplc="B600A30A" w:tentative="1">
      <w:start w:val="1"/>
      <w:numFmt w:val="bullet"/>
      <w:lvlText w:val="-"/>
      <w:lvlJc w:val="left"/>
      <w:pPr>
        <w:tabs>
          <w:tab w:val="num" w:pos="2160"/>
        </w:tabs>
        <w:ind w:left="2160" w:hanging="360"/>
      </w:pPr>
      <w:rPr>
        <w:rFonts w:ascii="Times New Roman" w:hAnsi="Times New Roman" w:hint="default"/>
      </w:rPr>
    </w:lvl>
    <w:lvl w:ilvl="3" w:tplc="45FE75EC" w:tentative="1">
      <w:start w:val="1"/>
      <w:numFmt w:val="bullet"/>
      <w:lvlText w:val="-"/>
      <w:lvlJc w:val="left"/>
      <w:pPr>
        <w:tabs>
          <w:tab w:val="num" w:pos="2880"/>
        </w:tabs>
        <w:ind w:left="2880" w:hanging="360"/>
      </w:pPr>
      <w:rPr>
        <w:rFonts w:ascii="Times New Roman" w:hAnsi="Times New Roman" w:hint="default"/>
      </w:rPr>
    </w:lvl>
    <w:lvl w:ilvl="4" w:tplc="78E2E37A" w:tentative="1">
      <w:start w:val="1"/>
      <w:numFmt w:val="bullet"/>
      <w:lvlText w:val="-"/>
      <w:lvlJc w:val="left"/>
      <w:pPr>
        <w:tabs>
          <w:tab w:val="num" w:pos="3600"/>
        </w:tabs>
        <w:ind w:left="3600" w:hanging="360"/>
      </w:pPr>
      <w:rPr>
        <w:rFonts w:ascii="Times New Roman" w:hAnsi="Times New Roman" w:hint="default"/>
      </w:rPr>
    </w:lvl>
    <w:lvl w:ilvl="5" w:tplc="3A589668" w:tentative="1">
      <w:start w:val="1"/>
      <w:numFmt w:val="bullet"/>
      <w:lvlText w:val="-"/>
      <w:lvlJc w:val="left"/>
      <w:pPr>
        <w:tabs>
          <w:tab w:val="num" w:pos="4320"/>
        </w:tabs>
        <w:ind w:left="4320" w:hanging="360"/>
      </w:pPr>
      <w:rPr>
        <w:rFonts w:ascii="Times New Roman" w:hAnsi="Times New Roman" w:hint="default"/>
      </w:rPr>
    </w:lvl>
    <w:lvl w:ilvl="6" w:tplc="C2AE2B4E" w:tentative="1">
      <w:start w:val="1"/>
      <w:numFmt w:val="bullet"/>
      <w:lvlText w:val="-"/>
      <w:lvlJc w:val="left"/>
      <w:pPr>
        <w:tabs>
          <w:tab w:val="num" w:pos="5040"/>
        </w:tabs>
        <w:ind w:left="5040" w:hanging="360"/>
      </w:pPr>
      <w:rPr>
        <w:rFonts w:ascii="Times New Roman" w:hAnsi="Times New Roman" w:hint="default"/>
      </w:rPr>
    </w:lvl>
    <w:lvl w:ilvl="7" w:tplc="D6AAD280" w:tentative="1">
      <w:start w:val="1"/>
      <w:numFmt w:val="bullet"/>
      <w:lvlText w:val="-"/>
      <w:lvlJc w:val="left"/>
      <w:pPr>
        <w:tabs>
          <w:tab w:val="num" w:pos="5760"/>
        </w:tabs>
        <w:ind w:left="5760" w:hanging="360"/>
      </w:pPr>
      <w:rPr>
        <w:rFonts w:ascii="Times New Roman" w:hAnsi="Times New Roman" w:hint="default"/>
      </w:rPr>
    </w:lvl>
    <w:lvl w:ilvl="8" w:tplc="FF307FCE" w:tentative="1">
      <w:start w:val="1"/>
      <w:numFmt w:val="bullet"/>
      <w:lvlText w:val="-"/>
      <w:lvlJc w:val="left"/>
      <w:pPr>
        <w:tabs>
          <w:tab w:val="num" w:pos="6480"/>
        </w:tabs>
        <w:ind w:left="6480" w:hanging="360"/>
      </w:pPr>
      <w:rPr>
        <w:rFonts w:ascii="Times New Roman" w:hAnsi="Times New Roman" w:hint="default"/>
      </w:rPr>
    </w:lvl>
  </w:abstractNum>
  <w:abstractNum w:abstractNumId="6">
    <w:nsid w:val="4C757591"/>
    <w:multiLevelType w:val="hybridMultilevel"/>
    <w:tmpl w:val="377036E6"/>
    <w:lvl w:ilvl="0" w:tplc="6EE023E8">
      <w:start w:val="1"/>
      <w:numFmt w:val="bullet"/>
      <w:lvlText w:val="•"/>
      <w:lvlJc w:val="left"/>
      <w:pPr>
        <w:tabs>
          <w:tab w:val="num" w:pos="720"/>
        </w:tabs>
        <w:ind w:left="720" w:hanging="360"/>
      </w:pPr>
      <w:rPr>
        <w:rFonts w:ascii="Arial" w:hAnsi="Arial" w:hint="default"/>
      </w:rPr>
    </w:lvl>
    <w:lvl w:ilvl="1" w:tplc="CFD0005A" w:tentative="1">
      <w:start w:val="1"/>
      <w:numFmt w:val="bullet"/>
      <w:lvlText w:val="•"/>
      <w:lvlJc w:val="left"/>
      <w:pPr>
        <w:tabs>
          <w:tab w:val="num" w:pos="1440"/>
        </w:tabs>
        <w:ind w:left="1440" w:hanging="360"/>
      </w:pPr>
      <w:rPr>
        <w:rFonts w:ascii="Arial" w:hAnsi="Arial" w:hint="default"/>
      </w:rPr>
    </w:lvl>
    <w:lvl w:ilvl="2" w:tplc="B7ACCE8E" w:tentative="1">
      <w:start w:val="1"/>
      <w:numFmt w:val="bullet"/>
      <w:lvlText w:val="•"/>
      <w:lvlJc w:val="left"/>
      <w:pPr>
        <w:tabs>
          <w:tab w:val="num" w:pos="2160"/>
        </w:tabs>
        <w:ind w:left="2160" w:hanging="360"/>
      </w:pPr>
      <w:rPr>
        <w:rFonts w:ascii="Arial" w:hAnsi="Arial" w:hint="default"/>
      </w:rPr>
    </w:lvl>
    <w:lvl w:ilvl="3" w:tplc="A13262CA" w:tentative="1">
      <w:start w:val="1"/>
      <w:numFmt w:val="bullet"/>
      <w:lvlText w:val="•"/>
      <w:lvlJc w:val="left"/>
      <w:pPr>
        <w:tabs>
          <w:tab w:val="num" w:pos="2880"/>
        </w:tabs>
        <w:ind w:left="2880" w:hanging="360"/>
      </w:pPr>
      <w:rPr>
        <w:rFonts w:ascii="Arial" w:hAnsi="Arial" w:hint="default"/>
      </w:rPr>
    </w:lvl>
    <w:lvl w:ilvl="4" w:tplc="640EF0BE" w:tentative="1">
      <w:start w:val="1"/>
      <w:numFmt w:val="bullet"/>
      <w:lvlText w:val="•"/>
      <w:lvlJc w:val="left"/>
      <w:pPr>
        <w:tabs>
          <w:tab w:val="num" w:pos="3600"/>
        </w:tabs>
        <w:ind w:left="3600" w:hanging="360"/>
      </w:pPr>
      <w:rPr>
        <w:rFonts w:ascii="Arial" w:hAnsi="Arial" w:hint="default"/>
      </w:rPr>
    </w:lvl>
    <w:lvl w:ilvl="5" w:tplc="4B28D1C4" w:tentative="1">
      <w:start w:val="1"/>
      <w:numFmt w:val="bullet"/>
      <w:lvlText w:val="•"/>
      <w:lvlJc w:val="left"/>
      <w:pPr>
        <w:tabs>
          <w:tab w:val="num" w:pos="4320"/>
        </w:tabs>
        <w:ind w:left="4320" w:hanging="360"/>
      </w:pPr>
      <w:rPr>
        <w:rFonts w:ascii="Arial" w:hAnsi="Arial" w:hint="default"/>
      </w:rPr>
    </w:lvl>
    <w:lvl w:ilvl="6" w:tplc="D36EE0DE" w:tentative="1">
      <w:start w:val="1"/>
      <w:numFmt w:val="bullet"/>
      <w:lvlText w:val="•"/>
      <w:lvlJc w:val="left"/>
      <w:pPr>
        <w:tabs>
          <w:tab w:val="num" w:pos="5040"/>
        </w:tabs>
        <w:ind w:left="5040" w:hanging="360"/>
      </w:pPr>
      <w:rPr>
        <w:rFonts w:ascii="Arial" w:hAnsi="Arial" w:hint="default"/>
      </w:rPr>
    </w:lvl>
    <w:lvl w:ilvl="7" w:tplc="2370C90C" w:tentative="1">
      <w:start w:val="1"/>
      <w:numFmt w:val="bullet"/>
      <w:lvlText w:val="•"/>
      <w:lvlJc w:val="left"/>
      <w:pPr>
        <w:tabs>
          <w:tab w:val="num" w:pos="5760"/>
        </w:tabs>
        <w:ind w:left="5760" w:hanging="360"/>
      </w:pPr>
      <w:rPr>
        <w:rFonts w:ascii="Arial" w:hAnsi="Arial" w:hint="default"/>
      </w:rPr>
    </w:lvl>
    <w:lvl w:ilvl="8" w:tplc="726AB2D0" w:tentative="1">
      <w:start w:val="1"/>
      <w:numFmt w:val="bullet"/>
      <w:lvlText w:val="•"/>
      <w:lvlJc w:val="left"/>
      <w:pPr>
        <w:tabs>
          <w:tab w:val="num" w:pos="6480"/>
        </w:tabs>
        <w:ind w:left="6480" w:hanging="360"/>
      </w:pPr>
      <w:rPr>
        <w:rFonts w:ascii="Arial" w:hAnsi="Arial" w:hint="default"/>
      </w:rPr>
    </w:lvl>
  </w:abstractNum>
  <w:abstractNum w:abstractNumId="7">
    <w:nsid w:val="5A552BC7"/>
    <w:multiLevelType w:val="hybridMultilevel"/>
    <w:tmpl w:val="5B36B266"/>
    <w:lvl w:ilvl="0" w:tplc="86003366">
      <w:start w:val="1"/>
      <w:numFmt w:val="bullet"/>
      <w:lvlText w:val="•"/>
      <w:lvlJc w:val="left"/>
      <w:pPr>
        <w:tabs>
          <w:tab w:val="num" w:pos="720"/>
        </w:tabs>
        <w:ind w:left="720" w:hanging="360"/>
      </w:pPr>
      <w:rPr>
        <w:rFonts w:ascii="Arial" w:hAnsi="Arial" w:hint="default"/>
      </w:rPr>
    </w:lvl>
    <w:lvl w:ilvl="1" w:tplc="1778BC52" w:tentative="1">
      <w:start w:val="1"/>
      <w:numFmt w:val="bullet"/>
      <w:lvlText w:val="•"/>
      <w:lvlJc w:val="left"/>
      <w:pPr>
        <w:tabs>
          <w:tab w:val="num" w:pos="1440"/>
        </w:tabs>
        <w:ind w:left="1440" w:hanging="360"/>
      </w:pPr>
      <w:rPr>
        <w:rFonts w:ascii="Arial" w:hAnsi="Arial" w:hint="default"/>
      </w:rPr>
    </w:lvl>
    <w:lvl w:ilvl="2" w:tplc="47760964" w:tentative="1">
      <w:start w:val="1"/>
      <w:numFmt w:val="bullet"/>
      <w:lvlText w:val="•"/>
      <w:lvlJc w:val="left"/>
      <w:pPr>
        <w:tabs>
          <w:tab w:val="num" w:pos="2160"/>
        </w:tabs>
        <w:ind w:left="2160" w:hanging="360"/>
      </w:pPr>
      <w:rPr>
        <w:rFonts w:ascii="Arial" w:hAnsi="Arial" w:hint="default"/>
      </w:rPr>
    </w:lvl>
    <w:lvl w:ilvl="3" w:tplc="83921580" w:tentative="1">
      <w:start w:val="1"/>
      <w:numFmt w:val="bullet"/>
      <w:lvlText w:val="•"/>
      <w:lvlJc w:val="left"/>
      <w:pPr>
        <w:tabs>
          <w:tab w:val="num" w:pos="2880"/>
        </w:tabs>
        <w:ind w:left="2880" w:hanging="360"/>
      </w:pPr>
      <w:rPr>
        <w:rFonts w:ascii="Arial" w:hAnsi="Arial" w:hint="default"/>
      </w:rPr>
    </w:lvl>
    <w:lvl w:ilvl="4" w:tplc="295AB5C2" w:tentative="1">
      <w:start w:val="1"/>
      <w:numFmt w:val="bullet"/>
      <w:lvlText w:val="•"/>
      <w:lvlJc w:val="left"/>
      <w:pPr>
        <w:tabs>
          <w:tab w:val="num" w:pos="3600"/>
        </w:tabs>
        <w:ind w:left="3600" w:hanging="360"/>
      </w:pPr>
      <w:rPr>
        <w:rFonts w:ascii="Arial" w:hAnsi="Arial" w:hint="default"/>
      </w:rPr>
    </w:lvl>
    <w:lvl w:ilvl="5" w:tplc="4F54D422" w:tentative="1">
      <w:start w:val="1"/>
      <w:numFmt w:val="bullet"/>
      <w:lvlText w:val="•"/>
      <w:lvlJc w:val="left"/>
      <w:pPr>
        <w:tabs>
          <w:tab w:val="num" w:pos="4320"/>
        </w:tabs>
        <w:ind w:left="4320" w:hanging="360"/>
      </w:pPr>
      <w:rPr>
        <w:rFonts w:ascii="Arial" w:hAnsi="Arial" w:hint="default"/>
      </w:rPr>
    </w:lvl>
    <w:lvl w:ilvl="6" w:tplc="9786850A" w:tentative="1">
      <w:start w:val="1"/>
      <w:numFmt w:val="bullet"/>
      <w:lvlText w:val="•"/>
      <w:lvlJc w:val="left"/>
      <w:pPr>
        <w:tabs>
          <w:tab w:val="num" w:pos="5040"/>
        </w:tabs>
        <w:ind w:left="5040" w:hanging="360"/>
      </w:pPr>
      <w:rPr>
        <w:rFonts w:ascii="Arial" w:hAnsi="Arial" w:hint="default"/>
      </w:rPr>
    </w:lvl>
    <w:lvl w:ilvl="7" w:tplc="327E5A3C" w:tentative="1">
      <w:start w:val="1"/>
      <w:numFmt w:val="bullet"/>
      <w:lvlText w:val="•"/>
      <w:lvlJc w:val="left"/>
      <w:pPr>
        <w:tabs>
          <w:tab w:val="num" w:pos="5760"/>
        </w:tabs>
        <w:ind w:left="5760" w:hanging="360"/>
      </w:pPr>
      <w:rPr>
        <w:rFonts w:ascii="Arial" w:hAnsi="Arial" w:hint="default"/>
      </w:rPr>
    </w:lvl>
    <w:lvl w:ilvl="8" w:tplc="3D5C4E44" w:tentative="1">
      <w:start w:val="1"/>
      <w:numFmt w:val="bullet"/>
      <w:lvlText w:val="•"/>
      <w:lvlJc w:val="left"/>
      <w:pPr>
        <w:tabs>
          <w:tab w:val="num" w:pos="6480"/>
        </w:tabs>
        <w:ind w:left="6480" w:hanging="360"/>
      </w:pPr>
      <w:rPr>
        <w:rFonts w:ascii="Arial" w:hAnsi="Arial" w:hint="default"/>
      </w:rPr>
    </w:lvl>
  </w:abstractNum>
  <w:abstractNum w:abstractNumId="8">
    <w:nsid w:val="767951AC"/>
    <w:multiLevelType w:val="hybridMultilevel"/>
    <w:tmpl w:val="A18CECD6"/>
    <w:lvl w:ilvl="0" w:tplc="15B8B06C">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4"/>
  </w:num>
  <w:num w:numId="2">
    <w:abstractNumId w:val="1"/>
  </w:num>
  <w:num w:numId="3">
    <w:abstractNumId w:val="6"/>
  </w:num>
  <w:num w:numId="4">
    <w:abstractNumId w:val="7"/>
  </w:num>
  <w:num w:numId="5">
    <w:abstractNumId w:val="2"/>
  </w:num>
  <w:num w:numId="6">
    <w:abstractNumId w:val="8"/>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93289"/>
    <w:rsid w:val="00025C99"/>
    <w:rsid w:val="000E7A1D"/>
    <w:rsid w:val="001C302C"/>
    <w:rsid w:val="00293289"/>
    <w:rsid w:val="002F23C1"/>
    <w:rsid w:val="00404086"/>
    <w:rsid w:val="00447EBD"/>
    <w:rsid w:val="004B1E81"/>
    <w:rsid w:val="00514682"/>
    <w:rsid w:val="005949B8"/>
    <w:rsid w:val="00604463"/>
    <w:rsid w:val="006624D9"/>
    <w:rsid w:val="00745985"/>
    <w:rsid w:val="007A257F"/>
    <w:rsid w:val="007A74CA"/>
    <w:rsid w:val="00813CF7"/>
    <w:rsid w:val="0082782A"/>
    <w:rsid w:val="008B4000"/>
    <w:rsid w:val="008C5CEB"/>
    <w:rsid w:val="00AC7750"/>
    <w:rsid w:val="00BA5EC0"/>
    <w:rsid w:val="00BF38F3"/>
    <w:rsid w:val="00C83875"/>
    <w:rsid w:val="00D021F7"/>
    <w:rsid w:val="00E074ED"/>
    <w:rsid w:val="00E87BA9"/>
    <w:rsid w:val="00EA0F6F"/>
    <w:rsid w:val="00F35A0D"/>
    <w:rsid w:val="00F50D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6045DC2-63C7-422A-BD0C-94D872B9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57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289"/>
    <w:pPr>
      <w:ind w:left="720"/>
      <w:contextualSpacing/>
    </w:pPr>
  </w:style>
  <w:style w:type="paragraph" w:styleId="a4">
    <w:name w:val="Balloon Text"/>
    <w:basedOn w:val="a"/>
    <w:link w:val="Char"/>
    <w:uiPriority w:val="99"/>
    <w:semiHidden/>
    <w:unhideWhenUsed/>
    <w:rsid w:val="00293289"/>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293289"/>
    <w:rPr>
      <w:rFonts w:ascii="Tahoma" w:hAnsi="Tahoma" w:cs="Tahoma"/>
      <w:sz w:val="16"/>
      <w:szCs w:val="16"/>
    </w:rPr>
  </w:style>
  <w:style w:type="paragraph" w:styleId="a5">
    <w:name w:val="footnote text"/>
    <w:basedOn w:val="a"/>
    <w:link w:val="Char0"/>
    <w:uiPriority w:val="99"/>
    <w:semiHidden/>
    <w:unhideWhenUsed/>
    <w:rsid w:val="00AC7750"/>
    <w:pPr>
      <w:spacing w:after="0" w:line="240" w:lineRule="auto"/>
    </w:pPr>
    <w:rPr>
      <w:sz w:val="20"/>
      <w:szCs w:val="20"/>
    </w:rPr>
  </w:style>
  <w:style w:type="character" w:customStyle="1" w:styleId="Char0">
    <w:name w:val="نص حاشية سفلية Char"/>
    <w:basedOn w:val="a0"/>
    <w:link w:val="a5"/>
    <w:uiPriority w:val="99"/>
    <w:semiHidden/>
    <w:rsid w:val="00AC7750"/>
    <w:rPr>
      <w:sz w:val="20"/>
      <w:szCs w:val="20"/>
    </w:rPr>
  </w:style>
  <w:style w:type="character" w:styleId="a6">
    <w:name w:val="footnote reference"/>
    <w:basedOn w:val="a0"/>
    <w:uiPriority w:val="99"/>
    <w:semiHidden/>
    <w:unhideWhenUsed/>
    <w:rsid w:val="00AC7750"/>
    <w:rPr>
      <w:vertAlign w:val="superscript"/>
    </w:rPr>
  </w:style>
  <w:style w:type="character" w:customStyle="1" w:styleId="red">
    <w:name w:val="red"/>
    <w:basedOn w:val="a0"/>
    <w:rsid w:val="0082782A"/>
  </w:style>
  <w:style w:type="character" w:customStyle="1" w:styleId="apple-converted-space">
    <w:name w:val="apple-converted-space"/>
    <w:basedOn w:val="a0"/>
    <w:rsid w:val="00827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492221">
      <w:bodyDiv w:val="1"/>
      <w:marLeft w:val="0"/>
      <w:marRight w:val="0"/>
      <w:marTop w:val="0"/>
      <w:marBottom w:val="0"/>
      <w:divBdr>
        <w:top w:val="none" w:sz="0" w:space="0" w:color="auto"/>
        <w:left w:val="none" w:sz="0" w:space="0" w:color="auto"/>
        <w:bottom w:val="none" w:sz="0" w:space="0" w:color="auto"/>
        <w:right w:val="none" w:sz="0" w:space="0" w:color="auto"/>
      </w:divBdr>
      <w:divsChild>
        <w:div w:id="1005402307">
          <w:marLeft w:val="0"/>
          <w:marRight w:val="547"/>
          <w:marTop w:val="130"/>
          <w:marBottom w:val="0"/>
          <w:divBdr>
            <w:top w:val="none" w:sz="0" w:space="0" w:color="auto"/>
            <w:left w:val="none" w:sz="0" w:space="0" w:color="auto"/>
            <w:bottom w:val="none" w:sz="0" w:space="0" w:color="auto"/>
            <w:right w:val="none" w:sz="0" w:space="0" w:color="auto"/>
          </w:divBdr>
        </w:div>
        <w:div w:id="947391722">
          <w:marLeft w:val="0"/>
          <w:marRight w:val="547"/>
          <w:marTop w:val="130"/>
          <w:marBottom w:val="0"/>
          <w:divBdr>
            <w:top w:val="none" w:sz="0" w:space="0" w:color="auto"/>
            <w:left w:val="none" w:sz="0" w:space="0" w:color="auto"/>
            <w:bottom w:val="none" w:sz="0" w:space="0" w:color="auto"/>
            <w:right w:val="none" w:sz="0" w:space="0" w:color="auto"/>
          </w:divBdr>
        </w:div>
        <w:div w:id="1829635414">
          <w:marLeft w:val="0"/>
          <w:marRight w:val="547"/>
          <w:marTop w:val="130"/>
          <w:marBottom w:val="0"/>
          <w:divBdr>
            <w:top w:val="none" w:sz="0" w:space="0" w:color="auto"/>
            <w:left w:val="none" w:sz="0" w:space="0" w:color="auto"/>
            <w:bottom w:val="none" w:sz="0" w:space="0" w:color="auto"/>
            <w:right w:val="none" w:sz="0" w:space="0" w:color="auto"/>
          </w:divBdr>
        </w:div>
        <w:div w:id="937757090">
          <w:marLeft w:val="0"/>
          <w:marRight w:val="547"/>
          <w:marTop w:val="96"/>
          <w:marBottom w:val="0"/>
          <w:divBdr>
            <w:top w:val="none" w:sz="0" w:space="0" w:color="auto"/>
            <w:left w:val="none" w:sz="0" w:space="0" w:color="auto"/>
            <w:bottom w:val="none" w:sz="0" w:space="0" w:color="auto"/>
            <w:right w:val="none" w:sz="0" w:space="0" w:color="auto"/>
          </w:divBdr>
        </w:div>
      </w:divsChild>
    </w:div>
    <w:div w:id="588198181">
      <w:bodyDiv w:val="1"/>
      <w:marLeft w:val="0"/>
      <w:marRight w:val="0"/>
      <w:marTop w:val="0"/>
      <w:marBottom w:val="0"/>
      <w:divBdr>
        <w:top w:val="none" w:sz="0" w:space="0" w:color="auto"/>
        <w:left w:val="none" w:sz="0" w:space="0" w:color="auto"/>
        <w:bottom w:val="none" w:sz="0" w:space="0" w:color="auto"/>
        <w:right w:val="none" w:sz="0" w:space="0" w:color="auto"/>
      </w:divBdr>
      <w:divsChild>
        <w:div w:id="920021047">
          <w:marLeft w:val="0"/>
          <w:marRight w:val="547"/>
          <w:marTop w:val="144"/>
          <w:marBottom w:val="0"/>
          <w:divBdr>
            <w:top w:val="none" w:sz="0" w:space="0" w:color="auto"/>
            <w:left w:val="none" w:sz="0" w:space="0" w:color="auto"/>
            <w:bottom w:val="none" w:sz="0" w:space="0" w:color="auto"/>
            <w:right w:val="none" w:sz="0" w:space="0" w:color="auto"/>
          </w:divBdr>
        </w:div>
      </w:divsChild>
    </w:div>
    <w:div w:id="784227629">
      <w:bodyDiv w:val="1"/>
      <w:marLeft w:val="0"/>
      <w:marRight w:val="0"/>
      <w:marTop w:val="0"/>
      <w:marBottom w:val="0"/>
      <w:divBdr>
        <w:top w:val="none" w:sz="0" w:space="0" w:color="auto"/>
        <w:left w:val="none" w:sz="0" w:space="0" w:color="auto"/>
        <w:bottom w:val="none" w:sz="0" w:space="0" w:color="auto"/>
        <w:right w:val="none" w:sz="0" w:space="0" w:color="auto"/>
      </w:divBdr>
    </w:div>
    <w:div w:id="832263901">
      <w:bodyDiv w:val="1"/>
      <w:marLeft w:val="0"/>
      <w:marRight w:val="0"/>
      <w:marTop w:val="0"/>
      <w:marBottom w:val="0"/>
      <w:divBdr>
        <w:top w:val="none" w:sz="0" w:space="0" w:color="auto"/>
        <w:left w:val="none" w:sz="0" w:space="0" w:color="auto"/>
        <w:bottom w:val="none" w:sz="0" w:space="0" w:color="auto"/>
        <w:right w:val="none" w:sz="0" w:space="0" w:color="auto"/>
      </w:divBdr>
    </w:div>
    <w:div w:id="910849419">
      <w:bodyDiv w:val="1"/>
      <w:marLeft w:val="0"/>
      <w:marRight w:val="0"/>
      <w:marTop w:val="0"/>
      <w:marBottom w:val="0"/>
      <w:divBdr>
        <w:top w:val="none" w:sz="0" w:space="0" w:color="auto"/>
        <w:left w:val="none" w:sz="0" w:space="0" w:color="auto"/>
        <w:bottom w:val="none" w:sz="0" w:space="0" w:color="auto"/>
        <w:right w:val="none" w:sz="0" w:space="0" w:color="auto"/>
      </w:divBdr>
    </w:div>
    <w:div w:id="955334178">
      <w:bodyDiv w:val="1"/>
      <w:marLeft w:val="0"/>
      <w:marRight w:val="0"/>
      <w:marTop w:val="0"/>
      <w:marBottom w:val="0"/>
      <w:divBdr>
        <w:top w:val="none" w:sz="0" w:space="0" w:color="auto"/>
        <w:left w:val="none" w:sz="0" w:space="0" w:color="auto"/>
        <w:bottom w:val="none" w:sz="0" w:space="0" w:color="auto"/>
        <w:right w:val="none" w:sz="0" w:space="0" w:color="auto"/>
      </w:divBdr>
      <w:divsChild>
        <w:div w:id="458299352">
          <w:marLeft w:val="0"/>
          <w:marRight w:val="547"/>
          <w:marTop w:val="154"/>
          <w:marBottom w:val="0"/>
          <w:divBdr>
            <w:top w:val="none" w:sz="0" w:space="0" w:color="auto"/>
            <w:left w:val="none" w:sz="0" w:space="0" w:color="auto"/>
            <w:bottom w:val="none" w:sz="0" w:space="0" w:color="auto"/>
            <w:right w:val="none" w:sz="0" w:space="0" w:color="auto"/>
          </w:divBdr>
        </w:div>
      </w:divsChild>
    </w:div>
    <w:div w:id="967004360">
      <w:bodyDiv w:val="1"/>
      <w:marLeft w:val="0"/>
      <w:marRight w:val="0"/>
      <w:marTop w:val="0"/>
      <w:marBottom w:val="0"/>
      <w:divBdr>
        <w:top w:val="none" w:sz="0" w:space="0" w:color="auto"/>
        <w:left w:val="none" w:sz="0" w:space="0" w:color="auto"/>
        <w:bottom w:val="none" w:sz="0" w:space="0" w:color="auto"/>
        <w:right w:val="none" w:sz="0" w:space="0" w:color="auto"/>
      </w:divBdr>
      <w:divsChild>
        <w:div w:id="653267447">
          <w:marLeft w:val="0"/>
          <w:marRight w:val="547"/>
          <w:marTop w:val="144"/>
          <w:marBottom w:val="0"/>
          <w:divBdr>
            <w:top w:val="none" w:sz="0" w:space="0" w:color="auto"/>
            <w:left w:val="none" w:sz="0" w:space="0" w:color="auto"/>
            <w:bottom w:val="none" w:sz="0" w:space="0" w:color="auto"/>
            <w:right w:val="none" w:sz="0" w:space="0" w:color="auto"/>
          </w:divBdr>
        </w:div>
      </w:divsChild>
    </w:div>
    <w:div w:id="992370975">
      <w:bodyDiv w:val="1"/>
      <w:marLeft w:val="0"/>
      <w:marRight w:val="0"/>
      <w:marTop w:val="0"/>
      <w:marBottom w:val="0"/>
      <w:divBdr>
        <w:top w:val="none" w:sz="0" w:space="0" w:color="auto"/>
        <w:left w:val="none" w:sz="0" w:space="0" w:color="auto"/>
        <w:bottom w:val="none" w:sz="0" w:space="0" w:color="auto"/>
        <w:right w:val="none" w:sz="0" w:space="0" w:color="auto"/>
      </w:divBdr>
      <w:divsChild>
        <w:div w:id="551578973">
          <w:marLeft w:val="0"/>
          <w:marRight w:val="547"/>
          <w:marTop w:val="115"/>
          <w:marBottom w:val="0"/>
          <w:divBdr>
            <w:top w:val="none" w:sz="0" w:space="0" w:color="auto"/>
            <w:left w:val="none" w:sz="0" w:space="0" w:color="auto"/>
            <w:bottom w:val="none" w:sz="0" w:space="0" w:color="auto"/>
            <w:right w:val="none" w:sz="0" w:space="0" w:color="auto"/>
          </w:divBdr>
        </w:div>
      </w:divsChild>
    </w:div>
    <w:div w:id="1374845907">
      <w:bodyDiv w:val="1"/>
      <w:marLeft w:val="0"/>
      <w:marRight w:val="0"/>
      <w:marTop w:val="0"/>
      <w:marBottom w:val="0"/>
      <w:divBdr>
        <w:top w:val="none" w:sz="0" w:space="0" w:color="auto"/>
        <w:left w:val="none" w:sz="0" w:space="0" w:color="auto"/>
        <w:bottom w:val="none" w:sz="0" w:space="0" w:color="auto"/>
        <w:right w:val="none" w:sz="0" w:space="0" w:color="auto"/>
      </w:divBdr>
    </w:div>
    <w:div w:id="1546915681">
      <w:bodyDiv w:val="1"/>
      <w:marLeft w:val="0"/>
      <w:marRight w:val="0"/>
      <w:marTop w:val="0"/>
      <w:marBottom w:val="0"/>
      <w:divBdr>
        <w:top w:val="none" w:sz="0" w:space="0" w:color="auto"/>
        <w:left w:val="none" w:sz="0" w:space="0" w:color="auto"/>
        <w:bottom w:val="none" w:sz="0" w:space="0" w:color="auto"/>
        <w:right w:val="none" w:sz="0" w:space="0" w:color="auto"/>
      </w:divBdr>
      <w:divsChild>
        <w:div w:id="1822690981">
          <w:marLeft w:val="0"/>
          <w:marRight w:val="547"/>
          <w:marTop w:val="154"/>
          <w:marBottom w:val="0"/>
          <w:divBdr>
            <w:top w:val="none" w:sz="0" w:space="0" w:color="auto"/>
            <w:left w:val="none" w:sz="0" w:space="0" w:color="auto"/>
            <w:bottom w:val="none" w:sz="0" w:space="0" w:color="auto"/>
            <w:right w:val="none" w:sz="0" w:space="0" w:color="auto"/>
          </w:divBdr>
        </w:div>
      </w:divsChild>
    </w:div>
    <w:div w:id="1747922306">
      <w:bodyDiv w:val="1"/>
      <w:marLeft w:val="0"/>
      <w:marRight w:val="0"/>
      <w:marTop w:val="0"/>
      <w:marBottom w:val="0"/>
      <w:divBdr>
        <w:top w:val="none" w:sz="0" w:space="0" w:color="auto"/>
        <w:left w:val="none" w:sz="0" w:space="0" w:color="auto"/>
        <w:bottom w:val="none" w:sz="0" w:space="0" w:color="auto"/>
        <w:right w:val="none" w:sz="0" w:space="0" w:color="auto"/>
      </w:divBdr>
      <w:divsChild>
        <w:div w:id="616836138">
          <w:marLeft w:val="0"/>
          <w:marRight w:val="547"/>
          <w:marTop w:val="154"/>
          <w:marBottom w:val="0"/>
          <w:divBdr>
            <w:top w:val="none" w:sz="0" w:space="0" w:color="auto"/>
            <w:left w:val="none" w:sz="0" w:space="0" w:color="auto"/>
            <w:bottom w:val="none" w:sz="0" w:space="0" w:color="auto"/>
            <w:right w:val="none" w:sz="0" w:space="0" w:color="auto"/>
          </w:divBdr>
        </w:div>
      </w:divsChild>
    </w:div>
    <w:div w:id="2059084709">
      <w:bodyDiv w:val="1"/>
      <w:marLeft w:val="0"/>
      <w:marRight w:val="0"/>
      <w:marTop w:val="0"/>
      <w:marBottom w:val="0"/>
      <w:divBdr>
        <w:top w:val="none" w:sz="0" w:space="0" w:color="auto"/>
        <w:left w:val="none" w:sz="0" w:space="0" w:color="auto"/>
        <w:bottom w:val="none" w:sz="0" w:space="0" w:color="auto"/>
        <w:right w:val="none" w:sz="0" w:space="0" w:color="auto"/>
      </w:divBdr>
      <w:divsChild>
        <w:div w:id="109396950">
          <w:marLeft w:val="0"/>
          <w:marRight w:val="547"/>
          <w:marTop w:val="13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5CB0B-85A7-4B48-852C-FA117D6A0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1294</Words>
  <Characters>7379</Characters>
  <Application>Microsoft Office Word</Application>
  <DocSecurity>0</DocSecurity>
  <Lines>61</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ندى تركي</cp:lastModifiedBy>
  <cp:revision>2</cp:revision>
  <dcterms:created xsi:type="dcterms:W3CDTF">2015-12-07T15:42:00Z</dcterms:created>
  <dcterms:modified xsi:type="dcterms:W3CDTF">2015-12-07T15:42:00Z</dcterms:modified>
</cp:coreProperties>
</file>