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4E" w:rsidRPr="00FB6579" w:rsidRDefault="00215B76" w:rsidP="00F961AE">
      <w:pPr>
        <w:spacing w:after="0"/>
        <w:jc w:val="center"/>
        <w:rPr>
          <w:rFonts w:asciiTheme="minorBidi" w:hAnsiTheme="minorBidi" w:cs="Traditional Arabic"/>
          <w:b/>
          <w:bCs/>
          <w:sz w:val="40"/>
          <w:szCs w:val="40"/>
          <w:u w:val="single"/>
        </w:rPr>
      </w:pPr>
      <w:r w:rsidRPr="00FB6579"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  <w:t>السؤال</w:t>
      </w:r>
    </w:p>
    <w:p w:rsidR="003D3B56" w:rsidRDefault="003D3B56" w:rsidP="00F378C1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 w:rsidRPr="003D3B56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تقوم </w:t>
      </w:r>
      <w:r w:rsidR="00872A99">
        <w:rPr>
          <w:rFonts w:asciiTheme="minorBidi" w:hAnsiTheme="minorBidi" w:cs="Traditional Arabic" w:hint="cs"/>
          <w:b/>
          <w:bCs/>
          <w:sz w:val="28"/>
          <w:szCs w:val="28"/>
          <w:rtl/>
        </w:rPr>
        <w:t>محلات "حلويات عزام" لصناعة "الكيك" في استخدام التكاليف المعيارية للرقابة على التكاليف وفيما يلي البيانات الم</w:t>
      </w:r>
      <w:r w:rsidR="00F378C1">
        <w:rPr>
          <w:rFonts w:asciiTheme="minorBidi" w:hAnsiTheme="minorBidi" w:cs="Traditional Arabic" w:hint="cs"/>
          <w:b/>
          <w:bCs/>
          <w:sz w:val="28"/>
          <w:szCs w:val="28"/>
          <w:rtl/>
        </w:rPr>
        <w:t>عيارية لإنتاج العبوة الواحدة من الكيك</w:t>
      </w:r>
      <w:r w:rsidRPr="003D3B56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: </w:t>
      </w:r>
    </w:p>
    <w:p w:rsidR="00872A99" w:rsidRDefault="00872A99" w:rsidP="00872A99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التمر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2 كجم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بسعر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2ريال/ كجم</w:t>
      </w:r>
    </w:p>
    <w:p w:rsidR="00872A99" w:rsidRDefault="00872A99" w:rsidP="00872A99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البيض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15 بيضة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 xml:space="preserve">بسعر 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0,3ريال/ البيضة</w:t>
      </w:r>
    </w:p>
    <w:p w:rsidR="00872A99" w:rsidRDefault="00872A99" w:rsidP="001C7638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دقيق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5 كجم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بسعر</w:t>
      </w:r>
      <w:r w:rsidR="001C7638"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1 ريال/ كجم</w:t>
      </w:r>
    </w:p>
    <w:p w:rsidR="00872A99" w:rsidRDefault="00872A99" w:rsidP="00872A99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فانيليا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10جم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بسعر</w:t>
      </w:r>
      <w:r w:rsidR="001C7638"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 w:rsidR="0031419E">
        <w:rPr>
          <w:rFonts w:asciiTheme="minorBidi" w:hAnsiTheme="minorBidi" w:cs="Traditional Arabic" w:hint="cs"/>
          <w:b/>
          <w:bCs/>
          <w:sz w:val="28"/>
          <w:szCs w:val="28"/>
          <w:rtl/>
        </w:rPr>
        <w:t>0,2ريال/ 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 xml:space="preserve"> </w:t>
      </w:r>
    </w:p>
    <w:p w:rsidR="00872A99" w:rsidRDefault="00872A99" w:rsidP="00872A99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العمل المباشر 2 ساعة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بمعدل 15 ريال/ ساعة</w:t>
      </w:r>
    </w:p>
    <w:p w:rsidR="00872A99" w:rsidRDefault="00872A99" w:rsidP="00872A99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وخلال شهر رمضان للعام 1431هـ تم إنتاج 1000 عبوة كيم، وجاءت تكاليف الإنتاج على النحو التالي:</w:t>
      </w:r>
    </w:p>
    <w:p w:rsidR="00200D4C" w:rsidRDefault="00200D4C" w:rsidP="00200D4C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التمر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2020 كجم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بتكلفة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1990ريال</w:t>
      </w:r>
    </w:p>
    <w:p w:rsidR="00200D4C" w:rsidRDefault="00200D4C" w:rsidP="00200D4C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البيض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18000 بيضة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 xml:space="preserve">بتكلفة 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6000 ريال</w:t>
      </w:r>
    </w:p>
    <w:p w:rsidR="00200D4C" w:rsidRDefault="00200D4C" w:rsidP="00200D4C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دقيق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5000 كجم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بتكلفة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49995 ريال</w:t>
      </w:r>
    </w:p>
    <w:p w:rsidR="00200D4C" w:rsidRDefault="00200D4C" w:rsidP="00200D4C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فانيليا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10كجم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بتكلفة 2100 ريال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 xml:space="preserve"> </w:t>
      </w:r>
    </w:p>
    <w:p w:rsidR="00200D4C" w:rsidRDefault="00200D4C" w:rsidP="00200D4C">
      <w:pPr>
        <w:bidi/>
        <w:spacing w:after="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العمل المباشر 2000 ساعة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ab/>
        <w:t>بتكلفة 36000 ريال</w:t>
      </w:r>
    </w:p>
    <w:p w:rsidR="00CA1AE4" w:rsidRPr="00FB6579" w:rsidRDefault="00CA1AE4" w:rsidP="00CA1AE4">
      <w:pPr>
        <w:bidi/>
        <w:spacing w:after="0"/>
        <w:jc w:val="center"/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</w:pPr>
      <w:r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  <w:t>المطلوب</w:t>
      </w:r>
    </w:p>
    <w:p w:rsidR="0031419E" w:rsidRDefault="003D3B56" w:rsidP="0031419E">
      <w:pPr>
        <w:bidi/>
        <w:spacing w:after="0"/>
        <w:ind w:left="36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 w:rsidRPr="003D3B56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بناء نموذج </w:t>
      </w:r>
      <w:r w:rsidR="0031419E">
        <w:rPr>
          <w:rFonts w:asciiTheme="minorBidi" w:hAnsiTheme="minorBidi" w:cs="Traditional Arabic" w:hint="cs"/>
          <w:b/>
          <w:bCs/>
          <w:sz w:val="28"/>
          <w:szCs w:val="28"/>
          <w:rtl/>
        </w:rPr>
        <w:t>لتحليل انحرافات المواد والأجور المباشرة لمحلات "حلويات عزام" يساعد على معرفة مايلي:</w:t>
      </w:r>
    </w:p>
    <w:p w:rsidR="00CA1AE4" w:rsidRDefault="0031419E" w:rsidP="0031419E">
      <w:pPr>
        <w:bidi/>
        <w:spacing w:after="0"/>
        <w:ind w:left="36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انحراف سعر وكمية المواد لكل عنصر من المواد</w:t>
      </w:r>
      <w:r w:rsidR="003D3B56" w:rsidRPr="003D3B56">
        <w:rPr>
          <w:rFonts w:asciiTheme="minorBidi" w:hAnsiTheme="minorBidi" w:cs="Traditional Arabic"/>
          <w:b/>
          <w:bCs/>
          <w:sz w:val="28"/>
          <w:szCs w:val="28"/>
          <w:rtl/>
        </w:rPr>
        <w:t>.</w:t>
      </w:r>
    </w:p>
    <w:p w:rsidR="0031419E" w:rsidRDefault="0031419E" w:rsidP="0031419E">
      <w:pPr>
        <w:bidi/>
        <w:spacing w:after="0"/>
        <w:ind w:left="36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الانحراف الإجمالي للمواد المستخدمة.</w:t>
      </w:r>
    </w:p>
    <w:p w:rsidR="0031419E" w:rsidRDefault="0031419E" w:rsidP="0031419E">
      <w:pPr>
        <w:bidi/>
        <w:spacing w:after="0"/>
        <w:ind w:left="360"/>
        <w:jc w:val="both"/>
        <w:rPr>
          <w:rFonts w:asciiTheme="minorBidi" w:hAnsiTheme="minorBidi" w:cs="Traditional Arabic" w:hint="cs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انحراف معدل الأجر وكفاءة العمل.</w:t>
      </w:r>
    </w:p>
    <w:p w:rsidR="0031419E" w:rsidRPr="003D3B56" w:rsidRDefault="0031419E" w:rsidP="0031419E">
      <w:pPr>
        <w:bidi/>
        <w:spacing w:after="0"/>
        <w:ind w:left="360"/>
        <w:jc w:val="both"/>
        <w:rPr>
          <w:rFonts w:asciiTheme="minorBidi" w:hAnsiTheme="minorBidi" w:cs="Traditional Arabic"/>
          <w:b/>
          <w:bCs/>
          <w:sz w:val="28"/>
          <w:szCs w:val="28"/>
          <w:rtl/>
        </w:rPr>
      </w:pP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معرفة اتجاه الانحرف الإجمالي في صالح أو في غير صالح المحلات.</w:t>
      </w:r>
    </w:p>
    <w:sectPr w:rsidR="0031419E" w:rsidRPr="003D3B56" w:rsidSect="00911CCF">
      <w:headerReference w:type="default" r:id="rId11"/>
      <w:pgSz w:w="12240" w:h="15840"/>
      <w:pgMar w:top="1440" w:right="1440" w:bottom="1440" w:left="1440" w:header="720" w:footer="720" w:gutter="0"/>
      <w:pgBorders w:offsetFrom="page">
        <w:left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8CE" w:rsidRDefault="008E68CE" w:rsidP="004630FE">
      <w:pPr>
        <w:spacing w:after="0" w:line="240" w:lineRule="auto"/>
      </w:pPr>
      <w:r>
        <w:separator/>
      </w:r>
    </w:p>
  </w:endnote>
  <w:endnote w:type="continuationSeparator" w:id="0">
    <w:p w:rsidR="008E68CE" w:rsidRDefault="008E68CE" w:rsidP="00463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8CE" w:rsidRDefault="008E68CE" w:rsidP="004630FE">
      <w:pPr>
        <w:spacing w:after="0" w:line="240" w:lineRule="auto"/>
      </w:pPr>
      <w:r>
        <w:separator/>
      </w:r>
    </w:p>
  </w:footnote>
  <w:footnote w:type="continuationSeparator" w:id="0">
    <w:p w:rsidR="008E68CE" w:rsidRDefault="008E68CE" w:rsidP="00463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0FE" w:rsidRDefault="00AA2C5C" w:rsidP="00664BEB">
    <w:pPr>
      <w:pStyle w:val="a5"/>
      <w:bidi/>
    </w:pPr>
    <w:r>
      <w:rPr>
        <w:noProof/>
        <w:lang w:eastAsia="zh-TW"/>
      </w:rPr>
      <w:pict>
        <v:group id="_x0000_s2053" style="position:absolute;left:0;text-align:left;margin-left:0;margin-top:0;width:564.55pt;height:41.75pt;z-index:251660288;mso-position-horizontal:center;mso-position-horizontal-relative:page;mso-position-vertical:center;mso-position-vertical-relative:top-margin-area" coordorigin="330,308" coordsize="11586,835" o:allowincell="f">
          <v:rect id="_x0000_s2054" style="position:absolute;left:377;top:360;width:9346;height:720;mso-position-horizontal-relative:page;mso-position-vertical:center;mso-position-vertical-relative:top-margin-area;v-text-anchor:middle" fillcolor="#354369 [2409]" stroked="f" strokecolor="white [3212]" strokeweight="1.5pt">
            <v:textbox style="mso-next-textbox:#_x0000_s2054">
              <w:txbxContent>
                <w:p w:rsidR="00664BEB" w:rsidRDefault="00AA2C5C" w:rsidP="00872A99">
                  <w:pPr>
                    <w:pStyle w:val="a5"/>
                    <w:rPr>
                      <w:color w:val="FFFFFF" w:themeColor="background1"/>
                      <w:sz w:val="28"/>
                      <w:szCs w:val="28"/>
                    </w:rPr>
                  </w:pPr>
                  <w:sdt>
                    <w:sdtPr>
                      <w:rPr>
                        <w:color w:val="FFFFFF" w:themeColor="background1"/>
                        <w:sz w:val="28"/>
                        <w:szCs w:val="28"/>
                      </w:rPr>
                      <w:alias w:val="Title"/>
                      <w:id w:val="266554685"/>
                      <w:placeholder>
                        <w:docPart w:val="4BABC22D87404529BEAED0B73DD4CE57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r w:rsidR="00664BEB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>الواجب</w:t>
                      </w:r>
                      <w:r w:rsidR="001E727B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2A99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>7</w:t>
                      </w:r>
                      <w:r w:rsidR="001E727B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 xml:space="preserve">: نموذج </w:t>
                      </w:r>
                      <w:r w:rsidR="00872A99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</w:rPr>
                        <w:t>انحرافات المواد والأجور</w:t>
                      </w:r>
                    </w:sdtContent>
                  </w:sdt>
                </w:p>
              </w:txbxContent>
            </v:textbox>
          </v:rect>
          <v:rect id="_x0000_s2055" style="position:absolute;left:9763;top:360;width:2102;height:720;mso-position-horizontal-relative:page;mso-position-vertical:center;mso-position-vertical-relative:top-margin-area;v-text-anchor:middle" fillcolor="#c32d2e [3206]" stroked="f" strokecolor="white [3212]" strokeweight="2pt">
            <v:fill color2="#c48b01 [2405]"/>
            <v:textbox style="mso-next-textbox:#_x0000_s2055">
              <w:txbxContent>
                <w:p w:rsidR="00664BEB" w:rsidRPr="00664BEB" w:rsidRDefault="00664BEB" w:rsidP="00664BEB">
                  <w:pPr>
                    <w:rPr>
                      <w:sz w:val="24"/>
                      <w:szCs w:val="24"/>
                    </w:rPr>
                  </w:pPr>
                  <w:r w:rsidRPr="00664BEB">
                    <w:rPr>
                      <w:rFonts w:hint="cs"/>
                      <w:sz w:val="24"/>
                      <w:szCs w:val="24"/>
                      <w:rtl/>
                    </w:rPr>
                    <w:t>إعداد: أ. سمية أبوداود</w:t>
                  </w:r>
                </w:p>
              </w:txbxContent>
            </v:textbox>
          </v:rect>
          <v:rect id="_x0000_s2056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ADF"/>
    <w:multiLevelType w:val="hybridMultilevel"/>
    <w:tmpl w:val="DD442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B4F8B"/>
    <w:multiLevelType w:val="hybridMultilevel"/>
    <w:tmpl w:val="B2BE90BC"/>
    <w:lvl w:ilvl="0" w:tplc="26D2A1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0689B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EE63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56CFE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CC29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94880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7C315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FE74F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6AD1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A26144A"/>
    <w:multiLevelType w:val="hybridMultilevel"/>
    <w:tmpl w:val="189C728C"/>
    <w:lvl w:ilvl="0" w:tplc="C3D2C886">
      <w:start w:val="1"/>
      <w:numFmt w:val="decimal"/>
      <w:lvlText w:val="(%1)"/>
      <w:lvlJc w:val="left"/>
      <w:pPr>
        <w:ind w:left="720" w:hanging="360"/>
      </w:pPr>
      <w:rPr>
        <w:rFonts w:hint="default"/>
        <w:bCs/>
        <w:iCs w:val="0"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76933"/>
    <w:multiLevelType w:val="hybridMultilevel"/>
    <w:tmpl w:val="08447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15B76"/>
    <w:rsid w:val="00022A31"/>
    <w:rsid w:val="000421F7"/>
    <w:rsid w:val="0005255F"/>
    <w:rsid w:val="00054C31"/>
    <w:rsid w:val="00056BB3"/>
    <w:rsid w:val="00093FF2"/>
    <w:rsid w:val="000C0D14"/>
    <w:rsid w:val="00134465"/>
    <w:rsid w:val="001354EE"/>
    <w:rsid w:val="001B705A"/>
    <w:rsid w:val="001C7638"/>
    <w:rsid w:val="001E727B"/>
    <w:rsid w:val="001F6A04"/>
    <w:rsid w:val="00200D4C"/>
    <w:rsid w:val="00214ED9"/>
    <w:rsid w:val="00215B76"/>
    <w:rsid w:val="002300AB"/>
    <w:rsid w:val="002418E3"/>
    <w:rsid w:val="002E35B7"/>
    <w:rsid w:val="0031419E"/>
    <w:rsid w:val="00351EC6"/>
    <w:rsid w:val="00363743"/>
    <w:rsid w:val="003C4ED4"/>
    <w:rsid w:val="003D3B56"/>
    <w:rsid w:val="003D4D70"/>
    <w:rsid w:val="003D7CD0"/>
    <w:rsid w:val="00410A0D"/>
    <w:rsid w:val="00441AE3"/>
    <w:rsid w:val="004630FE"/>
    <w:rsid w:val="004A7101"/>
    <w:rsid w:val="00551BDB"/>
    <w:rsid w:val="00594A4C"/>
    <w:rsid w:val="005A7EAA"/>
    <w:rsid w:val="005E7057"/>
    <w:rsid w:val="0060574F"/>
    <w:rsid w:val="00664BEB"/>
    <w:rsid w:val="0068375B"/>
    <w:rsid w:val="006A066F"/>
    <w:rsid w:val="0074513A"/>
    <w:rsid w:val="007636AF"/>
    <w:rsid w:val="007C484E"/>
    <w:rsid w:val="007D6124"/>
    <w:rsid w:val="007E6946"/>
    <w:rsid w:val="00872A99"/>
    <w:rsid w:val="008C1C25"/>
    <w:rsid w:val="008C57AC"/>
    <w:rsid w:val="008E68CE"/>
    <w:rsid w:val="00911CCF"/>
    <w:rsid w:val="009D3342"/>
    <w:rsid w:val="00A463AE"/>
    <w:rsid w:val="00A6618C"/>
    <w:rsid w:val="00AA2C5C"/>
    <w:rsid w:val="00B00B56"/>
    <w:rsid w:val="00B11F5B"/>
    <w:rsid w:val="00B32B98"/>
    <w:rsid w:val="00B72FE4"/>
    <w:rsid w:val="00B73539"/>
    <w:rsid w:val="00BF3639"/>
    <w:rsid w:val="00C16AE6"/>
    <w:rsid w:val="00C30936"/>
    <w:rsid w:val="00C63D7F"/>
    <w:rsid w:val="00CA162A"/>
    <w:rsid w:val="00CA1AE4"/>
    <w:rsid w:val="00CF48B1"/>
    <w:rsid w:val="00CF4E2D"/>
    <w:rsid w:val="00D357FF"/>
    <w:rsid w:val="00D402E0"/>
    <w:rsid w:val="00DD2CB8"/>
    <w:rsid w:val="00E81009"/>
    <w:rsid w:val="00E9152D"/>
    <w:rsid w:val="00EB0AAA"/>
    <w:rsid w:val="00ED5ECA"/>
    <w:rsid w:val="00F33A23"/>
    <w:rsid w:val="00F378C1"/>
    <w:rsid w:val="00F961AE"/>
    <w:rsid w:val="00FB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B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0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630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4630FE"/>
  </w:style>
  <w:style w:type="paragraph" w:styleId="a6">
    <w:name w:val="footer"/>
    <w:basedOn w:val="a"/>
    <w:link w:val="Char0"/>
    <w:uiPriority w:val="99"/>
    <w:semiHidden/>
    <w:unhideWhenUsed/>
    <w:rsid w:val="004630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630FE"/>
  </w:style>
  <w:style w:type="paragraph" w:styleId="a7">
    <w:name w:val="Balloon Text"/>
    <w:basedOn w:val="a"/>
    <w:link w:val="Char1"/>
    <w:uiPriority w:val="99"/>
    <w:semiHidden/>
    <w:unhideWhenUsed/>
    <w:rsid w:val="0046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630FE"/>
    <w:rPr>
      <w:rFonts w:ascii="Tahoma" w:hAnsi="Tahoma" w:cs="Tahoma"/>
      <w:sz w:val="16"/>
      <w:szCs w:val="16"/>
    </w:rPr>
  </w:style>
  <w:style w:type="table" w:styleId="1-6">
    <w:name w:val="Medium Shading 1 Accent 6"/>
    <w:basedOn w:val="a1"/>
    <w:uiPriority w:val="63"/>
    <w:rsid w:val="00EB0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A7EB4" w:themeColor="accent6" w:themeTint="BF"/>
        <w:left w:val="single" w:sz="8" w:space="0" w:color="6A7EB4" w:themeColor="accent6" w:themeTint="BF"/>
        <w:bottom w:val="single" w:sz="8" w:space="0" w:color="6A7EB4" w:themeColor="accent6" w:themeTint="BF"/>
        <w:right w:val="single" w:sz="8" w:space="0" w:color="6A7EB4" w:themeColor="accent6" w:themeTint="BF"/>
        <w:insideH w:val="single" w:sz="8" w:space="0" w:color="6A7EB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A7EB4" w:themeColor="accent6" w:themeTint="BF"/>
          <w:left w:val="single" w:sz="8" w:space="0" w:color="6A7EB4" w:themeColor="accent6" w:themeTint="BF"/>
          <w:bottom w:val="single" w:sz="8" w:space="0" w:color="6A7EB4" w:themeColor="accent6" w:themeTint="BF"/>
          <w:right w:val="single" w:sz="8" w:space="0" w:color="6A7EB4" w:themeColor="accent6" w:themeTint="BF"/>
          <w:insideH w:val="nil"/>
          <w:insideV w:val="nil"/>
        </w:tcBorders>
        <w:shd w:val="clear" w:color="auto" w:fill="475A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7EB4" w:themeColor="accent6" w:themeTint="BF"/>
          <w:left w:val="single" w:sz="8" w:space="0" w:color="6A7EB4" w:themeColor="accent6" w:themeTint="BF"/>
          <w:bottom w:val="single" w:sz="8" w:space="0" w:color="6A7EB4" w:themeColor="accent6" w:themeTint="BF"/>
          <w:right w:val="single" w:sz="8" w:space="0" w:color="6A7EB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4E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4E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CA1A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CDA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430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430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430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430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9A5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9A53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421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ABC22D87404529BEAED0B73DD4C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4E5A2-1BA2-4F5B-9F61-C124D7F48D53}"/>
      </w:docPartPr>
      <w:docPartBody>
        <w:p w:rsidR="00F4226D" w:rsidRDefault="00D05462" w:rsidP="00D05462">
          <w:pPr>
            <w:pStyle w:val="4BABC22D87404529BEAED0B73DD4CE57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05462"/>
    <w:rsid w:val="000D1F7E"/>
    <w:rsid w:val="00563E58"/>
    <w:rsid w:val="005F133A"/>
    <w:rsid w:val="00634F06"/>
    <w:rsid w:val="006D67E8"/>
    <w:rsid w:val="009A553B"/>
    <w:rsid w:val="00AA1C59"/>
    <w:rsid w:val="00BD3930"/>
    <w:rsid w:val="00C625BE"/>
    <w:rsid w:val="00D05462"/>
    <w:rsid w:val="00F4226D"/>
    <w:rsid w:val="00F70718"/>
    <w:rsid w:val="00FC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A90DF0DE5749D495B20D7B8CF611E6">
    <w:name w:val="BAA90DF0DE5749D495B20D7B8CF611E6"/>
    <w:rsid w:val="00D05462"/>
  </w:style>
  <w:style w:type="paragraph" w:customStyle="1" w:styleId="5C027E81ADA74B46BC7748DA8A9666AD">
    <w:name w:val="5C027E81ADA74B46BC7748DA8A9666AD"/>
    <w:rsid w:val="00D05462"/>
  </w:style>
  <w:style w:type="paragraph" w:customStyle="1" w:styleId="4BABC22D87404529BEAED0B73DD4CE57">
    <w:name w:val="4BABC22D87404529BEAED0B73DD4CE57"/>
    <w:rsid w:val="00D05462"/>
  </w:style>
  <w:style w:type="paragraph" w:customStyle="1" w:styleId="3BCA6A7537B84437A92657C12057F740">
    <w:name w:val="3BCA6A7537B84437A92657C12057F740"/>
    <w:rsid w:val="00D0546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2006-06-15T00:00:00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CACD217B082F42BBAC06141347B0FA" ma:contentTypeVersion="0" ma:contentTypeDescription="Create a new document." ma:contentTypeScope="" ma:versionID="5c2848df26dcd2b81cdda20bedff0f3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221EE0-8AAB-4B51-943B-6F5BEB64A4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9388E-36F0-4CC3-AC4F-47B01D756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8EFFCF-60BC-4014-B49B-509DDB630B9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الواجب 6: نموذج أسس تقييم المشروعات الرأسمالية</vt:lpstr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الواجب 7: نموذج انحرافات المواد والأجور</dc:title>
  <dc:creator>reem3</dc:creator>
  <cp:lastModifiedBy>Sumayah</cp:lastModifiedBy>
  <cp:revision>6</cp:revision>
  <dcterms:created xsi:type="dcterms:W3CDTF">2011-12-29T23:15:00Z</dcterms:created>
  <dcterms:modified xsi:type="dcterms:W3CDTF">2011-12-29T23:33:00Z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0x0101004ECACD217B082F42BBAC06141347B0FA</vt:lpwstr>
  </property>
</Properties>
</file>