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B12" w:rsidRPr="00DA436B" w:rsidRDefault="00DA436B" w:rsidP="00413743">
      <w:pPr>
        <w:spacing w:line="360" w:lineRule="auto"/>
        <w:jc w:val="center"/>
        <w:rPr>
          <w:rFonts w:asciiTheme="minorBidi" w:hAnsiTheme="minorBidi"/>
          <w:sz w:val="24"/>
          <w:szCs w:val="24"/>
          <w:rtl/>
        </w:rPr>
      </w:pPr>
      <w:r w:rsidRPr="00DA436B">
        <w:rPr>
          <w:rFonts w:asciiTheme="minorBidi" w:hAnsiTheme="minorBidi"/>
          <w:b/>
          <w:bCs/>
          <w:sz w:val="36"/>
          <w:szCs w:val="36"/>
          <w:bdr w:val="thinThickSmallGap" w:sz="24" w:space="0" w:color="auto" w:frame="1"/>
          <w:shd w:val="clear" w:color="auto" w:fill="D9D9D9" w:themeFill="background1" w:themeFillShade="D9"/>
          <w:rtl/>
        </w:rPr>
        <w:t xml:space="preserve">الواجب </w:t>
      </w:r>
      <w:r w:rsidR="00413743">
        <w:rPr>
          <w:rFonts w:asciiTheme="minorBidi" w:hAnsiTheme="minorBidi" w:hint="cs"/>
          <w:b/>
          <w:bCs/>
          <w:sz w:val="36"/>
          <w:szCs w:val="36"/>
          <w:bdr w:val="thinThickSmallGap" w:sz="24" w:space="0" w:color="auto" w:frame="1"/>
          <w:shd w:val="clear" w:color="auto" w:fill="D9D9D9" w:themeFill="background1" w:themeFillShade="D9"/>
          <w:rtl/>
        </w:rPr>
        <w:t>الثالث</w:t>
      </w:r>
      <w:r w:rsidR="00D11D5B" w:rsidRPr="00DA436B">
        <w:rPr>
          <w:rFonts w:asciiTheme="minorBidi" w:hAnsiTheme="minorBidi"/>
          <w:b/>
          <w:bCs/>
          <w:sz w:val="36"/>
          <w:szCs w:val="36"/>
          <w:bdr w:val="thinThickSmallGap" w:sz="24" w:space="0" w:color="auto" w:frame="1"/>
          <w:shd w:val="clear" w:color="auto" w:fill="D9D9D9" w:themeFill="background1" w:themeFillShade="D9"/>
          <w:rtl/>
        </w:rPr>
        <w:t>:</w:t>
      </w:r>
      <w:r w:rsidR="00D11D5B" w:rsidRPr="00DA436B">
        <w:rPr>
          <w:rFonts w:asciiTheme="minorBidi" w:hAnsiTheme="minorBidi"/>
          <w:sz w:val="36"/>
          <w:szCs w:val="36"/>
          <w:bdr w:val="thinThickSmallGap" w:sz="24" w:space="0" w:color="auto" w:frame="1"/>
          <w:shd w:val="clear" w:color="auto" w:fill="D9D9D9" w:themeFill="background1" w:themeFillShade="D9"/>
          <w:rtl/>
        </w:rPr>
        <w:t xml:space="preserve"> </w:t>
      </w:r>
      <w:r w:rsidR="00413743">
        <w:rPr>
          <w:rFonts w:asciiTheme="minorBidi" w:hAnsiTheme="minorBidi" w:hint="cs"/>
          <w:sz w:val="36"/>
          <w:szCs w:val="36"/>
          <w:bdr w:val="thinThickSmallGap" w:sz="24" w:space="0" w:color="auto" w:frame="1"/>
          <w:shd w:val="clear" w:color="auto" w:fill="D9D9D9" w:themeFill="background1" w:themeFillShade="D9"/>
          <w:rtl/>
        </w:rPr>
        <w:t>تحليل اقتصاد الوطن بناء على ما تم دراسته</w:t>
      </w:r>
    </w:p>
    <w:p w:rsidR="00D11D5B" w:rsidRPr="00DA436B" w:rsidRDefault="00D11D5B" w:rsidP="00DA436B">
      <w:pPr>
        <w:spacing w:line="360" w:lineRule="auto"/>
        <w:jc w:val="center"/>
        <w:rPr>
          <w:rFonts w:asciiTheme="minorBidi" w:hAnsiTheme="minorBidi"/>
          <w:sz w:val="24"/>
          <w:szCs w:val="24"/>
          <w:rtl/>
        </w:rPr>
      </w:pPr>
    </w:p>
    <w:p w:rsidR="00DA436B" w:rsidRDefault="00D11D5B" w:rsidP="00DA436B">
      <w:pPr>
        <w:spacing w:line="360" w:lineRule="auto"/>
        <w:rPr>
          <w:rFonts w:asciiTheme="minorBidi" w:hAnsiTheme="minorBidi"/>
          <w:sz w:val="24"/>
          <w:szCs w:val="24"/>
          <w:rtl/>
        </w:rPr>
      </w:pPr>
      <w:r w:rsidRPr="00DA436B">
        <w:rPr>
          <w:rFonts w:asciiTheme="minorBidi" w:hAnsiTheme="minorBidi"/>
          <w:b/>
          <w:bCs/>
          <w:sz w:val="28"/>
          <w:szCs w:val="28"/>
          <w:u w:val="single"/>
          <w:rtl/>
        </w:rPr>
        <w:t>عزيزتي الطالبة فضلاً:</w:t>
      </w:r>
    </w:p>
    <w:p w:rsidR="00DA436B" w:rsidRDefault="00D11D5B" w:rsidP="00D26B6E">
      <w:pPr>
        <w:pStyle w:val="ListParagraph"/>
        <w:numPr>
          <w:ilvl w:val="0"/>
          <w:numId w:val="7"/>
        </w:numPr>
        <w:spacing w:line="360" w:lineRule="auto"/>
        <w:rPr>
          <w:rFonts w:asciiTheme="minorBidi" w:hAnsiTheme="minorBidi"/>
          <w:sz w:val="24"/>
          <w:szCs w:val="24"/>
        </w:rPr>
      </w:pPr>
      <w:r w:rsidRPr="00DA436B">
        <w:rPr>
          <w:rFonts w:asciiTheme="minorBidi" w:hAnsiTheme="minorBidi"/>
          <w:sz w:val="24"/>
          <w:szCs w:val="24"/>
          <w:rtl/>
        </w:rPr>
        <w:t xml:space="preserve">يرجى </w:t>
      </w:r>
      <w:r w:rsidR="00413743">
        <w:rPr>
          <w:rFonts w:asciiTheme="minorBidi" w:hAnsiTheme="minorBidi" w:hint="cs"/>
          <w:sz w:val="24"/>
          <w:szCs w:val="24"/>
          <w:rtl/>
        </w:rPr>
        <w:t xml:space="preserve">اختيار </w:t>
      </w:r>
      <w:r w:rsidR="00413743" w:rsidRPr="00D26B6E">
        <w:rPr>
          <w:rFonts w:asciiTheme="minorBidi" w:hAnsiTheme="minorBidi" w:hint="cs"/>
          <w:sz w:val="24"/>
          <w:szCs w:val="24"/>
          <w:u w:val="single"/>
          <w:rtl/>
        </w:rPr>
        <w:t>مقالة واحدة</w:t>
      </w:r>
      <w:r w:rsidR="00413743">
        <w:rPr>
          <w:rFonts w:asciiTheme="minorBidi" w:hAnsiTheme="minorBidi" w:hint="cs"/>
          <w:sz w:val="24"/>
          <w:szCs w:val="24"/>
          <w:rtl/>
        </w:rPr>
        <w:t xml:space="preserve"> ثم الإجابة عليها </w:t>
      </w:r>
      <w:r w:rsidR="00413743" w:rsidRPr="00413743">
        <w:rPr>
          <w:rFonts w:asciiTheme="minorBidi" w:hAnsiTheme="minorBidi" w:hint="cs"/>
          <w:b/>
          <w:bCs/>
          <w:sz w:val="24"/>
          <w:szCs w:val="24"/>
          <w:u w:val="single"/>
          <w:rtl/>
        </w:rPr>
        <w:t>بالشرح المفصل وبالرسم</w:t>
      </w:r>
      <w:bookmarkStart w:id="0" w:name="_GoBack"/>
      <w:bookmarkEnd w:id="0"/>
      <w:r w:rsidR="00DA436B">
        <w:rPr>
          <w:rFonts w:asciiTheme="minorBidi" w:hAnsiTheme="minorBidi"/>
          <w:sz w:val="24"/>
          <w:szCs w:val="24"/>
          <w:rtl/>
        </w:rPr>
        <w:t>.</w:t>
      </w:r>
    </w:p>
    <w:p w:rsidR="00D27046" w:rsidRDefault="00D11D5B" w:rsidP="00413743">
      <w:pPr>
        <w:pStyle w:val="ListParagraph"/>
        <w:numPr>
          <w:ilvl w:val="0"/>
          <w:numId w:val="7"/>
        </w:numPr>
        <w:spacing w:line="360" w:lineRule="auto"/>
        <w:rPr>
          <w:rFonts w:asciiTheme="minorBidi" w:hAnsiTheme="minorBidi"/>
          <w:sz w:val="24"/>
          <w:szCs w:val="24"/>
        </w:rPr>
      </w:pPr>
      <w:r w:rsidRPr="00DA436B">
        <w:rPr>
          <w:rFonts w:asciiTheme="minorBidi" w:hAnsiTheme="minorBidi"/>
          <w:sz w:val="24"/>
          <w:szCs w:val="24"/>
          <w:rtl/>
        </w:rPr>
        <w:t xml:space="preserve">يرجى مراعاة اليوم المحدد للتسليم: </w:t>
      </w:r>
      <w:r w:rsidRPr="00DA436B">
        <w:rPr>
          <w:rFonts w:asciiTheme="minorBidi" w:hAnsiTheme="minorBidi"/>
          <w:sz w:val="24"/>
          <w:szCs w:val="24"/>
          <w:u w:val="single"/>
          <w:rtl/>
        </w:rPr>
        <w:t xml:space="preserve">الأحد </w:t>
      </w:r>
      <w:r w:rsidR="00413743">
        <w:rPr>
          <w:rFonts w:asciiTheme="minorBidi" w:hAnsiTheme="minorBidi" w:hint="cs"/>
          <w:sz w:val="24"/>
          <w:szCs w:val="24"/>
          <w:u w:val="single"/>
          <w:rtl/>
        </w:rPr>
        <w:t>22</w:t>
      </w:r>
      <w:r w:rsidRPr="00DA436B">
        <w:rPr>
          <w:rFonts w:asciiTheme="minorBidi" w:hAnsiTheme="minorBidi"/>
          <w:sz w:val="24"/>
          <w:szCs w:val="24"/>
          <w:u w:val="single"/>
          <w:rtl/>
        </w:rPr>
        <w:t xml:space="preserve"> </w:t>
      </w:r>
      <w:r w:rsidR="00413743">
        <w:rPr>
          <w:rFonts w:asciiTheme="minorBidi" w:hAnsiTheme="minorBidi" w:hint="cs"/>
          <w:sz w:val="24"/>
          <w:szCs w:val="24"/>
          <w:u w:val="single"/>
          <w:rtl/>
        </w:rPr>
        <w:t>ربيع الأول</w:t>
      </w:r>
      <w:r w:rsidRPr="00DA436B">
        <w:rPr>
          <w:rFonts w:asciiTheme="minorBidi" w:hAnsiTheme="minorBidi"/>
          <w:sz w:val="24"/>
          <w:szCs w:val="24"/>
          <w:u w:val="single"/>
          <w:rtl/>
        </w:rPr>
        <w:t xml:space="preserve"> 143</w:t>
      </w:r>
      <w:r w:rsidR="00A15B26">
        <w:rPr>
          <w:rFonts w:asciiTheme="minorBidi" w:hAnsiTheme="minorBidi" w:hint="cs"/>
          <w:sz w:val="24"/>
          <w:szCs w:val="24"/>
          <w:u w:val="single"/>
          <w:rtl/>
        </w:rPr>
        <w:t>9</w:t>
      </w:r>
      <w:r w:rsidRPr="00DA436B">
        <w:rPr>
          <w:rFonts w:asciiTheme="minorBidi" w:hAnsiTheme="minorBidi"/>
          <w:sz w:val="24"/>
          <w:szCs w:val="24"/>
          <w:u w:val="single"/>
          <w:rtl/>
        </w:rPr>
        <w:t xml:space="preserve"> هـ </w:t>
      </w:r>
      <w:r w:rsidR="00DA436B">
        <w:rPr>
          <w:rFonts w:asciiTheme="minorBidi" w:hAnsiTheme="minorBidi" w:hint="cs"/>
          <w:sz w:val="24"/>
          <w:szCs w:val="24"/>
          <w:u w:val="single"/>
          <w:rtl/>
        </w:rPr>
        <w:t>،</w:t>
      </w:r>
      <w:r w:rsidRPr="00DA436B">
        <w:rPr>
          <w:rFonts w:asciiTheme="minorBidi" w:hAnsiTheme="minorBidi"/>
          <w:sz w:val="24"/>
          <w:szCs w:val="24"/>
          <w:u w:val="single"/>
          <w:rtl/>
        </w:rPr>
        <w:t xml:space="preserve"> الموافق: </w:t>
      </w:r>
      <w:r w:rsidR="00413743">
        <w:rPr>
          <w:rFonts w:asciiTheme="minorBidi" w:hAnsiTheme="minorBidi" w:hint="cs"/>
          <w:sz w:val="24"/>
          <w:szCs w:val="24"/>
          <w:u w:val="single"/>
          <w:rtl/>
        </w:rPr>
        <w:t>10</w:t>
      </w:r>
      <w:r w:rsidRPr="00DA436B">
        <w:rPr>
          <w:rFonts w:asciiTheme="minorBidi" w:hAnsiTheme="minorBidi"/>
          <w:sz w:val="24"/>
          <w:szCs w:val="24"/>
          <w:u w:val="single"/>
          <w:rtl/>
        </w:rPr>
        <w:t xml:space="preserve"> </w:t>
      </w:r>
      <w:r w:rsidR="00413743">
        <w:rPr>
          <w:rFonts w:asciiTheme="minorBidi" w:hAnsiTheme="minorBidi" w:hint="cs"/>
          <w:sz w:val="24"/>
          <w:szCs w:val="24"/>
          <w:u w:val="single"/>
          <w:rtl/>
        </w:rPr>
        <w:t>ديسمبر</w:t>
      </w:r>
      <w:r w:rsidRPr="00DA436B">
        <w:rPr>
          <w:rFonts w:asciiTheme="minorBidi" w:hAnsiTheme="minorBidi"/>
          <w:sz w:val="24"/>
          <w:szCs w:val="24"/>
          <w:u w:val="single"/>
          <w:rtl/>
        </w:rPr>
        <w:t xml:space="preserve"> 201</w:t>
      </w:r>
      <w:r w:rsidR="00A15B26">
        <w:rPr>
          <w:rFonts w:asciiTheme="minorBidi" w:hAnsiTheme="minorBidi" w:hint="cs"/>
          <w:sz w:val="24"/>
          <w:szCs w:val="24"/>
          <w:u w:val="single"/>
          <w:rtl/>
        </w:rPr>
        <w:t>7</w:t>
      </w:r>
      <w:r w:rsidRPr="00DA436B">
        <w:rPr>
          <w:rFonts w:asciiTheme="minorBidi" w:hAnsiTheme="minorBidi"/>
          <w:sz w:val="24"/>
          <w:szCs w:val="24"/>
          <w:u w:val="single"/>
          <w:rtl/>
        </w:rPr>
        <w:t xml:space="preserve"> م</w:t>
      </w:r>
      <w:r w:rsidRPr="00DA436B">
        <w:rPr>
          <w:rFonts w:asciiTheme="minorBidi" w:hAnsiTheme="minorBidi"/>
          <w:sz w:val="24"/>
          <w:szCs w:val="24"/>
          <w:rtl/>
        </w:rPr>
        <w:t>.</w:t>
      </w:r>
    </w:p>
    <w:p w:rsidR="00DA436B" w:rsidRDefault="00DA436B" w:rsidP="00DA436B">
      <w:pPr>
        <w:spacing w:line="360" w:lineRule="auto"/>
        <w:rPr>
          <w:rFonts w:asciiTheme="minorBidi" w:hAnsiTheme="minorBidi" w:hint="cs"/>
          <w:sz w:val="24"/>
          <w:szCs w:val="24"/>
          <w:rtl/>
        </w:rPr>
      </w:pPr>
    </w:p>
    <w:p w:rsidR="0074521F" w:rsidRPr="00DA436B" w:rsidRDefault="0074521F" w:rsidP="00DA436B">
      <w:pPr>
        <w:spacing w:line="360" w:lineRule="auto"/>
        <w:rPr>
          <w:rFonts w:asciiTheme="minorBidi" w:hAnsiTheme="minorBidi"/>
          <w:sz w:val="24"/>
          <w:szCs w:val="24"/>
          <w:rtl/>
        </w:rPr>
      </w:pPr>
    </w:p>
    <w:p w:rsidR="00DA436B" w:rsidRDefault="00D11D5B" w:rsidP="00DA436B">
      <w:pPr>
        <w:spacing w:line="360" w:lineRule="auto"/>
        <w:rPr>
          <w:rFonts w:asciiTheme="minorBidi" w:hAnsiTheme="minorBidi" w:hint="cs"/>
          <w:sz w:val="28"/>
          <w:szCs w:val="28"/>
          <w:rtl/>
        </w:rPr>
      </w:pPr>
      <w:r w:rsidRPr="00DA436B">
        <w:rPr>
          <w:rFonts w:asciiTheme="minorBidi" w:hAnsiTheme="minorBidi"/>
          <w:b/>
          <w:bCs/>
          <w:sz w:val="28"/>
          <w:szCs w:val="28"/>
          <w:u w:val="single"/>
          <w:rtl/>
        </w:rPr>
        <w:t>السؤال الأول</w:t>
      </w:r>
      <w:r w:rsidR="0074521F">
        <w:rPr>
          <w:rFonts w:asciiTheme="minorBidi" w:hAnsiTheme="minorBidi" w:hint="cs"/>
          <w:b/>
          <w:bCs/>
          <w:sz w:val="28"/>
          <w:szCs w:val="28"/>
          <w:u w:val="single"/>
          <w:rtl/>
        </w:rPr>
        <w:t xml:space="preserve"> (مقالة أوبك)</w:t>
      </w:r>
      <w:r w:rsidRPr="00DA436B">
        <w:rPr>
          <w:rFonts w:asciiTheme="minorBidi" w:hAnsiTheme="minorBidi"/>
          <w:b/>
          <w:bCs/>
          <w:sz w:val="28"/>
          <w:szCs w:val="28"/>
          <w:u w:val="single"/>
          <w:rtl/>
        </w:rPr>
        <w:t>:</w:t>
      </w:r>
      <w:r w:rsidR="00413743">
        <w:rPr>
          <w:rFonts w:asciiTheme="minorBidi" w:hAnsiTheme="minorBidi" w:hint="cs"/>
          <w:sz w:val="28"/>
          <w:szCs w:val="28"/>
          <w:rtl/>
        </w:rPr>
        <w:t xml:space="preserve">   </w:t>
      </w:r>
      <w:hyperlink r:id="rId8" w:history="1">
        <w:r w:rsidR="00413743" w:rsidRPr="00413743">
          <w:rPr>
            <w:rStyle w:val="Hyperlink"/>
            <w:rFonts w:asciiTheme="minorBidi" w:hAnsiTheme="minorBidi"/>
          </w:rPr>
          <w:t>http://www.alriyadh.com/1636282</w:t>
        </w:r>
      </w:hyperlink>
      <w:r w:rsidR="00413743">
        <w:rPr>
          <w:rFonts w:asciiTheme="minorBidi" w:hAnsiTheme="minorBidi" w:hint="cs"/>
          <w:sz w:val="28"/>
          <w:szCs w:val="28"/>
          <w:rtl/>
        </w:rPr>
        <w:t xml:space="preserve"> </w:t>
      </w:r>
    </w:p>
    <w:p w:rsidR="0074521F" w:rsidRDefault="0074521F" w:rsidP="00DA436B">
      <w:pPr>
        <w:spacing w:line="360" w:lineRule="auto"/>
        <w:rPr>
          <w:rFonts w:asciiTheme="majorBidi" w:hAnsiTheme="majorBidi" w:cstheme="majorBidi" w:hint="cs"/>
          <w:sz w:val="24"/>
          <w:szCs w:val="24"/>
          <w:rtl/>
        </w:rPr>
      </w:pPr>
      <w:r>
        <w:rPr>
          <w:rFonts w:ascii="Calibri" w:hAnsi="Calibri" w:cs="Times New Roman"/>
          <w:color w:val="000000"/>
          <w:rtl/>
        </w:rPr>
        <w:t>في ظل توقع أوبك و</w:t>
      </w:r>
      <w:r>
        <w:rPr>
          <w:rFonts w:ascii="Calibri" w:hAnsi="Calibri" w:hint="cs"/>
          <w:color w:val="000000"/>
          <w:rtl/>
        </w:rPr>
        <w:t>بالنظر ل</w:t>
      </w:r>
      <w:r>
        <w:rPr>
          <w:rFonts w:ascii="Calibri" w:hAnsi="Calibri"/>
          <w:color w:val="000000"/>
          <w:rtl/>
        </w:rPr>
        <w:t>ل</w:t>
      </w:r>
      <w:r>
        <w:rPr>
          <w:rFonts w:ascii="Calibri" w:hAnsi="Calibri" w:hint="cs"/>
          <w:color w:val="000000"/>
          <w:rtl/>
        </w:rPr>
        <w:t>قرارات الجديدة وال</w:t>
      </w:r>
      <w:r>
        <w:rPr>
          <w:rFonts w:ascii="Calibri" w:hAnsi="Calibri"/>
          <w:color w:val="000000"/>
          <w:rtl/>
        </w:rPr>
        <w:t>تغيرات ال</w:t>
      </w:r>
      <w:r>
        <w:rPr>
          <w:rFonts w:ascii="Calibri" w:hAnsi="Calibri" w:hint="cs"/>
          <w:color w:val="000000"/>
          <w:rtl/>
        </w:rPr>
        <w:t>حالية</w:t>
      </w:r>
      <w:r>
        <w:rPr>
          <w:rFonts w:ascii="Calibri" w:hAnsi="Calibri" w:cs="Times New Roman"/>
          <w:color w:val="000000"/>
          <w:rtl/>
        </w:rPr>
        <w:t xml:space="preserve"> في المملكة</w:t>
      </w:r>
      <w:r>
        <w:rPr>
          <w:rFonts w:ascii="Calibri" w:hAnsi="Calibri" w:hint="cs"/>
          <w:color w:val="000000"/>
          <w:rtl/>
        </w:rPr>
        <w:t xml:space="preserve"> العربية السعودية</w:t>
      </w:r>
      <w:r>
        <w:rPr>
          <w:rFonts w:ascii="Calibri" w:hAnsi="Calibri" w:cs="Times New Roman"/>
          <w:color w:val="000000"/>
          <w:rtl/>
        </w:rPr>
        <w:t xml:space="preserve">، </w:t>
      </w:r>
      <w:r w:rsidRPr="00413743">
        <w:rPr>
          <w:rFonts w:asciiTheme="majorBidi" w:hAnsiTheme="majorBidi" w:cstheme="majorBidi"/>
          <w:sz w:val="24"/>
          <w:szCs w:val="24"/>
          <w:rtl/>
        </w:rPr>
        <w:t xml:space="preserve">اختاري ثلاثة أسواق </w:t>
      </w:r>
      <w:r>
        <w:rPr>
          <w:rFonts w:asciiTheme="majorBidi" w:hAnsiTheme="majorBidi" w:cstheme="majorBidi"/>
          <w:rtl/>
        </w:rPr>
        <w:t>س</w:t>
      </w:r>
      <w:r>
        <w:rPr>
          <w:rFonts w:asciiTheme="majorBidi" w:hAnsiTheme="majorBidi" w:cstheme="majorBidi" w:hint="cs"/>
          <w:rtl/>
        </w:rPr>
        <w:t xml:space="preserve">تتأثر بما سبق </w:t>
      </w:r>
      <w:r w:rsidRPr="00413743">
        <w:rPr>
          <w:rFonts w:asciiTheme="majorBidi" w:hAnsiTheme="majorBidi" w:cstheme="majorBidi"/>
          <w:sz w:val="24"/>
          <w:szCs w:val="24"/>
          <w:rtl/>
        </w:rPr>
        <w:t xml:space="preserve">واشرحي كيف سيكون </w:t>
      </w:r>
      <w:r>
        <w:rPr>
          <w:rFonts w:asciiTheme="majorBidi" w:hAnsiTheme="majorBidi" w:cstheme="majorBidi" w:hint="cs"/>
          <w:rtl/>
        </w:rPr>
        <w:t>التأثير</w:t>
      </w:r>
      <w:r w:rsidRPr="00413743">
        <w:rPr>
          <w:rFonts w:asciiTheme="majorBidi" w:hAnsiTheme="majorBidi" w:cstheme="majorBidi"/>
          <w:sz w:val="24"/>
          <w:szCs w:val="24"/>
          <w:rtl/>
        </w:rPr>
        <w:t>.</w:t>
      </w:r>
    </w:p>
    <w:p w:rsidR="0074521F" w:rsidRDefault="0074521F" w:rsidP="00DA436B">
      <w:pPr>
        <w:spacing w:line="360" w:lineRule="auto"/>
        <w:rPr>
          <w:rFonts w:asciiTheme="majorBidi" w:hAnsiTheme="majorBidi" w:cstheme="majorBidi" w:hint="cs"/>
          <w:sz w:val="24"/>
          <w:szCs w:val="24"/>
          <w:rtl/>
        </w:rPr>
      </w:pPr>
    </w:p>
    <w:p w:rsidR="0074521F" w:rsidRDefault="0074521F" w:rsidP="00DA436B">
      <w:pPr>
        <w:spacing w:line="360" w:lineRule="auto"/>
        <w:rPr>
          <w:rFonts w:asciiTheme="majorBidi" w:hAnsiTheme="majorBidi" w:cstheme="majorBidi" w:hint="cs"/>
          <w:sz w:val="24"/>
          <w:szCs w:val="24"/>
          <w:rtl/>
        </w:rPr>
      </w:pPr>
    </w:p>
    <w:p w:rsidR="0074521F" w:rsidRPr="00AB2367" w:rsidRDefault="0074521F" w:rsidP="0074521F">
      <w:pPr>
        <w:pStyle w:val="NormalWeb"/>
        <w:bidi/>
        <w:rPr>
          <w:rFonts w:ascii="Calibri" w:hAnsi="Calibri"/>
          <w:color w:val="000000"/>
          <w:rtl/>
        </w:rPr>
      </w:pPr>
      <w:r w:rsidRPr="00DA436B">
        <w:rPr>
          <w:rFonts w:asciiTheme="minorBidi" w:hAnsiTheme="minorBidi"/>
          <w:b/>
          <w:bCs/>
          <w:sz w:val="28"/>
          <w:szCs w:val="28"/>
          <w:u w:val="single"/>
          <w:rtl/>
        </w:rPr>
        <w:t>السؤال الثاني</w:t>
      </w:r>
      <w:r>
        <w:rPr>
          <w:rFonts w:asciiTheme="minorBidi" w:hAnsiTheme="minorBidi" w:hint="cs"/>
          <w:b/>
          <w:bCs/>
          <w:sz w:val="28"/>
          <w:szCs w:val="28"/>
          <w:u w:val="single"/>
          <w:rtl/>
        </w:rPr>
        <w:t xml:space="preserve"> (مقالة نيوم)</w:t>
      </w:r>
      <w:r w:rsidRPr="00DA436B">
        <w:rPr>
          <w:rFonts w:asciiTheme="minorBidi" w:hAnsiTheme="minorBidi"/>
          <w:b/>
          <w:bCs/>
          <w:sz w:val="28"/>
          <w:szCs w:val="28"/>
          <w:u w:val="single"/>
          <w:rtl/>
        </w:rPr>
        <w:t>:</w:t>
      </w:r>
      <w:r>
        <w:rPr>
          <w:rFonts w:asciiTheme="minorBidi" w:hAnsiTheme="minorBidi" w:hint="cs"/>
          <w:rtl/>
        </w:rPr>
        <w:t xml:space="preserve">    </w:t>
      </w:r>
      <w:hyperlink r:id="rId9" w:history="1">
        <w:r w:rsidRPr="00413743">
          <w:rPr>
            <w:rStyle w:val="Hyperlink"/>
            <w:rFonts w:asciiTheme="minorBidi" w:hAnsiTheme="minorBidi"/>
            <w:sz w:val="22"/>
            <w:szCs w:val="22"/>
          </w:rPr>
          <w:t>http://www.alriyadh.com/1633981</w:t>
        </w:r>
      </w:hyperlink>
      <w:r w:rsidRPr="00413743">
        <w:rPr>
          <w:rFonts w:asciiTheme="minorBidi" w:hAnsiTheme="minorBidi" w:hint="cs"/>
          <w:sz w:val="22"/>
          <w:szCs w:val="22"/>
          <w:rtl/>
        </w:rPr>
        <w:t xml:space="preserve"> </w:t>
      </w:r>
    </w:p>
    <w:p w:rsidR="0074521F" w:rsidRPr="00413743" w:rsidRDefault="0074521F" w:rsidP="0074521F">
      <w:pPr>
        <w:spacing w:line="360" w:lineRule="auto"/>
        <w:rPr>
          <w:rFonts w:asciiTheme="majorBidi" w:hAnsiTheme="majorBidi" w:cstheme="majorBidi"/>
          <w:rtl/>
        </w:rPr>
      </w:pPr>
      <w:r w:rsidRPr="00413743">
        <w:rPr>
          <w:rFonts w:asciiTheme="majorBidi" w:hAnsiTheme="majorBidi" w:cstheme="majorBidi"/>
          <w:sz w:val="24"/>
          <w:szCs w:val="24"/>
          <w:rtl/>
        </w:rPr>
        <w:t>مما لا شك فيه أن مشروع نيوم سيؤثر وبشكل كبير على عدة قطاعات و أسواق في المملكة، اختاري ثلاثة أسواق سيؤثر عليها المشروع واشرحي كيف سيكون تأثيره.</w:t>
      </w:r>
    </w:p>
    <w:p w:rsidR="0074521F" w:rsidRDefault="0074521F" w:rsidP="00DA436B">
      <w:pPr>
        <w:spacing w:line="360" w:lineRule="auto"/>
        <w:rPr>
          <w:rFonts w:asciiTheme="minorBidi" w:hAnsiTheme="minorBidi" w:hint="cs"/>
          <w:sz w:val="28"/>
          <w:szCs w:val="28"/>
          <w:rtl/>
        </w:rPr>
      </w:pPr>
    </w:p>
    <w:p w:rsidR="0074521F" w:rsidRDefault="0074521F" w:rsidP="00DA436B">
      <w:pPr>
        <w:spacing w:line="360" w:lineRule="auto"/>
        <w:rPr>
          <w:rFonts w:asciiTheme="minorBidi" w:hAnsiTheme="minorBidi" w:hint="cs"/>
          <w:sz w:val="28"/>
          <w:szCs w:val="28"/>
          <w:rtl/>
        </w:rPr>
      </w:pPr>
    </w:p>
    <w:p w:rsidR="0074521F" w:rsidRDefault="0074521F" w:rsidP="00DA436B">
      <w:pPr>
        <w:spacing w:line="360" w:lineRule="auto"/>
        <w:rPr>
          <w:rFonts w:asciiTheme="minorBidi" w:hAnsiTheme="minorBidi" w:hint="cs"/>
          <w:sz w:val="28"/>
          <w:szCs w:val="28"/>
          <w:rtl/>
        </w:rPr>
      </w:pPr>
    </w:p>
    <w:p w:rsidR="0074521F" w:rsidRDefault="0074521F" w:rsidP="00DA436B">
      <w:pPr>
        <w:spacing w:line="360" w:lineRule="auto"/>
        <w:rPr>
          <w:rFonts w:asciiTheme="minorBidi" w:hAnsiTheme="minorBidi" w:hint="cs"/>
          <w:sz w:val="28"/>
          <w:szCs w:val="28"/>
          <w:rtl/>
        </w:rPr>
      </w:pPr>
    </w:p>
    <w:p w:rsidR="0074521F" w:rsidRDefault="0074521F" w:rsidP="00DA436B">
      <w:pPr>
        <w:spacing w:line="360" w:lineRule="auto"/>
        <w:rPr>
          <w:rFonts w:asciiTheme="minorBidi" w:hAnsiTheme="minorBidi" w:hint="cs"/>
          <w:sz w:val="28"/>
          <w:szCs w:val="28"/>
          <w:rtl/>
        </w:rPr>
      </w:pPr>
    </w:p>
    <w:p w:rsidR="0074521F" w:rsidRDefault="0074521F" w:rsidP="00DA436B">
      <w:pPr>
        <w:spacing w:line="360" w:lineRule="auto"/>
        <w:rPr>
          <w:rFonts w:asciiTheme="minorBidi" w:hAnsiTheme="minorBidi" w:hint="cs"/>
          <w:sz w:val="28"/>
          <w:szCs w:val="28"/>
          <w:rtl/>
        </w:rPr>
      </w:pPr>
    </w:p>
    <w:p w:rsidR="0074521F" w:rsidRDefault="0074521F" w:rsidP="00DA436B">
      <w:pPr>
        <w:spacing w:line="360" w:lineRule="auto"/>
        <w:rPr>
          <w:rFonts w:asciiTheme="minorBidi" w:hAnsiTheme="minorBidi" w:hint="cs"/>
          <w:sz w:val="28"/>
          <w:szCs w:val="28"/>
          <w:rtl/>
        </w:rPr>
      </w:pPr>
    </w:p>
    <w:p w:rsidR="0074521F" w:rsidRDefault="0074521F" w:rsidP="00DA436B">
      <w:pPr>
        <w:spacing w:line="360" w:lineRule="auto"/>
        <w:rPr>
          <w:rFonts w:asciiTheme="minorBidi" w:hAnsiTheme="minorBidi" w:hint="cs"/>
          <w:sz w:val="28"/>
          <w:szCs w:val="28"/>
          <w:rtl/>
        </w:rPr>
      </w:pPr>
    </w:p>
    <w:p w:rsidR="0074521F" w:rsidRPr="0074521F" w:rsidRDefault="0074521F" w:rsidP="0074521F">
      <w:pPr>
        <w:pStyle w:val="NormalWeb"/>
        <w:bidi/>
        <w:jc w:val="center"/>
        <w:rPr>
          <w:rFonts w:ascii="Calibri" w:hAnsi="Calibri" w:hint="cs"/>
          <w:color w:val="000000"/>
          <w:rtl/>
          <w:lang w:bidi="ar"/>
        </w:rPr>
      </w:pPr>
      <w:r>
        <w:rPr>
          <w:rFonts w:ascii="Calibri" w:hAnsi="Calibri" w:hint="cs"/>
          <w:noProof/>
          <w:color w:val="000000"/>
        </w:rPr>
        <w:drawing>
          <wp:inline distT="0" distB="0" distL="0" distR="0" wp14:anchorId="40A8EA37" wp14:editId="2B2E1FE4">
            <wp:extent cx="4991390" cy="80772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384" cy="8082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EF0" w:rsidRPr="00413743" w:rsidRDefault="0074521F" w:rsidP="0074521F">
      <w:pPr>
        <w:pStyle w:val="NormalWeb"/>
        <w:bidi/>
        <w:jc w:val="center"/>
        <w:rPr>
          <w:rFonts w:asciiTheme="majorBidi" w:hAnsiTheme="majorBidi" w:cstheme="majorBidi"/>
        </w:rPr>
      </w:pPr>
      <w:r>
        <w:rPr>
          <w:rFonts w:asciiTheme="minorBidi" w:hAnsiTheme="minorBidi"/>
          <w:noProof/>
        </w:rPr>
        <w:lastRenderedPageBreak/>
        <w:drawing>
          <wp:inline distT="0" distB="0" distL="0" distR="0" wp14:anchorId="597F0608" wp14:editId="79173FD6">
            <wp:extent cx="5053835" cy="87249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067" cy="8727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33EF0" w:rsidRPr="00413743" w:rsidSect="00C614B0">
      <w:headerReference w:type="default" r:id="rId12"/>
      <w:footerReference w:type="defaul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CD4" w:rsidRDefault="00BE6CD4" w:rsidP="00650E58">
      <w:pPr>
        <w:spacing w:after="0" w:line="240" w:lineRule="auto"/>
      </w:pPr>
      <w:r>
        <w:separator/>
      </w:r>
    </w:p>
  </w:endnote>
  <w:endnote w:type="continuationSeparator" w:id="0">
    <w:p w:rsidR="00BE6CD4" w:rsidRDefault="00BE6CD4" w:rsidP="0065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5855311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0E58" w:rsidRDefault="004E1882">
        <w:pPr>
          <w:pStyle w:val="Footer"/>
          <w:jc w:val="center"/>
        </w:pPr>
        <w:r>
          <w:fldChar w:fldCharType="begin"/>
        </w:r>
        <w:r w:rsidR="00650E58">
          <w:instrText xml:space="preserve"> PAGE   \* MERGEFORMAT </w:instrText>
        </w:r>
        <w:r>
          <w:fldChar w:fldCharType="separate"/>
        </w:r>
        <w:r w:rsidR="00D26B6E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650E58" w:rsidRDefault="00650E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CD4" w:rsidRDefault="00BE6CD4" w:rsidP="00650E58">
      <w:pPr>
        <w:spacing w:after="0" w:line="240" w:lineRule="auto"/>
      </w:pPr>
      <w:r>
        <w:separator/>
      </w:r>
    </w:p>
  </w:footnote>
  <w:footnote w:type="continuationSeparator" w:id="0">
    <w:p w:rsidR="00BE6CD4" w:rsidRDefault="00BE6CD4" w:rsidP="00650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D32" w:rsidRDefault="00B65D32" w:rsidP="00B65D32">
    <w:pPr>
      <w:pStyle w:val="Header"/>
    </w:pPr>
    <w:r>
      <w:rPr>
        <w:rFonts w:hint="cs"/>
        <w:rtl/>
      </w:rPr>
      <w:t>مبادئ الاقتصاد الجزئي (101 قصد)</w:t>
    </w:r>
  </w:p>
  <w:p w:rsidR="00B65D32" w:rsidRDefault="00B65D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C59"/>
    <w:multiLevelType w:val="hybridMultilevel"/>
    <w:tmpl w:val="51E2E5EC"/>
    <w:lvl w:ilvl="0" w:tplc="0BB4709E">
      <w:start w:val="1"/>
      <w:numFmt w:val="arabicAbjad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65F42"/>
    <w:multiLevelType w:val="hybridMultilevel"/>
    <w:tmpl w:val="7A020C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D83C14"/>
    <w:multiLevelType w:val="hybridMultilevel"/>
    <w:tmpl w:val="0B1EEA68"/>
    <w:lvl w:ilvl="0" w:tplc="D164630C">
      <w:start w:val="1"/>
      <w:numFmt w:val="arabicAbjad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240C95"/>
    <w:multiLevelType w:val="hybridMultilevel"/>
    <w:tmpl w:val="231C75B4"/>
    <w:lvl w:ilvl="0" w:tplc="1EF4E1CE">
      <w:start w:val="1"/>
      <w:numFmt w:val="arabicAbjad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E6848"/>
    <w:multiLevelType w:val="hybridMultilevel"/>
    <w:tmpl w:val="8FE002DC"/>
    <w:lvl w:ilvl="0" w:tplc="10C4934E">
      <w:start w:val="1"/>
      <w:numFmt w:val="arabicAbjad"/>
      <w:lvlText w:val="%1-"/>
      <w:lvlJc w:val="center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A7A4D"/>
    <w:multiLevelType w:val="hybridMultilevel"/>
    <w:tmpl w:val="63344A5A"/>
    <w:lvl w:ilvl="0" w:tplc="D164630C">
      <w:start w:val="1"/>
      <w:numFmt w:val="arabicAbjad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A143A"/>
    <w:multiLevelType w:val="hybridMultilevel"/>
    <w:tmpl w:val="554468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ED5C54"/>
    <w:multiLevelType w:val="hybridMultilevel"/>
    <w:tmpl w:val="86A84B50"/>
    <w:lvl w:ilvl="0" w:tplc="D164630C">
      <w:start w:val="1"/>
      <w:numFmt w:val="arabicAbjad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B60F02"/>
    <w:multiLevelType w:val="hybridMultilevel"/>
    <w:tmpl w:val="04D6F3E4"/>
    <w:lvl w:ilvl="0" w:tplc="9EBC183C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3C3"/>
    <w:rsid w:val="00090413"/>
    <w:rsid w:val="00133EF0"/>
    <w:rsid w:val="002B43CC"/>
    <w:rsid w:val="00337892"/>
    <w:rsid w:val="003C0E2F"/>
    <w:rsid w:val="0040779B"/>
    <w:rsid w:val="00413743"/>
    <w:rsid w:val="00465363"/>
    <w:rsid w:val="004A622A"/>
    <w:rsid w:val="004E1882"/>
    <w:rsid w:val="00506C7D"/>
    <w:rsid w:val="00523FEB"/>
    <w:rsid w:val="005E27F0"/>
    <w:rsid w:val="00650E58"/>
    <w:rsid w:val="0074521F"/>
    <w:rsid w:val="007B0E9A"/>
    <w:rsid w:val="007C4E4C"/>
    <w:rsid w:val="007D2D5F"/>
    <w:rsid w:val="00833602"/>
    <w:rsid w:val="0087301A"/>
    <w:rsid w:val="00A15B26"/>
    <w:rsid w:val="00AA580C"/>
    <w:rsid w:val="00AB2367"/>
    <w:rsid w:val="00AC3BD1"/>
    <w:rsid w:val="00AE6100"/>
    <w:rsid w:val="00B65D32"/>
    <w:rsid w:val="00BB3BBF"/>
    <w:rsid w:val="00BE6CD4"/>
    <w:rsid w:val="00C223C3"/>
    <w:rsid w:val="00C614B0"/>
    <w:rsid w:val="00C745A9"/>
    <w:rsid w:val="00CA73BA"/>
    <w:rsid w:val="00CC4A13"/>
    <w:rsid w:val="00D11D5B"/>
    <w:rsid w:val="00D26B6E"/>
    <w:rsid w:val="00D27046"/>
    <w:rsid w:val="00D850B1"/>
    <w:rsid w:val="00DA436B"/>
    <w:rsid w:val="00E83299"/>
    <w:rsid w:val="00E92F98"/>
    <w:rsid w:val="00EC28F9"/>
    <w:rsid w:val="00F3438C"/>
    <w:rsid w:val="00F71621"/>
    <w:rsid w:val="00FF7B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D5B"/>
    <w:pPr>
      <w:ind w:left="720"/>
      <w:contextualSpacing/>
    </w:pPr>
  </w:style>
  <w:style w:type="table" w:styleId="TableGrid">
    <w:name w:val="Table Grid"/>
    <w:basedOn w:val="TableNormal"/>
    <w:uiPriority w:val="59"/>
    <w:rsid w:val="00873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3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2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0E5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E58"/>
  </w:style>
  <w:style w:type="paragraph" w:styleId="Footer">
    <w:name w:val="footer"/>
    <w:basedOn w:val="Normal"/>
    <w:link w:val="FooterChar"/>
    <w:uiPriority w:val="99"/>
    <w:unhideWhenUsed/>
    <w:rsid w:val="00650E5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E58"/>
  </w:style>
  <w:style w:type="paragraph" w:styleId="NormalWeb">
    <w:name w:val="Normal (Web)"/>
    <w:basedOn w:val="Normal"/>
    <w:uiPriority w:val="99"/>
    <w:unhideWhenUsed/>
    <w:rsid w:val="0041374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137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D5B"/>
    <w:pPr>
      <w:ind w:left="720"/>
      <w:contextualSpacing/>
    </w:pPr>
  </w:style>
  <w:style w:type="table" w:styleId="TableGrid">
    <w:name w:val="Table Grid"/>
    <w:basedOn w:val="TableNormal"/>
    <w:uiPriority w:val="59"/>
    <w:rsid w:val="00873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3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2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0E5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E58"/>
  </w:style>
  <w:style w:type="paragraph" w:styleId="Footer">
    <w:name w:val="footer"/>
    <w:basedOn w:val="Normal"/>
    <w:link w:val="FooterChar"/>
    <w:uiPriority w:val="99"/>
    <w:unhideWhenUsed/>
    <w:rsid w:val="00650E5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E58"/>
  </w:style>
  <w:style w:type="paragraph" w:styleId="NormalWeb">
    <w:name w:val="Normal (Web)"/>
    <w:basedOn w:val="Normal"/>
    <w:uiPriority w:val="99"/>
    <w:unhideWhenUsed/>
    <w:rsid w:val="0041374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137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5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98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38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77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90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281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772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181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5408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424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898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051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3516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267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94167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810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0752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645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61574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5322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426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5989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49233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288885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72098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098260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948559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387129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8908441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056603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1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8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78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0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16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756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99259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60153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315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riyadh.com/1636282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alriyadh.com/163398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114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sare</cp:lastModifiedBy>
  <cp:revision>5</cp:revision>
  <dcterms:created xsi:type="dcterms:W3CDTF">2017-11-19T06:25:00Z</dcterms:created>
  <dcterms:modified xsi:type="dcterms:W3CDTF">2017-11-19T06:42:00Z</dcterms:modified>
</cp:coreProperties>
</file>