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780"/>
        <w:bidiVisual/>
        <w:tblW w:w="151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26"/>
        <w:gridCol w:w="1895"/>
        <w:gridCol w:w="1985"/>
        <w:gridCol w:w="1701"/>
        <w:gridCol w:w="2126"/>
        <w:gridCol w:w="2977"/>
        <w:gridCol w:w="3969"/>
      </w:tblGrid>
      <w:tr w:rsidR="00B553CA" w:rsidTr="00441205">
        <w:trPr>
          <w:trHeight w:val="636"/>
        </w:trPr>
        <w:tc>
          <w:tcPr>
            <w:tcW w:w="526" w:type="dxa"/>
          </w:tcPr>
          <w:p w:rsidR="00B553CA" w:rsidRDefault="00B553CA" w:rsidP="00441205">
            <w:pPr>
              <w:rPr>
                <w:rtl/>
              </w:rPr>
            </w:pPr>
          </w:p>
        </w:tc>
        <w:tc>
          <w:tcPr>
            <w:tcW w:w="1895" w:type="dxa"/>
          </w:tcPr>
          <w:p w:rsidR="00B553CA" w:rsidRPr="004033C1" w:rsidRDefault="00B553CA" w:rsidP="00441205">
            <w:pPr>
              <w:jc w:val="center"/>
              <w:rPr>
                <w:b/>
                <w:bCs/>
                <w:color w:val="632423" w:themeColor="accent2" w:themeShade="80"/>
                <w:sz w:val="28"/>
                <w:szCs w:val="28"/>
                <w:rtl/>
              </w:rPr>
            </w:pPr>
            <w:r w:rsidRPr="004033C1">
              <w:rPr>
                <w:rFonts w:hint="cs"/>
                <w:b/>
                <w:bCs/>
                <w:color w:val="632423" w:themeColor="accent2" w:themeShade="80"/>
                <w:sz w:val="28"/>
                <w:szCs w:val="28"/>
                <w:rtl/>
              </w:rPr>
              <w:t>1- تحديد الهدف</w:t>
            </w:r>
          </w:p>
        </w:tc>
        <w:tc>
          <w:tcPr>
            <w:tcW w:w="1985" w:type="dxa"/>
          </w:tcPr>
          <w:p w:rsidR="00B553CA" w:rsidRPr="004033C1" w:rsidRDefault="00B553CA" w:rsidP="00441205">
            <w:pPr>
              <w:jc w:val="center"/>
              <w:rPr>
                <w:b/>
                <w:bCs/>
                <w:color w:val="632423" w:themeColor="accent2" w:themeShade="80"/>
                <w:sz w:val="28"/>
                <w:szCs w:val="28"/>
                <w:rtl/>
              </w:rPr>
            </w:pPr>
            <w:r w:rsidRPr="004033C1">
              <w:rPr>
                <w:rFonts w:hint="cs"/>
                <w:b/>
                <w:bCs/>
                <w:color w:val="632423" w:themeColor="accent2" w:themeShade="80"/>
                <w:sz w:val="28"/>
                <w:szCs w:val="28"/>
                <w:rtl/>
              </w:rPr>
              <w:t>2- تحديد طرق التدريس</w:t>
            </w:r>
          </w:p>
        </w:tc>
        <w:tc>
          <w:tcPr>
            <w:tcW w:w="1701" w:type="dxa"/>
          </w:tcPr>
          <w:p w:rsidR="00B553CA" w:rsidRPr="004033C1" w:rsidRDefault="00B553CA" w:rsidP="00441205">
            <w:pPr>
              <w:jc w:val="center"/>
              <w:rPr>
                <w:b/>
                <w:bCs/>
                <w:color w:val="632423" w:themeColor="accent2" w:themeShade="80"/>
                <w:sz w:val="28"/>
                <w:szCs w:val="28"/>
                <w:rtl/>
              </w:rPr>
            </w:pPr>
            <w:r w:rsidRPr="004033C1">
              <w:rPr>
                <w:rFonts w:hint="cs"/>
                <w:b/>
                <w:bCs/>
                <w:color w:val="632423" w:themeColor="accent2" w:themeShade="80"/>
                <w:sz w:val="28"/>
                <w:szCs w:val="28"/>
                <w:rtl/>
              </w:rPr>
              <w:t>3- تحديد خواص الوسائل</w:t>
            </w:r>
          </w:p>
        </w:tc>
        <w:tc>
          <w:tcPr>
            <w:tcW w:w="2126" w:type="dxa"/>
          </w:tcPr>
          <w:p w:rsidR="00B553CA" w:rsidRPr="004033C1" w:rsidRDefault="00B553CA" w:rsidP="00441205">
            <w:pPr>
              <w:jc w:val="center"/>
              <w:rPr>
                <w:b/>
                <w:bCs/>
                <w:color w:val="632423" w:themeColor="accent2" w:themeShade="80"/>
                <w:sz w:val="28"/>
                <w:szCs w:val="28"/>
                <w:rtl/>
              </w:rPr>
            </w:pPr>
            <w:r w:rsidRPr="004033C1">
              <w:rPr>
                <w:rFonts w:hint="cs"/>
                <w:b/>
                <w:bCs/>
                <w:color w:val="632423" w:themeColor="accent2" w:themeShade="80"/>
                <w:sz w:val="28"/>
                <w:szCs w:val="28"/>
                <w:rtl/>
              </w:rPr>
              <w:t>4- وضع قائمة مبدئية بالوسائل المناسبة</w:t>
            </w:r>
          </w:p>
        </w:tc>
        <w:tc>
          <w:tcPr>
            <w:tcW w:w="2977" w:type="dxa"/>
          </w:tcPr>
          <w:p w:rsidR="00B553CA" w:rsidRPr="004033C1" w:rsidRDefault="00B553CA" w:rsidP="00441205">
            <w:pPr>
              <w:jc w:val="center"/>
              <w:rPr>
                <w:b/>
                <w:bCs/>
                <w:color w:val="632423" w:themeColor="accent2" w:themeShade="80"/>
                <w:sz w:val="28"/>
                <w:szCs w:val="28"/>
                <w:rtl/>
              </w:rPr>
            </w:pPr>
            <w:r w:rsidRPr="004033C1">
              <w:rPr>
                <w:rFonts w:hint="cs"/>
                <w:b/>
                <w:bCs/>
                <w:color w:val="632423" w:themeColor="accent2" w:themeShade="80"/>
                <w:sz w:val="28"/>
                <w:szCs w:val="28"/>
                <w:rtl/>
              </w:rPr>
              <w:t>5- اختيار الوسيلة الأنسب وإعدادها وتجهيزها</w:t>
            </w:r>
          </w:p>
        </w:tc>
        <w:tc>
          <w:tcPr>
            <w:tcW w:w="3969" w:type="dxa"/>
          </w:tcPr>
          <w:p w:rsidR="00B553CA" w:rsidRDefault="00B553CA" w:rsidP="00441205">
            <w:pPr>
              <w:jc w:val="center"/>
              <w:rPr>
                <w:b/>
                <w:bCs/>
                <w:color w:val="632423" w:themeColor="accent2" w:themeShade="80"/>
                <w:sz w:val="28"/>
                <w:szCs w:val="28"/>
                <w:rtl/>
              </w:rPr>
            </w:pPr>
            <w:r w:rsidRPr="004033C1">
              <w:rPr>
                <w:rFonts w:hint="cs"/>
                <w:b/>
                <w:bCs/>
                <w:color w:val="632423" w:themeColor="accent2" w:themeShade="80"/>
                <w:sz w:val="28"/>
                <w:szCs w:val="28"/>
                <w:rtl/>
              </w:rPr>
              <w:t>6- تحديد طريقة التنفيذ والتقويم</w:t>
            </w:r>
          </w:p>
          <w:p w:rsidR="00B553CA" w:rsidRPr="004033C1" w:rsidRDefault="00B553CA" w:rsidP="00441205">
            <w:pPr>
              <w:jc w:val="center"/>
              <w:rPr>
                <w:sz w:val="28"/>
                <w:szCs w:val="28"/>
                <w:rtl/>
              </w:rPr>
            </w:pPr>
          </w:p>
        </w:tc>
      </w:tr>
      <w:tr w:rsidR="00B553CA" w:rsidTr="00441205">
        <w:trPr>
          <w:trHeight w:val="2644"/>
        </w:trPr>
        <w:tc>
          <w:tcPr>
            <w:tcW w:w="526" w:type="dxa"/>
          </w:tcPr>
          <w:p w:rsidR="00B553CA" w:rsidRPr="005820B3" w:rsidRDefault="00B553CA" w:rsidP="00441205">
            <w:pPr>
              <w:rPr>
                <w:b/>
                <w:bCs/>
                <w:rtl/>
              </w:rPr>
            </w:pPr>
            <w:r w:rsidRPr="005820B3">
              <w:rPr>
                <w:rFonts w:hint="cs"/>
                <w:b/>
                <w:bCs/>
                <w:sz w:val="24"/>
                <w:szCs w:val="24"/>
                <w:rtl/>
              </w:rPr>
              <w:t>1</w:t>
            </w:r>
          </w:p>
        </w:tc>
        <w:tc>
          <w:tcPr>
            <w:tcW w:w="1895" w:type="dxa"/>
          </w:tcPr>
          <w:p w:rsidR="00B553CA" w:rsidRPr="004033C1" w:rsidRDefault="00B553CA" w:rsidP="00441205">
            <w:pPr>
              <w:rPr>
                <w:sz w:val="28"/>
                <w:szCs w:val="28"/>
                <w:rtl/>
              </w:rPr>
            </w:pPr>
            <w:r w:rsidRPr="004033C1">
              <w:rPr>
                <w:rFonts w:hint="cs"/>
                <w:sz w:val="28"/>
                <w:szCs w:val="28"/>
                <w:rtl/>
              </w:rPr>
              <w:t xml:space="preserve">أن يقارن </w:t>
            </w:r>
            <w:r>
              <w:rPr>
                <w:rFonts w:hint="cs"/>
                <w:sz w:val="28"/>
                <w:szCs w:val="28"/>
                <w:rtl/>
              </w:rPr>
              <w:t>الطالب</w:t>
            </w:r>
            <w:r w:rsidRPr="004033C1">
              <w:rPr>
                <w:rFonts w:hint="cs"/>
                <w:sz w:val="28"/>
                <w:szCs w:val="28"/>
                <w:rtl/>
              </w:rPr>
              <w:t xml:space="preserve"> بين حالات المادة الثلاثة .</w:t>
            </w:r>
          </w:p>
        </w:tc>
        <w:tc>
          <w:tcPr>
            <w:tcW w:w="1985" w:type="dxa"/>
          </w:tcPr>
          <w:p w:rsidR="00B553CA" w:rsidRDefault="00B553CA" w:rsidP="00441205">
            <w:pPr>
              <w:pStyle w:val="ListParagraph"/>
              <w:numPr>
                <w:ilvl w:val="0"/>
                <w:numId w:val="1"/>
              </w:numPr>
              <w:ind w:left="259" w:hanging="259"/>
              <w:rPr>
                <w:rFonts w:hint="cs"/>
                <w:sz w:val="28"/>
                <w:szCs w:val="28"/>
              </w:rPr>
            </w:pPr>
            <w:r>
              <w:rPr>
                <w:rFonts w:hint="cs"/>
                <w:sz w:val="28"/>
                <w:szCs w:val="28"/>
                <w:rtl/>
              </w:rPr>
              <w:t xml:space="preserve">شرح عملي. </w:t>
            </w:r>
          </w:p>
          <w:p w:rsidR="00B553CA" w:rsidRDefault="00B553CA" w:rsidP="00441205">
            <w:pPr>
              <w:pStyle w:val="ListParagraph"/>
              <w:numPr>
                <w:ilvl w:val="0"/>
                <w:numId w:val="1"/>
              </w:numPr>
              <w:ind w:left="259" w:hanging="259"/>
              <w:rPr>
                <w:rFonts w:hint="cs"/>
                <w:sz w:val="28"/>
                <w:szCs w:val="28"/>
              </w:rPr>
            </w:pPr>
            <w:r>
              <w:rPr>
                <w:rFonts w:hint="cs"/>
                <w:sz w:val="28"/>
                <w:szCs w:val="28"/>
                <w:rtl/>
              </w:rPr>
              <w:t>عصف ذهني.</w:t>
            </w:r>
          </w:p>
          <w:p w:rsidR="00B553CA" w:rsidRDefault="00B553CA" w:rsidP="00441205">
            <w:pPr>
              <w:pStyle w:val="ListParagraph"/>
              <w:numPr>
                <w:ilvl w:val="0"/>
                <w:numId w:val="1"/>
              </w:numPr>
              <w:ind w:left="259" w:hanging="259"/>
              <w:rPr>
                <w:rFonts w:hint="cs"/>
                <w:sz w:val="28"/>
                <w:szCs w:val="28"/>
              </w:rPr>
            </w:pPr>
            <w:r w:rsidRPr="004033C1">
              <w:rPr>
                <w:rFonts w:hint="cs"/>
                <w:sz w:val="28"/>
                <w:szCs w:val="28"/>
                <w:rtl/>
              </w:rPr>
              <w:t>تعليم تعاوني</w:t>
            </w:r>
            <w:r>
              <w:rPr>
                <w:rFonts w:hint="cs"/>
                <w:sz w:val="28"/>
                <w:szCs w:val="28"/>
                <w:rtl/>
              </w:rPr>
              <w:t>.</w:t>
            </w:r>
            <w:r w:rsidRPr="004033C1">
              <w:rPr>
                <w:rFonts w:hint="cs"/>
                <w:sz w:val="28"/>
                <w:szCs w:val="28"/>
                <w:rtl/>
              </w:rPr>
              <w:t xml:space="preserve"> </w:t>
            </w:r>
          </w:p>
          <w:p w:rsidR="00B553CA" w:rsidRPr="00B553CA" w:rsidRDefault="00B553CA" w:rsidP="00441205">
            <w:pPr>
              <w:rPr>
                <w:sz w:val="28"/>
                <w:szCs w:val="28"/>
                <w:rtl/>
              </w:rPr>
            </w:pPr>
            <w:r w:rsidRPr="00B553CA">
              <w:rPr>
                <w:rFonts w:hint="cs"/>
                <w:sz w:val="28"/>
                <w:szCs w:val="28"/>
                <w:highlight w:val="lightGray"/>
                <w:rtl/>
              </w:rPr>
              <w:t>تم اختيار مزيج من طرق التدريس المتنوعة للتأكد من اتقان الهدف.</w:t>
            </w:r>
          </w:p>
        </w:tc>
        <w:tc>
          <w:tcPr>
            <w:tcW w:w="1701" w:type="dxa"/>
          </w:tcPr>
          <w:p w:rsidR="00B553CA" w:rsidRPr="004033C1" w:rsidRDefault="00B553CA" w:rsidP="00441205">
            <w:pPr>
              <w:pStyle w:val="ListParagraph"/>
              <w:numPr>
                <w:ilvl w:val="0"/>
                <w:numId w:val="1"/>
              </w:numPr>
              <w:ind w:left="153" w:hanging="153"/>
              <w:rPr>
                <w:rFonts w:hint="cs"/>
                <w:sz w:val="28"/>
                <w:szCs w:val="28"/>
                <w:rtl/>
              </w:rPr>
            </w:pPr>
            <w:r w:rsidRPr="004033C1">
              <w:rPr>
                <w:rFonts w:hint="cs"/>
                <w:sz w:val="28"/>
                <w:szCs w:val="28"/>
                <w:rtl/>
              </w:rPr>
              <w:t xml:space="preserve">بصرية وسمعي . </w:t>
            </w:r>
          </w:p>
          <w:p w:rsidR="00B553CA" w:rsidRPr="004033C1" w:rsidRDefault="00B553CA" w:rsidP="00441205">
            <w:pPr>
              <w:pStyle w:val="ListParagraph"/>
              <w:numPr>
                <w:ilvl w:val="0"/>
                <w:numId w:val="1"/>
              </w:numPr>
              <w:ind w:left="153" w:hanging="153"/>
              <w:rPr>
                <w:rFonts w:hint="cs"/>
                <w:sz w:val="28"/>
                <w:szCs w:val="28"/>
                <w:rtl/>
              </w:rPr>
            </w:pPr>
            <w:r w:rsidRPr="004033C1">
              <w:rPr>
                <w:rFonts w:hint="cs"/>
                <w:sz w:val="28"/>
                <w:szCs w:val="28"/>
                <w:rtl/>
              </w:rPr>
              <w:t xml:space="preserve">في معمل المدرسة. </w:t>
            </w:r>
          </w:p>
          <w:p w:rsidR="00B553CA" w:rsidRPr="004033C1" w:rsidRDefault="00B553CA" w:rsidP="00441205">
            <w:pPr>
              <w:pStyle w:val="ListParagraph"/>
              <w:numPr>
                <w:ilvl w:val="0"/>
                <w:numId w:val="1"/>
              </w:numPr>
              <w:ind w:left="153" w:hanging="153"/>
              <w:rPr>
                <w:sz w:val="28"/>
                <w:szCs w:val="28"/>
                <w:rtl/>
              </w:rPr>
            </w:pPr>
            <w:r w:rsidRPr="004033C1">
              <w:rPr>
                <w:rFonts w:hint="cs"/>
                <w:sz w:val="28"/>
                <w:szCs w:val="28"/>
                <w:rtl/>
              </w:rPr>
              <w:t xml:space="preserve">يتطلب تشكيل الطلاب في مجموعات تعاونية. </w:t>
            </w:r>
          </w:p>
        </w:tc>
        <w:tc>
          <w:tcPr>
            <w:tcW w:w="2126" w:type="dxa"/>
          </w:tcPr>
          <w:p w:rsidR="00B553CA" w:rsidRDefault="00B553CA" w:rsidP="00441205">
            <w:pPr>
              <w:pStyle w:val="ListParagraph"/>
              <w:numPr>
                <w:ilvl w:val="0"/>
                <w:numId w:val="2"/>
              </w:numPr>
              <w:ind w:left="317" w:hanging="317"/>
              <w:rPr>
                <w:rFonts w:hint="cs"/>
                <w:sz w:val="28"/>
                <w:szCs w:val="28"/>
              </w:rPr>
            </w:pPr>
            <w:r w:rsidRPr="00B553CA">
              <w:rPr>
                <w:rFonts w:hint="cs"/>
                <w:sz w:val="28"/>
                <w:szCs w:val="28"/>
                <w:rtl/>
              </w:rPr>
              <w:t>فيديو</w:t>
            </w:r>
          </w:p>
          <w:p w:rsidR="00B553CA" w:rsidRDefault="00B553CA" w:rsidP="00441205">
            <w:pPr>
              <w:pStyle w:val="ListParagraph"/>
              <w:numPr>
                <w:ilvl w:val="0"/>
                <w:numId w:val="2"/>
              </w:numPr>
              <w:ind w:left="317" w:hanging="317"/>
              <w:rPr>
                <w:rFonts w:hint="cs"/>
                <w:sz w:val="28"/>
                <w:szCs w:val="28"/>
              </w:rPr>
            </w:pPr>
            <w:r>
              <w:rPr>
                <w:rFonts w:hint="cs"/>
                <w:sz w:val="28"/>
                <w:szCs w:val="28"/>
                <w:rtl/>
              </w:rPr>
              <w:t xml:space="preserve">صور </w:t>
            </w:r>
          </w:p>
          <w:p w:rsidR="004B1658" w:rsidRDefault="004B1658" w:rsidP="00441205">
            <w:pPr>
              <w:pStyle w:val="ListParagraph"/>
              <w:numPr>
                <w:ilvl w:val="0"/>
                <w:numId w:val="2"/>
              </w:numPr>
              <w:ind w:left="317" w:hanging="317"/>
              <w:rPr>
                <w:rFonts w:hint="cs"/>
                <w:sz w:val="28"/>
                <w:szCs w:val="28"/>
              </w:rPr>
            </w:pPr>
            <w:r>
              <w:rPr>
                <w:rFonts w:hint="cs"/>
                <w:sz w:val="28"/>
                <w:szCs w:val="28"/>
                <w:rtl/>
              </w:rPr>
              <w:t>رسوم تعليمية</w:t>
            </w:r>
            <w:bookmarkStart w:id="0" w:name="_GoBack"/>
            <w:bookmarkEnd w:id="0"/>
          </w:p>
          <w:p w:rsidR="00B553CA" w:rsidRDefault="00B553CA" w:rsidP="00441205">
            <w:pPr>
              <w:pStyle w:val="ListParagraph"/>
              <w:numPr>
                <w:ilvl w:val="0"/>
                <w:numId w:val="2"/>
              </w:numPr>
              <w:ind w:left="317" w:hanging="317"/>
              <w:rPr>
                <w:rFonts w:hint="cs"/>
                <w:sz w:val="28"/>
                <w:szCs w:val="28"/>
              </w:rPr>
            </w:pPr>
            <w:r>
              <w:rPr>
                <w:rFonts w:hint="cs"/>
                <w:sz w:val="28"/>
                <w:szCs w:val="28"/>
                <w:rtl/>
              </w:rPr>
              <w:t>نماذج أو عينات</w:t>
            </w:r>
          </w:p>
          <w:p w:rsidR="00B553CA" w:rsidRDefault="00B553CA" w:rsidP="00441205">
            <w:pPr>
              <w:pStyle w:val="ListParagraph"/>
              <w:numPr>
                <w:ilvl w:val="0"/>
                <w:numId w:val="2"/>
              </w:numPr>
              <w:ind w:left="317" w:hanging="317"/>
              <w:rPr>
                <w:rFonts w:hint="cs"/>
                <w:sz w:val="28"/>
                <w:szCs w:val="28"/>
              </w:rPr>
            </w:pPr>
            <w:r>
              <w:rPr>
                <w:rFonts w:hint="cs"/>
                <w:sz w:val="28"/>
                <w:szCs w:val="28"/>
                <w:rtl/>
              </w:rPr>
              <w:t>تجربة عملية</w:t>
            </w:r>
          </w:p>
          <w:p w:rsidR="00B553CA" w:rsidRDefault="00B553CA" w:rsidP="00441205">
            <w:pPr>
              <w:pStyle w:val="ListParagraph"/>
              <w:numPr>
                <w:ilvl w:val="0"/>
                <w:numId w:val="2"/>
              </w:numPr>
              <w:ind w:left="317" w:hanging="317"/>
              <w:rPr>
                <w:rFonts w:hint="cs"/>
                <w:sz w:val="28"/>
                <w:szCs w:val="28"/>
              </w:rPr>
            </w:pPr>
            <w:r>
              <w:rPr>
                <w:rFonts w:hint="cs"/>
                <w:sz w:val="28"/>
                <w:szCs w:val="28"/>
                <w:rtl/>
              </w:rPr>
              <w:t>عرض بوربوينت</w:t>
            </w:r>
          </w:p>
          <w:p w:rsidR="00B553CA" w:rsidRDefault="00B553CA" w:rsidP="00441205">
            <w:pPr>
              <w:pStyle w:val="ListParagraph"/>
              <w:numPr>
                <w:ilvl w:val="0"/>
                <w:numId w:val="2"/>
              </w:numPr>
              <w:ind w:left="317" w:hanging="317"/>
              <w:rPr>
                <w:rFonts w:hint="cs"/>
                <w:sz w:val="28"/>
                <w:szCs w:val="28"/>
              </w:rPr>
            </w:pPr>
            <w:r>
              <w:rPr>
                <w:rFonts w:hint="cs"/>
                <w:sz w:val="28"/>
                <w:szCs w:val="28"/>
                <w:rtl/>
              </w:rPr>
              <w:t>كائنات تعليمية</w:t>
            </w:r>
          </w:p>
          <w:p w:rsidR="00B553CA" w:rsidRDefault="00B553CA" w:rsidP="00441205">
            <w:pPr>
              <w:pStyle w:val="ListParagraph"/>
              <w:numPr>
                <w:ilvl w:val="0"/>
                <w:numId w:val="2"/>
              </w:numPr>
              <w:ind w:left="317" w:hanging="317"/>
              <w:rPr>
                <w:rFonts w:hint="cs"/>
                <w:sz w:val="28"/>
                <w:szCs w:val="28"/>
              </w:rPr>
            </w:pPr>
            <w:r>
              <w:rPr>
                <w:rFonts w:hint="cs"/>
                <w:sz w:val="28"/>
                <w:szCs w:val="28"/>
                <w:rtl/>
              </w:rPr>
              <w:t>يوتيوب</w:t>
            </w:r>
          </w:p>
          <w:p w:rsidR="00B553CA" w:rsidRDefault="00B553CA" w:rsidP="00441205">
            <w:pPr>
              <w:pStyle w:val="ListParagraph"/>
              <w:numPr>
                <w:ilvl w:val="0"/>
                <w:numId w:val="2"/>
              </w:numPr>
              <w:ind w:left="317" w:hanging="317"/>
              <w:rPr>
                <w:rFonts w:hint="cs"/>
                <w:sz w:val="28"/>
                <w:szCs w:val="28"/>
              </w:rPr>
            </w:pPr>
            <w:r>
              <w:rPr>
                <w:rFonts w:hint="cs"/>
                <w:sz w:val="28"/>
                <w:szCs w:val="28"/>
                <w:rtl/>
              </w:rPr>
              <w:t>انترنت</w:t>
            </w:r>
          </w:p>
          <w:p w:rsidR="00B553CA" w:rsidRDefault="00B553CA" w:rsidP="00441205">
            <w:pPr>
              <w:pStyle w:val="ListParagraph"/>
              <w:numPr>
                <w:ilvl w:val="0"/>
                <w:numId w:val="2"/>
              </w:numPr>
              <w:ind w:left="317" w:hanging="317"/>
              <w:rPr>
                <w:rFonts w:hint="cs"/>
                <w:sz w:val="28"/>
                <w:szCs w:val="28"/>
              </w:rPr>
            </w:pPr>
            <w:r>
              <w:rPr>
                <w:rFonts w:hint="cs"/>
                <w:sz w:val="28"/>
                <w:szCs w:val="28"/>
                <w:rtl/>
              </w:rPr>
              <w:t xml:space="preserve">تمثيلية </w:t>
            </w:r>
          </w:p>
          <w:p w:rsidR="00B553CA" w:rsidRDefault="00B553CA" w:rsidP="00441205">
            <w:pPr>
              <w:pStyle w:val="ListParagraph"/>
              <w:numPr>
                <w:ilvl w:val="0"/>
                <w:numId w:val="2"/>
              </w:numPr>
              <w:tabs>
                <w:tab w:val="left" w:pos="459"/>
              </w:tabs>
              <w:ind w:left="317" w:hanging="317"/>
              <w:rPr>
                <w:rFonts w:hint="cs"/>
                <w:sz w:val="28"/>
                <w:szCs w:val="28"/>
              </w:rPr>
            </w:pPr>
            <w:r w:rsidRPr="00B553CA">
              <w:rPr>
                <w:rFonts w:hint="cs"/>
                <w:sz w:val="28"/>
                <w:szCs w:val="28"/>
                <w:rtl/>
              </w:rPr>
              <w:t>العاب تعليمية</w:t>
            </w:r>
          </w:p>
          <w:p w:rsidR="00441205" w:rsidRPr="00441205" w:rsidRDefault="00441205" w:rsidP="00441205">
            <w:pPr>
              <w:tabs>
                <w:tab w:val="left" w:pos="459"/>
              </w:tabs>
              <w:rPr>
                <w:sz w:val="28"/>
                <w:szCs w:val="28"/>
                <w:rtl/>
              </w:rPr>
            </w:pPr>
          </w:p>
        </w:tc>
        <w:tc>
          <w:tcPr>
            <w:tcW w:w="2977" w:type="dxa"/>
          </w:tcPr>
          <w:p w:rsidR="00B553CA" w:rsidRDefault="00B553CA" w:rsidP="00441205">
            <w:pPr>
              <w:rPr>
                <w:rFonts w:hint="cs"/>
                <w:sz w:val="28"/>
                <w:szCs w:val="28"/>
                <w:rtl/>
              </w:rPr>
            </w:pPr>
            <w:r>
              <w:rPr>
                <w:rFonts w:hint="cs"/>
                <w:sz w:val="28"/>
                <w:szCs w:val="28"/>
                <w:rtl/>
              </w:rPr>
              <w:t>عرض بوربوينت.</w:t>
            </w:r>
          </w:p>
          <w:p w:rsidR="00B553CA" w:rsidRDefault="00B553CA" w:rsidP="00441205">
            <w:pPr>
              <w:rPr>
                <w:rFonts w:hint="cs"/>
                <w:sz w:val="28"/>
                <w:szCs w:val="28"/>
                <w:rtl/>
              </w:rPr>
            </w:pPr>
            <w:r>
              <w:rPr>
                <w:rFonts w:hint="cs"/>
                <w:sz w:val="28"/>
                <w:szCs w:val="28"/>
                <w:rtl/>
              </w:rPr>
              <w:t xml:space="preserve">تطبيق تجربة أمام الطلاب في المعمل. </w:t>
            </w:r>
          </w:p>
          <w:p w:rsidR="00B553CA" w:rsidRPr="004033C1" w:rsidRDefault="00B553CA" w:rsidP="00441205">
            <w:pPr>
              <w:rPr>
                <w:sz w:val="28"/>
                <w:szCs w:val="28"/>
                <w:rtl/>
              </w:rPr>
            </w:pPr>
            <w:r w:rsidRPr="00B553CA">
              <w:rPr>
                <w:rFonts w:hint="cs"/>
                <w:sz w:val="28"/>
                <w:szCs w:val="28"/>
                <w:highlight w:val="lightGray"/>
                <w:rtl/>
              </w:rPr>
              <w:t>تم اختيار هذه الوسائل : لأنني بحاجة لعرض المعلومات النظرية للطلاب اولاً بشكل جذاب , ثم سأقوم بعرض التجربة امامهم هذه أن هذه الوسيلة تحاكي عدد كبير من الحواس وأكثر متعة للطلاب. كما سيطبقها الأستاذ بنفسه وليس الطلاب بسبب ضيق الوقت ووجود اهداف اخرى تعتمد على التعلم الفردي.</w:t>
            </w:r>
            <w:r w:rsidRPr="004033C1">
              <w:rPr>
                <w:rFonts w:hint="cs"/>
                <w:sz w:val="28"/>
                <w:szCs w:val="28"/>
                <w:rtl/>
              </w:rPr>
              <w:t xml:space="preserve"> </w:t>
            </w:r>
          </w:p>
          <w:p w:rsidR="00B553CA" w:rsidRPr="004033C1" w:rsidRDefault="00B553CA" w:rsidP="00441205">
            <w:pPr>
              <w:rPr>
                <w:sz w:val="28"/>
                <w:szCs w:val="28"/>
                <w:rtl/>
              </w:rPr>
            </w:pPr>
          </w:p>
        </w:tc>
        <w:tc>
          <w:tcPr>
            <w:tcW w:w="3969" w:type="dxa"/>
          </w:tcPr>
          <w:p w:rsidR="00441205" w:rsidRDefault="00B553CA" w:rsidP="00441205">
            <w:pPr>
              <w:rPr>
                <w:rFonts w:hint="cs"/>
                <w:sz w:val="28"/>
                <w:szCs w:val="28"/>
                <w:rtl/>
              </w:rPr>
            </w:pPr>
            <w:r>
              <w:rPr>
                <w:rFonts w:hint="cs"/>
                <w:sz w:val="28"/>
                <w:szCs w:val="28"/>
                <w:rtl/>
              </w:rPr>
              <w:t xml:space="preserve">تشكيل الطلاب في مجموعات من خمسة, وتنظيمهم في المعمل على شكل حلقات . بعد عرض الدرس مسميات حالات المادة وأشكالها عليهم بإستخدام عرض بوربوينت مجهز من قبل الأستاذ, سأقوم  بعرض تجربة عليهم وهي كالتالي: </w:t>
            </w:r>
            <w:r w:rsidRPr="004033C1">
              <w:rPr>
                <w:rFonts w:hint="cs"/>
                <w:sz w:val="28"/>
                <w:szCs w:val="28"/>
                <w:rtl/>
              </w:rPr>
              <w:t xml:space="preserve">ثلاث أكياس </w:t>
            </w:r>
            <w:r>
              <w:rPr>
                <w:rFonts w:hint="cs"/>
                <w:sz w:val="28"/>
                <w:szCs w:val="28"/>
                <w:rtl/>
              </w:rPr>
              <w:t>من البلاستك الشفاف ساقوم بنفخ الكيس الأول بالهواء وإغلاقه, ثم سأسكب ا</w:t>
            </w:r>
            <w:r w:rsidRPr="004033C1">
              <w:rPr>
                <w:rFonts w:hint="cs"/>
                <w:sz w:val="28"/>
                <w:szCs w:val="28"/>
                <w:rtl/>
              </w:rPr>
              <w:t xml:space="preserve">لماء في الكيس </w:t>
            </w:r>
            <w:r>
              <w:rPr>
                <w:rFonts w:hint="cs"/>
                <w:sz w:val="28"/>
                <w:szCs w:val="28"/>
                <w:rtl/>
              </w:rPr>
              <w:t xml:space="preserve"> الثاني وربطه, وكذلك سأ</w:t>
            </w:r>
            <w:r w:rsidRPr="004033C1">
              <w:rPr>
                <w:rFonts w:hint="cs"/>
                <w:sz w:val="28"/>
                <w:szCs w:val="28"/>
                <w:rtl/>
              </w:rPr>
              <w:t xml:space="preserve">ضع </w:t>
            </w:r>
            <w:r>
              <w:rPr>
                <w:rFonts w:hint="cs"/>
                <w:sz w:val="28"/>
                <w:szCs w:val="28"/>
                <w:rtl/>
              </w:rPr>
              <w:t xml:space="preserve">بعض الأحجار الصغيرة </w:t>
            </w:r>
            <w:r w:rsidR="00441205">
              <w:rPr>
                <w:rFonts w:hint="cs"/>
                <w:sz w:val="28"/>
                <w:szCs w:val="28"/>
                <w:rtl/>
              </w:rPr>
              <w:t xml:space="preserve">داخل الكيس الثالث . </w:t>
            </w:r>
            <w:r w:rsidRPr="004033C1">
              <w:rPr>
                <w:rFonts w:hint="cs"/>
                <w:sz w:val="28"/>
                <w:szCs w:val="28"/>
                <w:rtl/>
              </w:rPr>
              <w:t xml:space="preserve">ثم </w:t>
            </w:r>
            <w:r w:rsidR="00441205">
              <w:rPr>
                <w:rFonts w:hint="cs"/>
                <w:sz w:val="28"/>
                <w:szCs w:val="28"/>
                <w:rtl/>
              </w:rPr>
              <w:t>سأطلب من الطلاب التناقش فيما بينهم حول ما يلاحظونه حول ملمس وشكل ومرونة الأكياس الثلاثة.</w:t>
            </w:r>
          </w:p>
          <w:p w:rsidR="00441205" w:rsidRPr="00441205" w:rsidRDefault="00441205" w:rsidP="00441205">
            <w:pPr>
              <w:rPr>
                <w:rFonts w:hint="cs"/>
                <w:b/>
                <w:bCs/>
                <w:sz w:val="28"/>
                <w:szCs w:val="28"/>
                <w:u w:val="single"/>
                <w:rtl/>
              </w:rPr>
            </w:pPr>
            <w:r w:rsidRPr="00441205">
              <w:rPr>
                <w:rFonts w:hint="cs"/>
                <w:b/>
                <w:bCs/>
                <w:sz w:val="28"/>
                <w:szCs w:val="28"/>
                <w:u w:val="single"/>
                <w:rtl/>
              </w:rPr>
              <w:t>التقويم:</w:t>
            </w:r>
          </w:p>
          <w:p w:rsidR="00B553CA" w:rsidRPr="004033C1" w:rsidRDefault="00441205" w:rsidP="00441205">
            <w:pPr>
              <w:rPr>
                <w:sz w:val="28"/>
                <w:szCs w:val="28"/>
                <w:rtl/>
              </w:rPr>
            </w:pPr>
            <w:r>
              <w:rPr>
                <w:rFonts w:hint="cs"/>
                <w:sz w:val="28"/>
                <w:szCs w:val="28"/>
                <w:rtl/>
              </w:rPr>
              <w:t>سأقوم بتوزيع ورقة عمل على كل مجموعة تحتوي على سؤال ماذا تلاحظ؟ وسأطلب منهم الإجابة عنه وعرضها على باقي المجموعات.</w:t>
            </w:r>
          </w:p>
        </w:tc>
      </w:tr>
    </w:tbl>
    <w:p w:rsidR="00F713BE" w:rsidRPr="00B553CA" w:rsidRDefault="00F713BE" w:rsidP="00441205">
      <w:pPr>
        <w:jc w:val="center"/>
        <w:rPr>
          <w:b/>
          <w:bCs/>
          <w:color w:val="4F6228" w:themeColor="accent3" w:themeShade="80"/>
          <w:sz w:val="32"/>
          <w:szCs w:val="32"/>
        </w:rPr>
      </w:pPr>
    </w:p>
    <w:sectPr w:rsidR="00F713BE" w:rsidRPr="00B553CA" w:rsidSect="00B553CA">
      <w:headerReference w:type="default" r:id="rId8"/>
      <w:pgSz w:w="16838" w:h="11906" w:orient="landscape"/>
      <w:pgMar w:top="426" w:right="1440" w:bottom="284"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7D0" w:rsidRDefault="002817D0" w:rsidP="00441205">
      <w:pPr>
        <w:spacing w:after="0" w:line="240" w:lineRule="auto"/>
      </w:pPr>
      <w:r>
        <w:separator/>
      </w:r>
    </w:p>
  </w:endnote>
  <w:endnote w:type="continuationSeparator" w:id="0">
    <w:p w:rsidR="002817D0" w:rsidRDefault="002817D0" w:rsidP="00441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7D0" w:rsidRDefault="002817D0" w:rsidP="00441205">
      <w:pPr>
        <w:spacing w:after="0" w:line="240" w:lineRule="auto"/>
      </w:pPr>
      <w:r>
        <w:separator/>
      </w:r>
    </w:p>
  </w:footnote>
  <w:footnote w:type="continuationSeparator" w:id="0">
    <w:p w:rsidR="002817D0" w:rsidRDefault="002817D0" w:rsidP="00441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205" w:rsidRPr="00441205" w:rsidRDefault="00441205" w:rsidP="00441205">
    <w:pPr>
      <w:pStyle w:val="Header"/>
      <w:rPr>
        <w:b/>
        <w:bCs/>
        <w:color w:val="4F6228" w:themeColor="accent3" w:themeShade="80"/>
        <w:sz w:val="32"/>
        <w:szCs w:val="32"/>
      </w:rPr>
    </w:pPr>
    <w:r w:rsidRPr="00441205">
      <w:rPr>
        <w:b/>
        <w:bCs/>
        <w:color w:val="4F6228" w:themeColor="accent3" w:themeShade="80"/>
        <w:sz w:val="32"/>
        <w:szCs w:val="32"/>
      </w:rPr>
      <w:ptab w:relativeTo="margin" w:alignment="center" w:leader="none"/>
    </w:r>
    <w:r w:rsidRPr="00441205">
      <w:rPr>
        <w:rFonts w:cs="Arial" w:hint="eastAsia"/>
        <w:b/>
        <w:bCs/>
        <w:color w:val="4F6228" w:themeColor="accent3" w:themeShade="80"/>
        <w:sz w:val="32"/>
        <w:szCs w:val="32"/>
        <w:rtl/>
      </w:rPr>
      <w:t>عنوان</w:t>
    </w:r>
    <w:r w:rsidRPr="00441205">
      <w:rPr>
        <w:rFonts w:cs="Arial"/>
        <w:b/>
        <w:bCs/>
        <w:color w:val="4F6228" w:themeColor="accent3" w:themeShade="80"/>
        <w:sz w:val="32"/>
        <w:szCs w:val="32"/>
        <w:rtl/>
      </w:rPr>
      <w:t xml:space="preserve"> </w:t>
    </w:r>
    <w:r w:rsidRPr="00441205">
      <w:rPr>
        <w:rFonts w:cs="Arial" w:hint="eastAsia"/>
        <w:b/>
        <w:bCs/>
        <w:color w:val="4F6228" w:themeColor="accent3" w:themeShade="80"/>
        <w:sz w:val="32"/>
        <w:szCs w:val="32"/>
        <w:rtl/>
      </w:rPr>
      <w:t>الدرس</w:t>
    </w:r>
    <w:r w:rsidRPr="00441205">
      <w:rPr>
        <w:rFonts w:cs="Arial"/>
        <w:b/>
        <w:bCs/>
        <w:color w:val="4F6228" w:themeColor="accent3" w:themeShade="80"/>
        <w:sz w:val="32"/>
        <w:szCs w:val="32"/>
        <w:rtl/>
      </w:rPr>
      <w:t xml:space="preserve">: </w:t>
    </w:r>
    <w:r w:rsidRPr="00441205">
      <w:rPr>
        <w:rFonts w:cs="Arial" w:hint="eastAsia"/>
        <w:b/>
        <w:bCs/>
        <w:color w:val="4F6228" w:themeColor="accent3" w:themeShade="80"/>
        <w:sz w:val="32"/>
        <w:szCs w:val="32"/>
        <w:rtl/>
      </w:rPr>
      <w:t>حالات</w:t>
    </w:r>
    <w:r w:rsidRPr="00441205">
      <w:rPr>
        <w:rFonts w:cs="Arial"/>
        <w:b/>
        <w:bCs/>
        <w:color w:val="4F6228" w:themeColor="accent3" w:themeShade="80"/>
        <w:sz w:val="32"/>
        <w:szCs w:val="32"/>
        <w:rtl/>
      </w:rPr>
      <w:t xml:space="preserve"> </w:t>
    </w:r>
    <w:r w:rsidRPr="00441205">
      <w:rPr>
        <w:rFonts w:cs="Arial" w:hint="eastAsia"/>
        <w:b/>
        <w:bCs/>
        <w:color w:val="4F6228" w:themeColor="accent3" w:themeShade="80"/>
        <w:sz w:val="32"/>
        <w:szCs w:val="32"/>
        <w:rtl/>
      </w:rPr>
      <w:t>المادة</w:t>
    </w:r>
    <w:r w:rsidRPr="00441205">
      <w:rPr>
        <w:rFonts w:cs="Arial"/>
        <w:b/>
        <w:bCs/>
        <w:color w:val="4F6228" w:themeColor="accent3" w:themeShade="80"/>
        <w:sz w:val="32"/>
        <w:szCs w:val="32"/>
        <w:rtl/>
      </w:rPr>
      <w:t xml:space="preserve">              </w:t>
    </w:r>
    <w:r w:rsidRPr="00441205">
      <w:rPr>
        <w:rFonts w:cs="Arial" w:hint="cs"/>
        <w:b/>
        <w:bCs/>
        <w:color w:val="4F6228" w:themeColor="accent3" w:themeShade="80"/>
        <w:sz w:val="32"/>
        <w:szCs w:val="32"/>
        <w:rtl/>
      </w:rPr>
      <w:t xml:space="preserve">    </w:t>
    </w:r>
    <w:r w:rsidRPr="00441205">
      <w:rPr>
        <w:rFonts w:cs="Arial"/>
        <w:b/>
        <w:bCs/>
        <w:color w:val="4F6228" w:themeColor="accent3" w:themeShade="80"/>
        <w:sz w:val="32"/>
        <w:szCs w:val="32"/>
        <w:rtl/>
      </w:rPr>
      <w:t xml:space="preserve">          </w:t>
    </w:r>
    <w:r w:rsidRPr="00441205">
      <w:rPr>
        <w:rFonts w:cs="Arial" w:hint="eastAsia"/>
        <w:b/>
        <w:bCs/>
        <w:color w:val="4F6228" w:themeColor="accent3" w:themeShade="80"/>
        <w:sz w:val="32"/>
        <w:szCs w:val="32"/>
        <w:rtl/>
      </w:rPr>
      <w:t>الصف</w:t>
    </w:r>
    <w:r w:rsidRPr="00441205">
      <w:rPr>
        <w:rFonts w:cs="Arial"/>
        <w:b/>
        <w:bCs/>
        <w:color w:val="4F6228" w:themeColor="accent3" w:themeShade="80"/>
        <w:sz w:val="32"/>
        <w:szCs w:val="32"/>
        <w:rtl/>
      </w:rPr>
      <w:t xml:space="preserve">: </w:t>
    </w:r>
    <w:r w:rsidRPr="00441205">
      <w:rPr>
        <w:rFonts w:cs="Arial" w:hint="eastAsia"/>
        <w:b/>
        <w:bCs/>
        <w:color w:val="4F6228" w:themeColor="accent3" w:themeShade="80"/>
        <w:sz w:val="32"/>
        <w:szCs w:val="32"/>
        <w:rtl/>
      </w:rPr>
      <w:t>ثالث</w:t>
    </w:r>
    <w:r w:rsidRPr="00441205">
      <w:rPr>
        <w:rFonts w:cs="Arial"/>
        <w:b/>
        <w:bCs/>
        <w:color w:val="4F6228" w:themeColor="accent3" w:themeShade="80"/>
        <w:sz w:val="32"/>
        <w:szCs w:val="32"/>
        <w:rtl/>
      </w:rPr>
      <w:t xml:space="preserve"> </w:t>
    </w:r>
    <w:r w:rsidRPr="00441205">
      <w:rPr>
        <w:rFonts w:cs="Arial" w:hint="eastAsia"/>
        <w:b/>
        <w:bCs/>
        <w:color w:val="4F6228" w:themeColor="accent3" w:themeShade="80"/>
        <w:sz w:val="32"/>
        <w:szCs w:val="32"/>
        <w:rtl/>
      </w:rPr>
      <w:t>ابتدائي</w:t>
    </w:r>
    <w:r w:rsidRPr="00441205">
      <w:rPr>
        <w:b/>
        <w:bCs/>
        <w:color w:val="4F6228" w:themeColor="accent3" w:themeShade="80"/>
        <w:sz w:val="32"/>
        <w:szCs w:val="32"/>
      </w:rP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C31AD"/>
    <w:multiLevelType w:val="hybridMultilevel"/>
    <w:tmpl w:val="80CECF6E"/>
    <w:lvl w:ilvl="0" w:tplc="8682ACD8">
      <w:start w:val="7"/>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3E7FC2"/>
    <w:multiLevelType w:val="hybridMultilevel"/>
    <w:tmpl w:val="354AE946"/>
    <w:lvl w:ilvl="0" w:tplc="7A28E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CA"/>
    <w:rsid w:val="00115843"/>
    <w:rsid w:val="002817D0"/>
    <w:rsid w:val="00441205"/>
    <w:rsid w:val="004B1658"/>
    <w:rsid w:val="00B553CA"/>
    <w:rsid w:val="00E9518B"/>
    <w:rsid w:val="00F713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3CA"/>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E9518B"/>
    <w:pPr>
      <w:spacing w:after="100"/>
      <w:jc w:val="right"/>
    </w:pPr>
    <w:rPr>
      <w:rFonts w:cs="Times New Roman"/>
      <w:szCs w:val="24"/>
    </w:rPr>
  </w:style>
  <w:style w:type="paragraph" w:styleId="ListParagraph">
    <w:name w:val="List Paragraph"/>
    <w:basedOn w:val="Normal"/>
    <w:uiPriority w:val="34"/>
    <w:qFormat/>
    <w:rsid w:val="00B553CA"/>
    <w:pPr>
      <w:ind w:left="720"/>
      <w:contextualSpacing/>
    </w:pPr>
  </w:style>
  <w:style w:type="paragraph" w:styleId="Header">
    <w:name w:val="header"/>
    <w:basedOn w:val="Normal"/>
    <w:link w:val="HeaderChar"/>
    <w:uiPriority w:val="99"/>
    <w:unhideWhenUsed/>
    <w:rsid w:val="004412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41205"/>
    <w:rPr>
      <w:rFonts w:eastAsiaTheme="minorEastAsia"/>
    </w:rPr>
  </w:style>
  <w:style w:type="paragraph" w:styleId="Footer">
    <w:name w:val="footer"/>
    <w:basedOn w:val="Normal"/>
    <w:link w:val="FooterChar"/>
    <w:uiPriority w:val="99"/>
    <w:unhideWhenUsed/>
    <w:rsid w:val="004412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41205"/>
    <w:rPr>
      <w:rFonts w:eastAsiaTheme="minorEastAsia"/>
    </w:rPr>
  </w:style>
  <w:style w:type="paragraph" w:styleId="BalloonText">
    <w:name w:val="Balloon Text"/>
    <w:basedOn w:val="Normal"/>
    <w:link w:val="BalloonTextChar"/>
    <w:uiPriority w:val="99"/>
    <w:semiHidden/>
    <w:unhideWhenUsed/>
    <w:rsid w:val="004412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20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3CA"/>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E9518B"/>
    <w:pPr>
      <w:spacing w:after="100"/>
      <w:jc w:val="right"/>
    </w:pPr>
    <w:rPr>
      <w:rFonts w:cs="Times New Roman"/>
      <w:szCs w:val="24"/>
    </w:rPr>
  </w:style>
  <w:style w:type="paragraph" w:styleId="ListParagraph">
    <w:name w:val="List Paragraph"/>
    <w:basedOn w:val="Normal"/>
    <w:uiPriority w:val="34"/>
    <w:qFormat/>
    <w:rsid w:val="00B553CA"/>
    <w:pPr>
      <w:ind w:left="720"/>
      <w:contextualSpacing/>
    </w:pPr>
  </w:style>
  <w:style w:type="paragraph" w:styleId="Header">
    <w:name w:val="header"/>
    <w:basedOn w:val="Normal"/>
    <w:link w:val="HeaderChar"/>
    <w:uiPriority w:val="99"/>
    <w:unhideWhenUsed/>
    <w:rsid w:val="004412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41205"/>
    <w:rPr>
      <w:rFonts w:eastAsiaTheme="minorEastAsia"/>
    </w:rPr>
  </w:style>
  <w:style w:type="paragraph" w:styleId="Footer">
    <w:name w:val="footer"/>
    <w:basedOn w:val="Normal"/>
    <w:link w:val="FooterChar"/>
    <w:uiPriority w:val="99"/>
    <w:unhideWhenUsed/>
    <w:rsid w:val="004412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41205"/>
    <w:rPr>
      <w:rFonts w:eastAsiaTheme="minorEastAsia"/>
    </w:rPr>
  </w:style>
  <w:style w:type="paragraph" w:styleId="BalloonText">
    <w:name w:val="Balloon Text"/>
    <w:basedOn w:val="Normal"/>
    <w:link w:val="BalloonTextChar"/>
    <w:uiPriority w:val="99"/>
    <w:semiHidden/>
    <w:unhideWhenUsed/>
    <w:rsid w:val="004412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20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Gehad Saleh</dc:creator>
  <cp:lastModifiedBy>Nada Gehad Saleh</cp:lastModifiedBy>
  <cp:revision>2</cp:revision>
  <dcterms:created xsi:type="dcterms:W3CDTF">2015-04-06T08:13:00Z</dcterms:created>
  <dcterms:modified xsi:type="dcterms:W3CDTF">2015-04-06T08:34:00Z</dcterms:modified>
</cp:coreProperties>
</file>