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B8B" w:rsidRDefault="000F5B8B" w:rsidP="000F5B8B">
      <w:pPr>
        <w:tabs>
          <w:tab w:val="left" w:pos="3341"/>
        </w:tabs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  <w:rtl/>
        </w:rPr>
        <w:tab/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47725"/>
                    </a:xfrm>
                    <a:prstGeom prst="rect">
                      <a:avLst/>
                    </a:prstGeom>
                    <a:noFill/>
                    <a:ln w="9525"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Bidi" w:hAnsiTheme="minorBidi" w:cstheme="minorBidi"/>
          <w:sz w:val="28"/>
          <w:szCs w:val="28"/>
          <w:rtl/>
        </w:rPr>
        <w:br w:type="textWrapping" w:clear="all"/>
      </w:r>
    </w:p>
    <w:p w:rsidR="000F5B8B" w:rsidRDefault="000F5B8B" w:rsidP="000F5B8B">
      <w:pPr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  <w:rtl/>
        </w:rPr>
        <w:t xml:space="preserve">جامعة الملك سعود                                   </w:t>
      </w:r>
      <w:r>
        <w:rPr>
          <w:rFonts w:asciiTheme="minorBidi" w:hAnsiTheme="minorBidi" w:cstheme="minorBidi"/>
          <w:sz w:val="28"/>
          <w:szCs w:val="28"/>
          <w:u w:val="single"/>
          <w:rtl/>
        </w:rPr>
        <w:t>مفردات المقرر</w:t>
      </w:r>
      <w:r>
        <w:rPr>
          <w:rFonts w:asciiTheme="minorBidi" w:hAnsiTheme="minorBidi" w:cstheme="minorBidi"/>
          <w:sz w:val="28"/>
          <w:szCs w:val="28"/>
          <w:rtl/>
        </w:rPr>
        <w:t xml:space="preserve">:الأيوبيين والمماليك   </w:t>
      </w:r>
    </w:p>
    <w:p w:rsidR="000F5B8B" w:rsidRDefault="000F5B8B" w:rsidP="000F5B8B">
      <w:pPr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  <w:rtl/>
        </w:rPr>
        <w:t>كلية الآداب                                              الفصل الدراسي : ال</w:t>
      </w:r>
      <w:r>
        <w:rPr>
          <w:rFonts w:asciiTheme="minorBidi" w:hAnsiTheme="minorBidi" w:cstheme="minorBidi" w:hint="cs"/>
          <w:sz w:val="28"/>
          <w:szCs w:val="28"/>
          <w:rtl/>
        </w:rPr>
        <w:t>ثاني</w:t>
      </w:r>
    </w:p>
    <w:p w:rsidR="000F5B8B" w:rsidRDefault="000F5B8B" w:rsidP="000F5B8B">
      <w:pPr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/>
          <w:sz w:val="28"/>
          <w:szCs w:val="28"/>
          <w:rtl/>
        </w:rPr>
        <w:t xml:space="preserve">                                                          السنة الدراسية : 1435_1436هـ</w:t>
      </w:r>
    </w:p>
    <w:p w:rsidR="000F5B8B" w:rsidRDefault="000F5B8B" w:rsidP="000F5B8B">
      <w:pPr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  <w:r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معلومات المحاضر :</w:t>
      </w:r>
    </w:p>
    <w:tbl>
      <w:tblPr>
        <w:bidiVisual/>
        <w:tblW w:w="9781" w:type="dxa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6"/>
        <w:gridCol w:w="6805"/>
      </w:tblGrid>
      <w:tr w:rsidR="000F5B8B" w:rsidTr="000F5B8B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اسم المحاضر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rPr>
                <w:rFonts w:asciiTheme="minorBidi" w:hAnsiTheme="minorBidi" w:cstheme="minorBidi"/>
                <w:sz w:val="28"/>
                <w:szCs w:val="28"/>
              </w:rPr>
            </w:pPr>
            <w:proofErr w:type="spellStart"/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بتلاء</w:t>
            </w:r>
            <w:proofErr w:type="spellEnd"/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فالح </w:t>
            </w:r>
            <w:proofErr w:type="spellStart"/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السبيعي</w:t>
            </w:r>
            <w:proofErr w:type="spellEnd"/>
          </w:p>
        </w:tc>
      </w:tr>
      <w:tr w:rsidR="000F5B8B" w:rsidTr="000F5B8B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الساعات المكتبية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856161" w:rsidP="000F5B8B">
            <w:pPr>
              <w:spacing w:after="0" w:line="240" w:lineRule="auto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الثلاثاء والأربعاء من 10 ــ11</w:t>
            </w:r>
            <w:r w:rsidR="00B7549C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والخميس والاثنين من 9ـ10 </w:t>
            </w:r>
          </w:p>
        </w:tc>
      </w:tr>
      <w:tr w:rsidR="000F5B8B" w:rsidTr="000F5B8B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رقم المكتب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>1s78</w:t>
            </w:r>
          </w:p>
        </w:tc>
      </w:tr>
      <w:tr w:rsidR="000F5B8B" w:rsidTr="000F5B8B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عنوان البريد الإلكتروني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>bfalsubaie@ksu.edu.sa</w:t>
            </w:r>
          </w:p>
        </w:tc>
      </w:tr>
    </w:tbl>
    <w:p w:rsidR="000F5B8B" w:rsidRDefault="000F5B8B" w:rsidP="000F5B8B">
      <w:pPr>
        <w:rPr>
          <w:rFonts w:asciiTheme="minorBidi" w:hAnsiTheme="minorBidi" w:cstheme="minorBidi"/>
          <w:sz w:val="28"/>
          <w:szCs w:val="28"/>
          <w:rtl/>
        </w:rPr>
      </w:pPr>
    </w:p>
    <w:p w:rsidR="000F5B8B" w:rsidRDefault="000F5B8B" w:rsidP="000F5B8B">
      <w:pPr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  <w:r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معلومات المقرر :</w:t>
      </w:r>
    </w:p>
    <w:tbl>
      <w:tblPr>
        <w:bidiVisual/>
        <w:tblW w:w="9781" w:type="dxa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6"/>
        <w:gridCol w:w="6805"/>
      </w:tblGrid>
      <w:tr w:rsidR="000F5B8B" w:rsidTr="000F5B8B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اسم المقرر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الأيوبيين والمماليك</w:t>
            </w:r>
          </w:p>
        </w:tc>
      </w:tr>
      <w:tr w:rsidR="000F5B8B" w:rsidTr="000F5B8B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رقم المقرر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  350ترخ</w:t>
            </w:r>
          </w:p>
        </w:tc>
      </w:tr>
      <w:tr w:rsidR="000F5B8B" w:rsidTr="000F5B8B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توصيف المقرر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before="100" w:beforeAutospacing="1" w:after="100" w:afterAutospacing="1"/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يدرس </w:t>
            </w:r>
            <w:r w:rsidR="00B7549C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المقرر كيفي</w:t>
            </w:r>
            <w:r w:rsidR="00B7549C">
              <w:rPr>
                <w:rFonts w:asciiTheme="minorBidi" w:hAnsiTheme="minorBidi" w:cstheme="minorBidi" w:hint="eastAsia"/>
                <w:color w:val="000000"/>
                <w:sz w:val="28"/>
                <w:szCs w:val="28"/>
                <w:rtl/>
              </w:rPr>
              <w:t>ة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قيام الدولة الأيوبية ودور صلاح الدين في توحيد الجبهة الإسلامية وأوضاع الدولة الإسلامية حتى قيام دولة المماليك ودورهم في التصدي للخطر الصليبي والمغولي كما يدرس الدور الحضاري للدولتين</w:t>
            </w:r>
          </w:p>
        </w:tc>
      </w:tr>
      <w:tr w:rsidR="000F5B8B" w:rsidTr="000F5B8B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نواتج التعلم 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 w:rsidP="00942D87">
            <w:pPr>
              <w:pStyle w:val="a3"/>
              <w:numPr>
                <w:ilvl w:val="0"/>
                <w:numId w:val="1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تلم الطالبة بالأحداث التاريخية قبيل قيام الدولتين الأيوبية والمملوكية .</w:t>
            </w:r>
          </w:p>
          <w:p w:rsidR="000F5B8B" w:rsidRDefault="000F5B8B" w:rsidP="00942D87">
            <w:pPr>
              <w:pStyle w:val="a3"/>
              <w:numPr>
                <w:ilvl w:val="0"/>
                <w:numId w:val="1"/>
              </w:numPr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تفهم الطالبة جهود الحكام المسلمين في صد الأخطار عن العالم الإسلامي آنذاك</w:t>
            </w:r>
          </w:p>
          <w:p w:rsidR="000F5B8B" w:rsidRDefault="000F5B8B" w:rsidP="00942D87">
            <w:pPr>
              <w:pStyle w:val="a3"/>
              <w:numPr>
                <w:ilvl w:val="0"/>
                <w:numId w:val="1"/>
              </w:numPr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تقارن الطالبة بين المنجزات الحضارية للدولتين </w:t>
            </w:r>
          </w:p>
        </w:tc>
      </w:tr>
      <w:tr w:rsidR="000F5B8B" w:rsidTr="000F5B8B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الكتب الرئيسية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 w:rsidP="00942D87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الروضتين في أخبار الدولتين،أبو شامة المقدسي</w:t>
            </w:r>
          </w:p>
          <w:p w:rsidR="000F5B8B" w:rsidRDefault="000F5B8B" w:rsidP="00942D87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الكامل في التاريخ، ابن الأثير</w:t>
            </w:r>
          </w:p>
          <w:p w:rsidR="005350C0" w:rsidRDefault="005350C0" w:rsidP="00942D87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السلوك للمقريزي</w:t>
            </w:r>
          </w:p>
        </w:tc>
      </w:tr>
      <w:tr w:rsidR="000F5B8B" w:rsidTr="000F5B8B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المراجع التكميلية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 w:rsidP="00942D87">
            <w:pPr>
              <w:pStyle w:val="a3"/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مصر والشام في العصر المملوكي،سعيد عاشور</w:t>
            </w:r>
          </w:p>
          <w:p w:rsidR="000F5B8B" w:rsidRDefault="000F5B8B" w:rsidP="00942D87">
            <w:pPr>
              <w:pStyle w:val="a3"/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الأيوبيين والمماليك، إبراهيم علي السيد</w:t>
            </w:r>
          </w:p>
        </w:tc>
      </w:tr>
    </w:tbl>
    <w:p w:rsidR="000F5B8B" w:rsidRDefault="000F5B8B" w:rsidP="000F5B8B">
      <w:pPr>
        <w:rPr>
          <w:rFonts w:asciiTheme="minorBidi" w:hAnsiTheme="minorBidi" w:cstheme="minorBidi"/>
          <w:sz w:val="28"/>
          <w:szCs w:val="28"/>
          <w:rtl/>
        </w:rPr>
      </w:pPr>
    </w:p>
    <w:p w:rsidR="000F5B8B" w:rsidRDefault="000F5B8B" w:rsidP="000F5B8B">
      <w:pPr>
        <w:rPr>
          <w:rFonts w:asciiTheme="minorBidi" w:hAnsiTheme="minorBidi" w:cstheme="minorBidi"/>
          <w:sz w:val="28"/>
          <w:szCs w:val="28"/>
          <w:rtl/>
        </w:rPr>
      </w:pPr>
    </w:p>
    <w:p w:rsidR="000F5B8B" w:rsidRDefault="000F5B8B" w:rsidP="000F5B8B">
      <w:pPr>
        <w:rPr>
          <w:rFonts w:asciiTheme="minorBidi" w:hAnsiTheme="minorBidi" w:cstheme="minorBidi"/>
          <w:sz w:val="28"/>
          <w:szCs w:val="28"/>
          <w:rtl/>
        </w:rPr>
      </w:pPr>
    </w:p>
    <w:p w:rsidR="000F5B8B" w:rsidRDefault="000F5B8B" w:rsidP="000F5B8B">
      <w:pPr>
        <w:rPr>
          <w:rFonts w:asciiTheme="minorBidi" w:hAnsiTheme="minorBidi" w:cstheme="minorBidi"/>
          <w:sz w:val="28"/>
          <w:szCs w:val="28"/>
          <w:rtl/>
        </w:rPr>
      </w:pPr>
    </w:p>
    <w:p w:rsidR="000F5B8B" w:rsidRDefault="000F5B8B" w:rsidP="000F5B8B">
      <w:pPr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/>
          <w:sz w:val="28"/>
          <w:szCs w:val="28"/>
          <w:rtl/>
        </w:rPr>
        <w:lastRenderedPageBreak/>
        <w:t>طرق التقييم :</w:t>
      </w:r>
    </w:p>
    <w:tbl>
      <w:tblPr>
        <w:tblpPr w:leftFromText="180" w:rightFromText="180" w:bottomFromText="200" w:vertAnchor="text" w:horzAnchor="margin" w:tblpXSpec="center" w:tblpY="120"/>
        <w:tblW w:w="10185" w:type="dxa"/>
        <w:tblLayout w:type="fixed"/>
        <w:tblLook w:val="04A0"/>
      </w:tblPr>
      <w:tblGrid>
        <w:gridCol w:w="2557"/>
        <w:gridCol w:w="2403"/>
        <w:gridCol w:w="2837"/>
        <w:gridCol w:w="2388"/>
      </w:tblGrid>
      <w:tr w:rsidR="000F5B8B" w:rsidTr="00306245">
        <w:trPr>
          <w:cantSplit/>
          <w:trHeight w:val="45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5B8B" w:rsidRDefault="000F5B8B" w:rsidP="00306245">
            <w:pPr>
              <w:pStyle w:val="TableGrid1"/>
              <w:bidi/>
              <w:spacing w:line="276" w:lineRule="auto"/>
              <w:jc w:val="center"/>
              <w:rPr>
                <w:rFonts w:asciiTheme="minorBidi" w:hAnsiTheme="minorBidi" w:cstheme="minorBidi"/>
                <w:bCs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/>
                <w:bCs/>
                <w:color w:val="auto"/>
                <w:sz w:val="28"/>
                <w:szCs w:val="28"/>
                <w:rtl/>
              </w:rPr>
              <w:t>تاريخ التغذية الراجعة</w:t>
            </w:r>
          </w:p>
          <w:p w:rsidR="000F5B8B" w:rsidRDefault="000F5B8B" w:rsidP="00306245">
            <w:pPr>
              <w:pStyle w:val="TableGrid1"/>
              <w:bidi/>
              <w:spacing w:line="276" w:lineRule="auto"/>
              <w:jc w:val="center"/>
              <w:rPr>
                <w:rFonts w:asciiTheme="minorBidi" w:hAnsiTheme="minorBidi" w:cstheme="minorBidi"/>
                <w:bCs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/>
                <w:bCs/>
                <w:color w:val="auto"/>
                <w:sz w:val="28"/>
                <w:szCs w:val="28"/>
                <w:rtl/>
              </w:rPr>
              <w:t>(تزويد الطالبات بالنتيجة)*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5B8B" w:rsidRDefault="000F5B8B" w:rsidP="00306245">
            <w:pPr>
              <w:pStyle w:val="TableGrid1"/>
              <w:bidi/>
              <w:spacing w:line="276" w:lineRule="auto"/>
              <w:jc w:val="center"/>
              <w:rPr>
                <w:rFonts w:asciiTheme="minorBidi" w:hAnsiTheme="minorBidi" w:cstheme="minorBidi"/>
                <w:bCs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/>
                <w:bCs/>
                <w:color w:val="auto"/>
                <w:sz w:val="28"/>
                <w:szCs w:val="28"/>
                <w:rtl/>
              </w:rPr>
              <w:t>تاريخ التقييم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5B8B" w:rsidRDefault="000F5B8B">
            <w:pPr>
              <w:pStyle w:val="TableGrid1"/>
              <w:bidi/>
              <w:spacing w:line="276" w:lineRule="auto"/>
              <w:jc w:val="center"/>
              <w:rPr>
                <w:rFonts w:asciiTheme="minorBidi" w:hAnsiTheme="minorBidi" w:cstheme="minorBidi"/>
                <w:bCs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/>
                <w:bCs/>
                <w:color w:val="auto"/>
                <w:sz w:val="28"/>
                <w:szCs w:val="28"/>
                <w:rtl/>
              </w:rPr>
              <w:t>تقسيم الدرجات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F5B8B" w:rsidRDefault="000F5B8B">
            <w:pPr>
              <w:pStyle w:val="TableGrid1"/>
              <w:bidi/>
              <w:spacing w:line="276" w:lineRule="auto"/>
              <w:jc w:val="center"/>
              <w:rPr>
                <w:rFonts w:asciiTheme="minorBidi" w:hAnsiTheme="minorBidi" w:cstheme="minorBidi"/>
                <w:bCs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/>
                <w:bCs/>
                <w:color w:val="auto"/>
                <w:sz w:val="28"/>
                <w:szCs w:val="28"/>
                <w:rtl/>
              </w:rPr>
              <w:t>النوع</w:t>
            </w:r>
          </w:p>
        </w:tc>
      </w:tr>
      <w:tr w:rsidR="000F5B8B" w:rsidTr="00306245">
        <w:trPr>
          <w:cantSplit/>
          <w:trHeight w:val="45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4827" w:rsidRDefault="00306245" w:rsidP="00306245">
            <w:pPr>
              <w:jc w:val="center"/>
              <w:rPr>
                <w:rFonts w:asciiTheme="minorBidi" w:hAnsiTheme="minorBidi" w:cstheme="minorBidi" w:hint="cs"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bCs/>
                <w:sz w:val="28"/>
                <w:szCs w:val="28"/>
                <w:rtl/>
              </w:rPr>
              <w:t>20/5</w:t>
            </w:r>
          </w:p>
          <w:p w:rsidR="00306245" w:rsidRDefault="00306245" w:rsidP="00306245">
            <w:pPr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bCs/>
                <w:sz w:val="28"/>
                <w:szCs w:val="28"/>
                <w:rtl/>
              </w:rPr>
              <w:t>19/6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5B8B" w:rsidRDefault="00306245" w:rsidP="00306245">
            <w:pPr>
              <w:pStyle w:val="TableGrid1"/>
              <w:bidi/>
              <w:spacing w:line="276" w:lineRule="auto"/>
              <w:jc w:val="center"/>
              <w:rPr>
                <w:rFonts w:asciiTheme="minorBidi" w:hAnsiTheme="minorBidi" w:cstheme="minorBidi" w:hint="cs"/>
                <w:bCs/>
                <w:color w:val="auto"/>
                <w:sz w:val="28"/>
                <w:szCs w:val="28"/>
                <w:rtl/>
              </w:rPr>
            </w:pPr>
            <w:bookmarkStart w:id="0" w:name="_GoBack"/>
            <w:bookmarkEnd w:id="0"/>
            <w:r>
              <w:rPr>
                <w:rFonts w:asciiTheme="minorBidi" w:hAnsiTheme="minorBidi" w:cstheme="minorBidi" w:hint="cs"/>
                <w:bCs/>
                <w:color w:val="auto"/>
                <w:sz w:val="28"/>
                <w:szCs w:val="28"/>
                <w:rtl/>
              </w:rPr>
              <w:t>13/5</w:t>
            </w:r>
          </w:p>
          <w:p w:rsidR="00306245" w:rsidRDefault="00306245" w:rsidP="00306245">
            <w:pPr>
              <w:pStyle w:val="TableGrid1"/>
              <w:bidi/>
              <w:spacing w:line="276" w:lineRule="auto"/>
              <w:jc w:val="center"/>
              <w:rPr>
                <w:rFonts w:asciiTheme="minorBidi" w:hAnsiTheme="minorBidi" w:cstheme="minorBidi"/>
                <w:bCs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bCs/>
                <w:color w:val="auto"/>
                <w:sz w:val="28"/>
                <w:szCs w:val="28"/>
                <w:rtl/>
              </w:rPr>
              <w:t>12/6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5B8B" w:rsidRDefault="00306245">
            <w:pPr>
              <w:pStyle w:val="TableGrid1"/>
              <w:bidi/>
              <w:spacing w:line="276" w:lineRule="auto"/>
              <w:jc w:val="center"/>
              <w:rPr>
                <w:rFonts w:asciiTheme="minorBidi" w:hAnsiTheme="minorBidi" w:cstheme="minorBidi"/>
                <w:bCs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bCs/>
                <w:color w:val="auto"/>
                <w:sz w:val="28"/>
                <w:szCs w:val="28"/>
                <w:rtl/>
              </w:rPr>
              <w:t xml:space="preserve"> 20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F5B8B" w:rsidRDefault="000F5B8B">
            <w:pPr>
              <w:pStyle w:val="TableGrid1"/>
              <w:bidi/>
              <w:spacing w:line="276" w:lineRule="auto"/>
              <w:jc w:val="center"/>
              <w:rPr>
                <w:rFonts w:asciiTheme="minorBidi" w:hAnsiTheme="minorBidi" w:cstheme="minorBidi"/>
                <w:bCs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/>
                <w:bCs/>
                <w:color w:val="auto"/>
                <w:sz w:val="28"/>
                <w:szCs w:val="28"/>
                <w:rtl/>
              </w:rPr>
              <w:t>الواجبات</w:t>
            </w:r>
            <w:r w:rsidR="00306245">
              <w:rPr>
                <w:rFonts w:asciiTheme="minorBidi" w:hAnsiTheme="minorBidi" w:cstheme="minorBidi" w:hint="cs"/>
                <w:bCs/>
                <w:color w:val="auto"/>
                <w:sz w:val="28"/>
                <w:szCs w:val="28"/>
                <w:rtl/>
              </w:rPr>
              <w:t xml:space="preserve"> والورش</w:t>
            </w:r>
          </w:p>
        </w:tc>
      </w:tr>
      <w:tr w:rsidR="000F5B8B" w:rsidTr="00306245">
        <w:trPr>
          <w:cantSplit/>
          <w:trHeight w:val="450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F5B8B" w:rsidRDefault="00306245" w:rsidP="00306245">
            <w:pPr>
              <w:jc w:val="center"/>
              <w:rPr>
                <w:rFonts w:asciiTheme="minorBidi" w:hAnsiTheme="minorBidi" w:cstheme="minorBidi" w:hint="cs"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bCs/>
                <w:sz w:val="28"/>
                <w:szCs w:val="28"/>
                <w:rtl/>
              </w:rPr>
              <w:t>25/5</w:t>
            </w:r>
          </w:p>
          <w:p w:rsidR="00306245" w:rsidRDefault="00306245" w:rsidP="00306245">
            <w:pPr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bCs/>
                <w:sz w:val="28"/>
                <w:szCs w:val="28"/>
                <w:rtl/>
              </w:rPr>
              <w:t>8/7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06245" w:rsidRDefault="00306245" w:rsidP="00306245">
            <w:pPr>
              <w:pStyle w:val="TableGrid1"/>
              <w:bidi/>
              <w:spacing w:line="276" w:lineRule="auto"/>
              <w:jc w:val="center"/>
              <w:rPr>
                <w:rFonts w:asciiTheme="minorBidi" w:hAnsiTheme="minorBidi" w:cstheme="minorBidi" w:hint="cs"/>
                <w:bCs/>
                <w:color w:val="auto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bCs/>
                <w:color w:val="auto"/>
                <w:sz w:val="28"/>
                <w:szCs w:val="28"/>
                <w:rtl/>
              </w:rPr>
              <w:t>18/5</w:t>
            </w:r>
          </w:p>
          <w:p w:rsidR="00D34827" w:rsidRDefault="00306245" w:rsidP="00306245">
            <w:pPr>
              <w:pStyle w:val="TableGrid1"/>
              <w:bidi/>
              <w:spacing w:line="276" w:lineRule="auto"/>
              <w:jc w:val="center"/>
              <w:rPr>
                <w:rFonts w:asciiTheme="minorBidi" w:hAnsiTheme="minorBidi" w:cstheme="minorBidi"/>
                <w:bCs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bCs/>
                <w:color w:val="auto"/>
                <w:sz w:val="28"/>
                <w:szCs w:val="28"/>
                <w:rtl/>
              </w:rPr>
              <w:t>1/7</w:t>
            </w:r>
          </w:p>
          <w:p w:rsidR="000F5B8B" w:rsidRDefault="000F5B8B" w:rsidP="00306245">
            <w:pPr>
              <w:pStyle w:val="TableGrid1"/>
              <w:bidi/>
              <w:spacing w:line="276" w:lineRule="auto"/>
              <w:jc w:val="center"/>
              <w:rPr>
                <w:rFonts w:asciiTheme="minorBidi" w:hAnsiTheme="minorBidi" w:cstheme="minorBidi"/>
                <w:bCs/>
                <w:color w:val="auto"/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5B8B" w:rsidRDefault="000F5B8B">
            <w:pPr>
              <w:pStyle w:val="TableGrid1"/>
              <w:tabs>
                <w:tab w:val="left" w:pos="2300"/>
              </w:tabs>
              <w:bidi/>
              <w:spacing w:line="276" w:lineRule="auto"/>
              <w:jc w:val="center"/>
              <w:rPr>
                <w:rFonts w:asciiTheme="minorBidi" w:hAnsiTheme="minorBidi" w:cstheme="minorBidi"/>
                <w:bCs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/>
                <w:bCs/>
                <w:color w:val="auto"/>
                <w:sz w:val="28"/>
                <w:szCs w:val="28"/>
                <w:rtl/>
              </w:rPr>
              <w:t xml:space="preserve"> 40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F5B8B" w:rsidRDefault="000F5B8B">
            <w:pPr>
              <w:pStyle w:val="TableGrid1"/>
              <w:tabs>
                <w:tab w:val="left" w:pos="2300"/>
              </w:tabs>
              <w:bidi/>
              <w:spacing w:line="276" w:lineRule="auto"/>
              <w:jc w:val="center"/>
              <w:rPr>
                <w:rFonts w:asciiTheme="minorBidi" w:hAnsiTheme="minorBidi" w:cstheme="minorBidi"/>
                <w:bCs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/>
                <w:bCs/>
                <w:color w:val="auto"/>
                <w:sz w:val="28"/>
                <w:szCs w:val="28"/>
                <w:rtl/>
              </w:rPr>
              <w:t>اختبارات فصلية</w:t>
            </w:r>
          </w:p>
        </w:tc>
      </w:tr>
      <w:tr w:rsidR="000F5B8B" w:rsidTr="00306245">
        <w:trPr>
          <w:cantSplit/>
          <w:trHeight w:val="450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5B8B" w:rsidRDefault="000F5B8B" w:rsidP="00306245">
            <w:pPr>
              <w:pStyle w:val="TableGrid1"/>
              <w:bidi/>
              <w:spacing w:line="276" w:lineRule="auto"/>
              <w:jc w:val="center"/>
              <w:rPr>
                <w:rFonts w:asciiTheme="minorBidi" w:hAnsiTheme="minorBidi" w:cstheme="minorBidi"/>
                <w:bCs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/>
                <w:bCs/>
                <w:color w:val="auto"/>
                <w:sz w:val="28"/>
                <w:szCs w:val="28"/>
                <w:rtl/>
              </w:rPr>
              <w:t>40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F5B8B" w:rsidRDefault="000F5B8B">
            <w:pPr>
              <w:pStyle w:val="TableGrid1"/>
              <w:bidi/>
              <w:spacing w:line="276" w:lineRule="auto"/>
              <w:jc w:val="center"/>
              <w:rPr>
                <w:rFonts w:asciiTheme="minorBidi" w:hAnsiTheme="minorBidi" w:cstheme="minorBidi"/>
                <w:bCs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/>
                <w:bCs/>
                <w:color w:val="auto"/>
                <w:sz w:val="28"/>
                <w:szCs w:val="28"/>
                <w:rtl/>
              </w:rPr>
              <w:t>اختبار نهائي</w:t>
            </w:r>
          </w:p>
        </w:tc>
      </w:tr>
      <w:tr w:rsidR="000F5B8B" w:rsidTr="00306245">
        <w:trPr>
          <w:cantSplit/>
          <w:trHeight w:val="450"/>
        </w:trPr>
        <w:tc>
          <w:tcPr>
            <w:tcW w:w="10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5B8B" w:rsidRDefault="000F5B8B" w:rsidP="00306245">
            <w:pPr>
              <w:pStyle w:val="TableGrid1"/>
              <w:spacing w:line="276" w:lineRule="auto"/>
              <w:jc w:val="center"/>
              <w:rPr>
                <w:rFonts w:asciiTheme="minorBidi" w:hAnsiTheme="minorBidi" w:cstheme="minorBidi"/>
                <w:bCs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/>
                <w:bCs/>
                <w:color w:val="auto"/>
                <w:sz w:val="28"/>
                <w:szCs w:val="28"/>
                <w:rtl/>
              </w:rPr>
              <w:t xml:space="preserve">مذكرة إضافية </w:t>
            </w: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( لا يتم إعادة الاختبار إلا بعذر طبي موافق عليه من القسم</w:t>
            </w:r>
            <w:r>
              <w:rPr>
                <w:rFonts w:asciiTheme="minorBidi" w:hAnsiTheme="minorBidi" w:cstheme="minorBidi"/>
                <w:bCs/>
                <w:color w:val="auto"/>
                <w:sz w:val="28"/>
                <w:szCs w:val="28"/>
                <w:rtl/>
              </w:rPr>
              <w:t xml:space="preserve"> )</w:t>
            </w:r>
          </w:p>
        </w:tc>
      </w:tr>
    </w:tbl>
    <w:p w:rsidR="000F5B8B" w:rsidRDefault="000F5B8B" w:rsidP="000F5B8B">
      <w:pPr>
        <w:rPr>
          <w:rFonts w:asciiTheme="minorBidi" w:hAnsiTheme="minorBidi" w:cstheme="minorBidi" w:hint="cs"/>
          <w:sz w:val="28"/>
          <w:szCs w:val="28"/>
          <w:rtl/>
        </w:rPr>
      </w:pPr>
    </w:p>
    <w:p w:rsidR="000F5B8B" w:rsidRDefault="000F5B8B" w:rsidP="000F5B8B">
      <w:pPr>
        <w:pStyle w:val="1"/>
        <w:ind w:left="360"/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/>
          <w:sz w:val="28"/>
          <w:szCs w:val="28"/>
        </w:rPr>
        <w:t xml:space="preserve"> </w:t>
      </w:r>
      <w:r>
        <w:rPr>
          <w:rFonts w:asciiTheme="minorBidi" w:hAnsiTheme="minorBidi" w:cstheme="minorBidi"/>
          <w:sz w:val="28"/>
          <w:szCs w:val="28"/>
          <w:rtl/>
        </w:rPr>
        <w:t xml:space="preserve"> الخطة الأسبوعية :</w:t>
      </w:r>
    </w:p>
    <w:tbl>
      <w:tblPr>
        <w:bidiVisual/>
        <w:tblW w:w="10207" w:type="dxa"/>
        <w:tblInd w:w="-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1"/>
        <w:gridCol w:w="7656"/>
      </w:tblGrid>
      <w:tr w:rsidR="000F5B8B" w:rsidTr="000F5B8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الأسبوع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العنوان </w:t>
            </w:r>
          </w:p>
        </w:tc>
      </w:tr>
      <w:tr w:rsidR="000F5B8B" w:rsidTr="000F5B8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1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حذف وإضافة</w:t>
            </w:r>
          </w:p>
        </w:tc>
      </w:tr>
      <w:tr w:rsidR="000F5B8B" w:rsidTr="000F5B8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2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430F98" w:rsidP="00430F98">
            <w:pPr>
              <w:spacing w:before="100" w:beforeAutospacing="1" w:after="100" w:afterAutospacing="1"/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أوضاع العالم الإسلامي قبيل </w:t>
            </w:r>
            <w:r w:rsidR="000F5B8B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الدولة الأيوبية </w:t>
            </w:r>
          </w:p>
        </w:tc>
      </w:tr>
      <w:tr w:rsidR="000F5B8B" w:rsidTr="000F5B8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3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430F98">
            <w:pPr>
              <w:spacing w:before="100" w:beforeAutospacing="1" w:after="100" w:afterAutospacing="1"/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قيام الدولة الأيوبية (أصلهم موطنهم كيفية ظهورهم وأعمالهم قبل صلاح الدين)</w:t>
            </w:r>
          </w:p>
        </w:tc>
      </w:tr>
      <w:tr w:rsidR="000F5B8B" w:rsidTr="000F5B8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4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430F98">
            <w:pPr>
              <w:spacing w:before="100" w:beforeAutospacing="1" w:after="100" w:afterAutospacing="1"/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دور صلاح الدين في توحيد الجبهة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(</w:t>
            </w: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معركة حطين وضم السواحل الشامية وفتح بيت المقدس</w:t>
            </w: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الحملة الصليبية الثالثة وصلح الرملة)</w:t>
            </w:r>
          </w:p>
        </w:tc>
      </w:tr>
      <w:tr w:rsidR="000F5B8B" w:rsidTr="000F5B8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5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430F98">
            <w:pPr>
              <w:spacing w:before="100" w:beforeAutospacing="1" w:after="100" w:afterAutospacing="1"/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النزاع بين ورثة صلاح الدين وجهود العادل في توحيد الجبهة الإسلامية والحملة الصليبية الخامسة على مصر</w:t>
            </w:r>
          </w:p>
        </w:tc>
      </w:tr>
      <w:tr w:rsidR="000F5B8B" w:rsidTr="000F5B8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6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25116D" w:rsidP="0025116D">
            <w:pPr>
              <w:spacing w:before="100" w:beforeAutospacing="1" w:after="100" w:afterAutospacing="1"/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430F98">
              <w:rPr>
                <w:rFonts w:asciiTheme="minorBidi" w:hAnsiTheme="minorBidi" w:cstheme="minorBidi" w:hint="cs"/>
                <w:b/>
                <w:bCs/>
                <w:color w:val="000000"/>
                <w:sz w:val="28"/>
                <w:szCs w:val="28"/>
                <w:rtl/>
              </w:rPr>
              <w:t>الاختبار الأول</w:t>
            </w:r>
          </w:p>
        </w:tc>
      </w:tr>
      <w:tr w:rsidR="000F5B8B" w:rsidTr="000F5B8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7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Pr="00430F98" w:rsidRDefault="0025116D" w:rsidP="0025116D">
            <w:pPr>
              <w:spacing w:before="100" w:beforeAutospacing="1" w:after="100" w:afterAutospacing="1" w:line="240" w:lineRule="auto"/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السلطان الكامل والحملة الصليبية السادسة علي الشام  </w:t>
            </w:r>
          </w:p>
        </w:tc>
      </w:tr>
      <w:tr w:rsidR="000F5B8B" w:rsidTr="000F5B8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/>
              <w:jc w:val="center"/>
              <w:rPr>
                <w:rFonts w:asciiTheme="minorBidi" w:eastAsiaTheme="minorEastAsia" w:hAnsiTheme="minorBidi" w:cstheme="minorBidi"/>
                <w:sz w:val="28"/>
                <w:szCs w:val="28"/>
              </w:rPr>
            </w:pPr>
            <w:r>
              <w:rPr>
                <w:rFonts w:asciiTheme="minorBidi" w:eastAsiaTheme="minorEastAsia" w:hAnsiTheme="minorBidi" w:cstheme="minorBidi"/>
                <w:sz w:val="28"/>
                <w:szCs w:val="28"/>
                <w:rtl/>
              </w:rPr>
              <w:t>8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/>
              <w:rPr>
                <w:rFonts w:asciiTheme="minorBidi" w:eastAsiaTheme="minorEastAsia" w:hAnsiTheme="minorBidi" w:cstheme="minorBidi"/>
                <w:sz w:val="28"/>
                <w:szCs w:val="28"/>
              </w:rPr>
            </w:pPr>
            <w:r>
              <w:rPr>
                <w:rFonts w:asciiTheme="minorBidi" w:eastAsiaTheme="minorEastAsia" w:hAnsiTheme="minorBidi" w:cstheme="minorBidi"/>
                <w:sz w:val="28"/>
                <w:szCs w:val="28"/>
                <w:rtl/>
              </w:rPr>
              <w:t>الصالح نجم الدين أيوب والحملة الصليبية السابعة على مصر</w:t>
            </w:r>
          </w:p>
        </w:tc>
      </w:tr>
      <w:tr w:rsidR="000F5B8B" w:rsidTr="000F5B8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9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سقوط دولة الأيوبيين</w:t>
            </w:r>
            <w:r w:rsidR="0025116D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و</w:t>
            </w:r>
            <w:r w:rsidR="00430F98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  <w:r w:rsidR="0025116D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الأحوال الحضارية لدولة الأيوبيين</w:t>
            </w:r>
          </w:p>
        </w:tc>
      </w:tr>
      <w:tr w:rsidR="000F5B8B" w:rsidTr="000F5B8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10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25116D" w:rsidP="0025116D">
            <w:pPr>
              <w:spacing w:before="100" w:beforeAutospacing="1" w:after="100" w:afterAutospacing="1"/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430F98">
              <w:rPr>
                <w:rFonts w:asciiTheme="minorBidi" w:hAnsiTheme="minorBidi" w:cstheme="minorBidi" w:hint="cs"/>
                <w:b/>
                <w:bCs/>
                <w:color w:val="000000"/>
                <w:sz w:val="28"/>
                <w:szCs w:val="28"/>
                <w:rtl/>
              </w:rPr>
              <w:t>الاختبار ا</w:t>
            </w:r>
            <w:r>
              <w:rPr>
                <w:rFonts w:asciiTheme="minorBidi" w:hAnsiTheme="minorBidi" w:cstheme="minorBidi" w:hint="cs"/>
                <w:b/>
                <w:bCs/>
                <w:color w:val="000000"/>
                <w:sz w:val="28"/>
                <w:szCs w:val="28"/>
                <w:rtl/>
              </w:rPr>
              <w:t>لثاني</w:t>
            </w:r>
          </w:p>
        </w:tc>
      </w:tr>
      <w:tr w:rsidR="000F5B8B" w:rsidTr="000F5B8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11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before="100" w:beforeAutospacing="1" w:after="100" w:afterAutospacing="1"/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 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قيام الدولة المملوكية </w:t>
            </w:r>
            <w:r w:rsidR="00430F98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(شجر الدر ـالمعز </w:t>
            </w:r>
            <w:proofErr w:type="spellStart"/>
            <w:r w:rsidR="00430F98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ايبك</w:t>
            </w:r>
            <w:proofErr w:type="spellEnd"/>
            <w:r w:rsidR="00430F98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ـقطز والمغول في عين جالوت)</w:t>
            </w:r>
          </w:p>
        </w:tc>
      </w:tr>
      <w:tr w:rsidR="000F5B8B" w:rsidTr="000F5B8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12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before="100" w:beforeAutospacing="1" w:after="100" w:afterAutospacing="1" w:line="240" w:lineRule="auto"/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السلطان الظاهر بيبرس ودورة في إرساء الدولة </w:t>
            </w:r>
            <w:r w:rsidR="0025116D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وآل </w:t>
            </w:r>
            <w:r w:rsidR="0025116D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قلاوون ودور</w:t>
            </w:r>
            <w:r w:rsidR="0025116D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هم</w:t>
            </w:r>
            <w:r w:rsidR="0025116D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في ازدهار الدولة </w:t>
            </w:r>
            <w:r w:rsidR="0025116D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وإنهاء الوجود الصليبي</w:t>
            </w:r>
          </w:p>
        </w:tc>
      </w:tr>
      <w:tr w:rsidR="000F5B8B" w:rsidTr="000F5B8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B8B" w:rsidRDefault="0025116D" w:rsidP="0025116D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13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25116D">
            <w:pPr>
              <w:spacing w:before="100" w:beforeAutospacing="1" w:after="100" w:afterAutospacing="1" w:line="240" w:lineRule="auto"/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المماليك الجراكسة ونهاية الدولة المملوكية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و</w:t>
            </w: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الأحوال الحضارية لدولة المماليك</w:t>
            </w:r>
          </w:p>
        </w:tc>
      </w:tr>
      <w:tr w:rsidR="000F5B8B" w:rsidTr="000F5B8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0F5B8B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14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B8B" w:rsidRDefault="0025116D">
            <w:pPr>
              <w:spacing w:before="100" w:beforeAutospacing="1" w:after="100" w:afterAutospacing="1" w:line="240" w:lineRule="auto"/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مراجعة عامة </w:t>
            </w:r>
          </w:p>
        </w:tc>
      </w:tr>
    </w:tbl>
    <w:p w:rsidR="000F5B8B" w:rsidRDefault="000F5B8B" w:rsidP="000F5B8B">
      <w:pPr>
        <w:rPr>
          <w:rFonts w:asciiTheme="minorBidi" w:hAnsiTheme="minorBidi" w:cstheme="minorBidi"/>
          <w:sz w:val="28"/>
          <w:szCs w:val="28"/>
          <w:rtl/>
        </w:rPr>
      </w:pPr>
    </w:p>
    <w:p w:rsidR="00233501" w:rsidRDefault="000F5B8B" w:rsidP="000F5B8B">
      <w:pPr>
        <w:jc w:val="both"/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/>
          <w:sz w:val="28"/>
          <w:szCs w:val="28"/>
          <w:rtl/>
        </w:rPr>
        <w:t xml:space="preserve">  1/ </w:t>
      </w:r>
      <w:r w:rsidRPr="00233501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لا</w:t>
      </w:r>
      <w:r>
        <w:rPr>
          <w:rFonts w:asciiTheme="minorBidi" w:hAnsiTheme="minorBidi" w:cstheme="minorBidi"/>
          <w:sz w:val="28"/>
          <w:szCs w:val="28"/>
          <w:rtl/>
        </w:rPr>
        <w:t xml:space="preserve"> يعاد الاختبار الفصلي إلا بعذر طبي </w:t>
      </w:r>
      <w:r w:rsidR="00233501">
        <w:rPr>
          <w:rFonts w:asciiTheme="minorBidi" w:hAnsiTheme="minorBidi" w:cstheme="minorBidi" w:hint="cs"/>
          <w:sz w:val="28"/>
          <w:szCs w:val="28"/>
          <w:rtl/>
        </w:rPr>
        <w:t xml:space="preserve"> رسمي من </w:t>
      </w:r>
      <w:r w:rsidR="003B77AA">
        <w:rPr>
          <w:rFonts w:asciiTheme="minorBidi" w:hAnsiTheme="minorBidi" w:cstheme="minorBidi" w:hint="cs"/>
          <w:sz w:val="28"/>
          <w:szCs w:val="28"/>
          <w:rtl/>
        </w:rPr>
        <w:t>جهة</w:t>
      </w:r>
      <w:r w:rsidR="00233501">
        <w:rPr>
          <w:rFonts w:asciiTheme="minorBidi" w:hAnsiTheme="minorBidi" w:cstheme="minorBidi" w:hint="cs"/>
          <w:sz w:val="28"/>
          <w:szCs w:val="28"/>
          <w:rtl/>
        </w:rPr>
        <w:t xml:space="preserve"> حكومية و</w:t>
      </w:r>
      <w:r>
        <w:rPr>
          <w:rFonts w:asciiTheme="minorBidi" w:hAnsiTheme="minorBidi" w:cstheme="minorBidi"/>
          <w:sz w:val="28"/>
          <w:szCs w:val="28"/>
          <w:rtl/>
        </w:rPr>
        <w:t xml:space="preserve">موقع من وكيلة القسم </w:t>
      </w:r>
      <w:r w:rsidR="00233501">
        <w:rPr>
          <w:rFonts w:asciiTheme="minorBidi" w:hAnsiTheme="minorBidi" w:cstheme="minorBidi" w:hint="cs"/>
          <w:sz w:val="28"/>
          <w:szCs w:val="28"/>
          <w:rtl/>
        </w:rPr>
        <w:t>.</w:t>
      </w:r>
    </w:p>
    <w:p w:rsidR="000F5B8B" w:rsidRDefault="00233501" w:rsidP="000F5B8B">
      <w:pPr>
        <w:jc w:val="both"/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 w:hint="cs"/>
          <w:sz w:val="28"/>
          <w:szCs w:val="28"/>
          <w:rtl/>
        </w:rPr>
        <w:t xml:space="preserve">2/ </w:t>
      </w:r>
      <w:r w:rsidR="000F5B8B">
        <w:rPr>
          <w:rFonts w:asciiTheme="minorBidi" w:hAnsiTheme="minorBidi" w:cstheme="minorBidi"/>
          <w:sz w:val="28"/>
          <w:szCs w:val="28"/>
          <w:rtl/>
        </w:rPr>
        <w:t xml:space="preserve"> إحضار البطاقة الجامعية عند الاختبار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الفصلي والنهائي</w:t>
      </w:r>
      <w:r w:rsidR="000F5B8B">
        <w:rPr>
          <w:rFonts w:asciiTheme="minorBidi" w:hAnsiTheme="minorBidi" w:cstheme="minorBidi"/>
          <w:sz w:val="28"/>
          <w:szCs w:val="28"/>
          <w:rtl/>
        </w:rPr>
        <w:t>.</w:t>
      </w:r>
    </w:p>
    <w:p w:rsidR="000F5B8B" w:rsidRDefault="00233501" w:rsidP="000F5B8B">
      <w:pPr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 w:hint="cs"/>
          <w:sz w:val="28"/>
          <w:szCs w:val="28"/>
          <w:rtl/>
        </w:rPr>
        <w:lastRenderedPageBreak/>
        <w:t>3</w:t>
      </w:r>
      <w:r w:rsidR="000F5B8B">
        <w:rPr>
          <w:rFonts w:asciiTheme="minorBidi" w:hAnsiTheme="minorBidi" w:cstheme="minorBidi"/>
          <w:sz w:val="28"/>
          <w:szCs w:val="28"/>
          <w:rtl/>
        </w:rPr>
        <w:t xml:space="preserve">/ تحسب درجات الحضور كنقاط إضافية ترفع المعدل في حال حققت الطالبة نسبة حضور كاملة 100% </w:t>
      </w:r>
      <w:r w:rsidR="000F5B8B" w:rsidRPr="00233501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تضاف لها 3 درجات</w:t>
      </w:r>
      <w:r w:rsidR="000F5B8B">
        <w:rPr>
          <w:rFonts w:asciiTheme="minorBidi" w:hAnsiTheme="minorBidi" w:cstheme="minorBidi"/>
          <w:sz w:val="28"/>
          <w:szCs w:val="28"/>
          <w:rtl/>
        </w:rPr>
        <w:t xml:space="preserve">  .</w:t>
      </w:r>
    </w:p>
    <w:p w:rsidR="000F5B8B" w:rsidRDefault="00233501" w:rsidP="000F5B8B">
      <w:pPr>
        <w:jc w:val="lowKashida"/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 w:hint="cs"/>
          <w:sz w:val="28"/>
          <w:szCs w:val="28"/>
          <w:rtl/>
        </w:rPr>
        <w:t>4</w:t>
      </w:r>
      <w:r w:rsidR="000F5B8B">
        <w:rPr>
          <w:rFonts w:asciiTheme="minorBidi" w:hAnsiTheme="minorBidi" w:cstheme="minorBidi"/>
          <w:sz w:val="28"/>
          <w:szCs w:val="28"/>
          <w:rtl/>
        </w:rPr>
        <w:t xml:space="preserve">/على الطالبة الالتزام بالأمانة العلمية 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في الواجبات وعدم النقل من </w:t>
      </w:r>
      <w:proofErr w:type="spellStart"/>
      <w:r>
        <w:rPr>
          <w:rFonts w:asciiTheme="minorBidi" w:hAnsiTheme="minorBidi" w:cstheme="minorBidi" w:hint="cs"/>
          <w:sz w:val="28"/>
          <w:szCs w:val="28"/>
          <w:rtl/>
        </w:rPr>
        <w:t>النت</w:t>
      </w:r>
      <w:proofErr w:type="spellEnd"/>
      <w:r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>
        <w:rPr>
          <w:rFonts w:asciiTheme="minorBidi" w:hAnsiTheme="minorBidi" w:cstheme="minorBidi"/>
          <w:sz w:val="28"/>
          <w:szCs w:val="28"/>
          <w:rtl/>
        </w:rPr>
        <w:t xml:space="preserve"> و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من </w:t>
      </w:r>
      <w:r>
        <w:rPr>
          <w:rFonts w:asciiTheme="minorBidi" w:hAnsiTheme="minorBidi" w:cstheme="minorBidi"/>
          <w:sz w:val="28"/>
          <w:szCs w:val="28"/>
          <w:rtl/>
        </w:rPr>
        <w:t xml:space="preserve"> ل</w:t>
      </w:r>
      <w:r>
        <w:rPr>
          <w:rFonts w:asciiTheme="minorBidi" w:hAnsiTheme="minorBidi" w:cstheme="minorBidi" w:hint="cs"/>
          <w:sz w:val="28"/>
          <w:szCs w:val="28"/>
          <w:rtl/>
        </w:rPr>
        <w:t>ا</w:t>
      </w:r>
      <w:r w:rsidR="000F5B8B">
        <w:rPr>
          <w:rFonts w:asciiTheme="minorBidi" w:hAnsiTheme="minorBidi" w:cstheme="minorBidi"/>
          <w:sz w:val="28"/>
          <w:szCs w:val="28"/>
          <w:rtl/>
        </w:rPr>
        <w:t xml:space="preserve"> تلتزم سيعرضها ذلك للمساءلة والخصم التام للدرجة . </w:t>
      </w:r>
    </w:p>
    <w:p w:rsidR="00233501" w:rsidRDefault="00233501" w:rsidP="000F5B8B">
      <w:pPr>
        <w:jc w:val="lowKashida"/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 w:hint="cs"/>
          <w:sz w:val="28"/>
          <w:szCs w:val="28"/>
          <w:rtl/>
        </w:rPr>
        <w:t xml:space="preserve">5/ تسليم الواجبات يكون بعد </w:t>
      </w:r>
      <w:r w:rsidR="00991FC0">
        <w:rPr>
          <w:rFonts w:asciiTheme="minorBidi" w:hAnsiTheme="minorBidi" w:cstheme="minorBidi" w:hint="cs"/>
          <w:sz w:val="28"/>
          <w:szCs w:val="28"/>
          <w:rtl/>
        </w:rPr>
        <w:t xml:space="preserve">أسبوعين 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فقط من عرضة في المحاضرة </w:t>
      </w:r>
      <w:r w:rsidR="00DF20FB">
        <w:rPr>
          <w:rFonts w:asciiTheme="minorBidi" w:hAnsiTheme="minorBidi" w:cstheme="minorBidi" w:hint="cs"/>
          <w:sz w:val="28"/>
          <w:szCs w:val="28"/>
          <w:rtl/>
        </w:rPr>
        <w:t xml:space="preserve">ويكون موثق من الكتب فقط </w:t>
      </w:r>
      <w:r w:rsidR="00991FC0">
        <w:rPr>
          <w:rFonts w:asciiTheme="minorBidi" w:hAnsiTheme="minorBidi" w:cstheme="minorBidi" w:hint="cs"/>
          <w:sz w:val="28"/>
          <w:szCs w:val="28"/>
          <w:rtl/>
        </w:rPr>
        <w:t xml:space="preserve">مع تصوير المصدر وتوضع للواجب </w:t>
      </w:r>
      <w:r w:rsidR="00DF20FB">
        <w:rPr>
          <w:rFonts w:asciiTheme="minorBidi" w:hAnsiTheme="minorBidi" w:cstheme="minorBidi" w:hint="cs"/>
          <w:sz w:val="28"/>
          <w:szCs w:val="28"/>
          <w:rtl/>
        </w:rPr>
        <w:t xml:space="preserve"> صفحة غلاف كاملة البيانات مع تسليم نسخة منه الكترونية في </w:t>
      </w:r>
      <w:proofErr w:type="spellStart"/>
      <w:r w:rsidR="00DF20FB">
        <w:rPr>
          <w:rFonts w:asciiTheme="minorBidi" w:hAnsiTheme="minorBidi" w:cstheme="minorBidi" w:hint="cs"/>
          <w:sz w:val="28"/>
          <w:szCs w:val="28"/>
          <w:rtl/>
        </w:rPr>
        <w:t>سي</w:t>
      </w:r>
      <w:proofErr w:type="spellEnd"/>
      <w:r w:rsidR="00DF20FB"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proofErr w:type="spellStart"/>
      <w:r w:rsidR="00DF20FB">
        <w:rPr>
          <w:rFonts w:asciiTheme="minorBidi" w:hAnsiTheme="minorBidi" w:cstheme="minorBidi" w:hint="cs"/>
          <w:sz w:val="28"/>
          <w:szCs w:val="28"/>
          <w:rtl/>
        </w:rPr>
        <w:t>دي</w:t>
      </w:r>
      <w:proofErr w:type="spellEnd"/>
      <w:r w:rsidR="00DF20FB">
        <w:rPr>
          <w:rFonts w:asciiTheme="minorBidi" w:hAnsiTheme="minorBidi" w:cstheme="minorBidi" w:hint="cs"/>
          <w:sz w:val="28"/>
          <w:szCs w:val="28"/>
          <w:rtl/>
        </w:rPr>
        <w:t xml:space="preserve"> .</w:t>
      </w:r>
    </w:p>
    <w:p w:rsidR="00DF20FB" w:rsidRDefault="00DF20FB" w:rsidP="000F5B8B">
      <w:pPr>
        <w:jc w:val="lowKashida"/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 w:hint="cs"/>
          <w:sz w:val="28"/>
          <w:szCs w:val="28"/>
          <w:rtl/>
        </w:rPr>
        <w:t xml:space="preserve">6/ عدم وضع الواجبات من تحت باب المكتب  أو إرسالها على </w:t>
      </w:r>
      <w:proofErr w:type="spellStart"/>
      <w:r>
        <w:rPr>
          <w:rFonts w:asciiTheme="minorBidi" w:hAnsiTheme="minorBidi" w:cstheme="minorBidi" w:hint="cs"/>
          <w:sz w:val="28"/>
          <w:szCs w:val="28"/>
          <w:rtl/>
        </w:rPr>
        <w:t>الايميل</w:t>
      </w:r>
      <w:proofErr w:type="spellEnd"/>
      <w:r>
        <w:rPr>
          <w:rFonts w:asciiTheme="minorBidi" w:hAnsiTheme="minorBidi" w:cstheme="minorBidi" w:hint="cs"/>
          <w:sz w:val="28"/>
          <w:szCs w:val="28"/>
          <w:rtl/>
        </w:rPr>
        <w:t xml:space="preserve"> وإنما تسلم خلال المحاضرة فقط.</w:t>
      </w:r>
    </w:p>
    <w:p w:rsidR="00DF20FB" w:rsidRDefault="00DF20FB" w:rsidP="00DF20FB">
      <w:pPr>
        <w:jc w:val="lowKashida"/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 w:hint="cs"/>
          <w:sz w:val="28"/>
          <w:szCs w:val="28"/>
          <w:rtl/>
        </w:rPr>
        <w:t>7/ التأخر عن المحاضرة 15 د يسجل غياب وان حضرت الطالبة .</w:t>
      </w:r>
    </w:p>
    <w:p w:rsidR="000F5B8B" w:rsidRDefault="000F5B8B" w:rsidP="00DF20FB">
      <w:pPr>
        <w:jc w:val="lowKashida"/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="00DF20FB">
        <w:rPr>
          <w:rFonts w:asciiTheme="minorBidi" w:hAnsiTheme="minorBidi" w:cstheme="minorBidi" w:hint="cs"/>
          <w:sz w:val="28"/>
          <w:szCs w:val="28"/>
          <w:rtl/>
        </w:rPr>
        <w:t>8</w:t>
      </w:r>
      <w:r>
        <w:rPr>
          <w:rFonts w:asciiTheme="minorBidi" w:hAnsiTheme="minorBidi" w:cstheme="minorBidi"/>
          <w:sz w:val="28"/>
          <w:szCs w:val="28"/>
          <w:rtl/>
        </w:rPr>
        <w:t>/ أتوقع منك  الاستعداد الدائم للمحاضرات وفهم وتحليل الأفكار والآراء والمشاركة المستمرة في القاعة واحترام مواعيد المحاضرات واحترام أستاذة المقرر واحترام زميلاتك والمحافظة على نظافة القاعة.</w:t>
      </w:r>
    </w:p>
    <w:p w:rsidR="000F5B8B" w:rsidRDefault="000F5B8B" w:rsidP="000F5B8B">
      <w:pPr>
        <w:jc w:val="lowKashida"/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/>
          <w:sz w:val="28"/>
          <w:szCs w:val="28"/>
          <w:rtl/>
        </w:rPr>
        <w:t xml:space="preserve"> </w:t>
      </w:r>
    </w:p>
    <w:p w:rsidR="000F5B8B" w:rsidRDefault="000F5B8B" w:rsidP="000F5B8B">
      <w:pPr>
        <w:rPr>
          <w:rFonts w:asciiTheme="minorBidi" w:hAnsiTheme="minorBidi" w:cstheme="minorBidi"/>
          <w:sz w:val="28"/>
          <w:szCs w:val="28"/>
          <w:rtl/>
        </w:rPr>
      </w:pPr>
    </w:p>
    <w:p w:rsidR="000F5B8B" w:rsidRDefault="000F5B8B" w:rsidP="000F5B8B">
      <w:pPr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/>
          <w:sz w:val="28"/>
          <w:szCs w:val="28"/>
          <w:rtl/>
        </w:rPr>
        <w:t xml:space="preserve">                                                                          </w:t>
      </w:r>
    </w:p>
    <w:p w:rsidR="000F5B8B" w:rsidRDefault="000F5B8B" w:rsidP="000F5B8B">
      <w:pPr>
        <w:jc w:val="right"/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/>
          <w:sz w:val="28"/>
          <w:szCs w:val="28"/>
          <w:rtl/>
        </w:rPr>
        <w:t xml:space="preserve"> </w:t>
      </w:r>
      <w:proofErr w:type="spellStart"/>
      <w:r>
        <w:rPr>
          <w:rFonts w:asciiTheme="minorBidi" w:hAnsiTheme="minorBidi" w:cstheme="minorBidi"/>
          <w:sz w:val="28"/>
          <w:szCs w:val="28"/>
          <w:rtl/>
        </w:rPr>
        <w:t>استاذ</w:t>
      </w:r>
      <w:proofErr w:type="spellEnd"/>
      <w:r>
        <w:rPr>
          <w:rFonts w:asciiTheme="minorBidi" w:hAnsiTheme="minorBidi" w:cstheme="minorBidi"/>
          <w:sz w:val="28"/>
          <w:szCs w:val="28"/>
          <w:rtl/>
        </w:rPr>
        <w:t xml:space="preserve"> المقرر </w:t>
      </w:r>
    </w:p>
    <w:p w:rsidR="000F5B8B" w:rsidRDefault="000F5B8B" w:rsidP="000F5B8B">
      <w:pPr>
        <w:jc w:val="right"/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/>
          <w:sz w:val="28"/>
          <w:szCs w:val="28"/>
          <w:rtl/>
        </w:rPr>
        <w:t>أ/</w:t>
      </w:r>
      <w:proofErr w:type="spellStart"/>
      <w:r>
        <w:rPr>
          <w:rFonts w:asciiTheme="minorBidi" w:hAnsiTheme="minorBidi" w:cstheme="minorBidi"/>
          <w:sz w:val="28"/>
          <w:szCs w:val="28"/>
          <w:rtl/>
        </w:rPr>
        <w:t>بتلاء</w:t>
      </w:r>
      <w:proofErr w:type="spellEnd"/>
      <w:r>
        <w:rPr>
          <w:rFonts w:asciiTheme="minorBidi" w:hAnsiTheme="minorBidi" w:cstheme="minorBidi"/>
          <w:sz w:val="28"/>
          <w:szCs w:val="28"/>
          <w:rtl/>
        </w:rPr>
        <w:t xml:space="preserve"> فالح </w:t>
      </w:r>
      <w:proofErr w:type="spellStart"/>
      <w:r>
        <w:rPr>
          <w:rFonts w:asciiTheme="minorBidi" w:hAnsiTheme="minorBidi" w:cstheme="minorBidi"/>
          <w:sz w:val="28"/>
          <w:szCs w:val="28"/>
          <w:rtl/>
        </w:rPr>
        <w:t>السبيعي</w:t>
      </w:r>
      <w:proofErr w:type="spellEnd"/>
    </w:p>
    <w:p w:rsidR="000F5B8B" w:rsidRDefault="000F5B8B" w:rsidP="000F5B8B">
      <w:pPr>
        <w:rPr>
          <w:rFonts w:asciiTheme="minorBidi" w:hAnsiTheme="minorBidi" w:cstheme="minorBidi"/>
          <w:sz w:val="28"/>
          <w:szCs w:val="28"/>
          <w:rtl/>
        </w:rPr>
      </w:pPr>
    </w:p>
    <w:p w:rsidR="000F5B8B" w:rsidRDefault="000F5B8B" w:rsidP="000F5B8B">
      <w:pPr>
        <w:rPr>
          <w:rFonts w:asciiTheme="minorBidi" w:hAnsiTheme="minorBidi" w:cstheme="minorBidi"/>
          <w:sz w:val="28"/>
          <w:szCs w:val="28"/>
          <w:rtl/>
        </w:rPr>
      </w:pPr>
    </w:p>
    <w:p w:rsidR="000F5B8B" w:rsidRDefault="000F5B8B" w:rsidP="000F5B8B">
      <w:pPr>
        <w:rPr>
          <w:rFonts w:asciiTheme="minorBidi" w:hAnsiTheme="minorBidi" w:cstheme="minorBidi"/>
          <w:sz w:val="28"/>
          <w:szCs w:val="28"/>
        </w:rPr>
      </w:pPr>
    </w:p>
    <w:p w:rsidR="0094223E" w:rsidRPr="000F5B8B" w:rsidRDefault="0094223E"/>
    <w:sectPr w:rsidR="0094223E" w:rsidRPr="000F5B8B" w:rsidSect="00DD060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C5D41"/>
    <w:multiLevelType w:val="hybridMultilevel"/>
    <w:tmpl w:val="C6B0094E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DF3F86"/>
    <w:multiLevelType w:val="hybridMultilevel"/>
    <w:tmpl w:val="79342F1C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817FBD"/>
    <w:multiLevelType w:val="hybridMultilevel"/>
    <w:tmpl w:val="A5B45E02"/>
    <w:lvl w:ilvl="0" w:tplc="0409000F">
      <w:start w:val="1"/>
      <w:numFmt w:val="decimal"/>
      <w:lvlText w:val="%1."/>
      <w:lvlJc w:val="left"/>
      <w:pPr>
        <w:ind w:left="8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F5B8B"/>
    <w:rsid w:val="000E241B"/>
    <w:rsid w:val="000F5B8B"/>
    <w:rsid w:val="00233501"/>
    <w:rsid w:val="0025116D"/>
    <w:rsid w:val="002F51B4"/>
    <w:rsid w:val="00306245"/>
    <w:rsid w:val="003B77AA"/>
    <w:rsid w:val="00430F98"/>
    <w:rsid w:val="005350C0"/>
    <w:rsid w:val="00856161"/>
    <w:rsid w:val="0094223E"/>
    <w:rsid w:val="00991FC0"/>
    <w:rsid w:val="00B7549C"/>
    <w:rsid w:val="00BC5848"/>
    <w:rsid w:val="00BD7B0A"/>
    <w:rsid w:val="00D34827"/>
    <w:rsid w:val="00DD060C"/>
    <w:rsid w:val="00DF20FB"/>
    <w:rsid w:val="00EF3C40"/>
    <w:rsid w:val="00F37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B8B"/>
    <w:pPr>
      <w:bidi/>
    </w:pPr>
    <w:rPr>
      <w:rFonts w:ascii="Calibri" w:eastAsia="Times New Roman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B8B"/>
    <w:pPr>
      <w:ind w:left="720"/>
      <w:contextualSpacing/>
    </w:pPr>
  </w:style>
  <w:style w:type="paragraph" w:customStyle="1" w:styleId="1">
    <w:name w:val="سرد الفقرات1"/>
    <w:basedOn w:val="a"/>
    <w:rsid w:val="000F5B8B"/>
    <w:pPr>
      <w:ind w:left="720"/>
      <w:contextualSpacing/>
    </w:pPr>
  </w:style>
  <w:style w:type="paragraph" w:customStyle="1" w:styleId="TableGrid1">
    <w:name w:val="Table Grid1"/>
    <w:rsid w:val="000F5B8B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2015-01-26T15:11:00Z</dcterms:created>
  <dcterms:modified xsi:type="dcterms:W3CDTF">2015-02-11T17:11:00Z</dcterms:modified>
</cp:coreProperties>
</file>