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005" w:rsidRPr="00A44EC1" w:rsidRDefault="00A44EC1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A44EC1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الزيادة والحذف</w:t>
      </w:r>
    </w:p>
    <w:p w:rsidR="00A44EC1" w:rsidRPr="00A44EC1" w:rsidRDefault="00A44EC1">
      <w:pPr>
        <w:rPr>
          <w:rFonts w:ascii="Traditional Arabic" w:hAnsi="Traditional Arabic" w:cs="Traditional Arabic"/>
          <w:sz w:val="32"/>
          <w:szCs w:val="32"/>
          <w:rtl/>
        </w:rPr>
      </w:pPr>
      <w:r w:rsidRPr="00A44EC1">
        <w:rPr>
          <w:rFonts w:ascii="Traditional Arabic" w:hAnsi="Traditional Arabic" w:cs="Traditional Arabic"/>
          <w:sz w:val="32"/>
          <w:szCs w:val="32"/>
          <w:rtl/>
        </w:rPr>
        <w:t>مواضع إثبات همزة (ابن):</w:t>
      </w:r>
    </w:p>
    <w:p w:rsidR="00A44EC1" w:rsidRPr="00A44EC1" w:rsidRDefault="00A44EC1" w:rsidP="00A44EC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44EC1">
        <w:rPr>
          <w:rFonts w:ascii="Traditional Arabic" w:hAnsi="Traditional Arabic" w:cs="Traditional Arabic"/>
          <w:sz w:val="32"/>
          <w:szCs w:val="32"/>
          <w:rtl/>
        </w:rPr>
        <w:t>إذا لم يسبقها علم مثل: ابن عمر</w:t>
      </w:r>
    </w:p>
    <w:p w:rsidR="00A44EC1" w:rsidRPr="00A44EC1" w:rsidRDefault="00A44EC1" w:rsidP="00A44EC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A44EC1">
        <w:rPr>
          <w:rFonts w:ascii="Traditional Arabic" w:hAnsi="Traditional Arabic" w:cs="Traditional Arabic"/>
          <w:sz w:val="32"/>
          <w:szCs w:val="32"/>
          <w:rtl/>
        </w:rPr>
        <w:t>إذا كانت في أول السطر: ابن علي</w:t>
      </w:r>
    </w:p>
    <w:p w:rsidR="00A44EC1" w:rsidRPr="00A44EC1" w:rsidRDefault="00B75A4C" w:rsidP="00A44EC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>إذا وقعت بعد أكثر من عل</w:t>
      </w:r>
      <w:r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="00A44EC1" w:rsidRPr="00A44EC1">
        <w:rPr>
          <w:rFonts w:ascii="Traditional Arabic" w:hAnsi="Traditional Arabic" w:cs="Traditional Arabic"/>
          <w:sz w:val="32"/>
          <w:szCs w:val="32"/>
          <w:rtl/>
        </w:rPr>
        <w:t xml:space="preserve"> مثل: محمد وعلي ابنا عبدالله</w:t>
      </w:r>
    </w:p>
    <w:p w:rsidR="00A44EC1" w:rsidRPr="00A44EC1" w:rsidRDefault="00B75A4C" w:rsidP="00A44EC1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 xml:space="preserve">إذا وقعت بين </w:t>
      </w:r>
      <w:r>
        <w:rPr>
          <w:rFonts w:ascii="Traditional Arabic" w:hAnsi="Traditional Arabic" w:cs="Traditional Arabic" w:hint="cs"/>
          <w:sz w:val="32"/>
          <w:szCs w:val="32"/>
          <w:rtl/>
        </w:rPr>
        <w:t>اسمين</w:t>
      </w:r>
      <w:r w:rsidR="00A44EC1" w:rsidRPr="00A44EC1">
        <w:rPr>
          <w:rFonts w:ascii="Traditional Arabic" w:hAnsi="Traditional Arabic" w:cs="Traditional Arabic"/>
          <w:sz w:val="32"/>
          <w:szCs w:val="32"/>
          <w:rtl/>
        </w:rPr>
        <w:t xml:space="preserve"> ليسا علمين مثل: الشاعر ابن الشاعر</w:t>
      </w:r>
    </w:p>
    <w:p w:rsidR="00A44EC1" w:rsidRPr="00A44EC1" w:rsidRDefault="00A44EC1" w:rsidP="00A44EC1">
      <w:pPr>
        <w:rPr>
          <w:rFonts w:ascii="Traditional Arabic" w:hAnsi="Traditional Arabic" w:cs="Traditional Arabic"/>
          <w:sz w:val="32"/>
          <w:szCs w:val="32"/>
          <w:rtl/>
        </w:rPr>
      </w:pPr>
      <w:r w:rsidRPr="00A44EC1">
        <w:rPr>
          <w:rFonts w:ascii="Traditional Arabic" w:hAnsi="Traditional Arabic" w:cs="Traditional Arabic"/>
          <w:sz w:val="32"/>
          <w:szCs w:val="32"/>
          <w:rtl/>
        </w:rPr>
        <w:t>مواضع حذف همزة (ابن):</w:t>
      </w:r>
    </w:p>
    <w:p w:rsidR="00A44EC1" w:rsidRPr="00A44EC1" w:rsidRDefault="00A44EC1" w:rsidP="00A44EC1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 w:rsidRPr="00A44EC1">
        <w:rPr>
          <w:rFonts w:ascii="Traditional Arabic" w:hAnsi="Traditional Arabic" w:cs="Traditional Arabic"/>
          <w:sz w:val="32"/>
          <w:szCs w:val="32"/>
          <w:rtl/>
        </w:rPr>
        <w:t xml:space="preserve">إذا وقعت بين علمين الثاني </w:t>
      </w:r>
      <w:r w:rsidR="00B75A4C">
        <w:rPr>
          <w:rFonts w:ascii="Traditional Arabic" w:hAnsi="Traditional Arabic" w:cs="Traditional Arabic"/>
          <w:sz w:val="32"/>
          <w:szCs w:val="32"/>
          <w:rtl/>
        </w:rPr>
        <w:t>أب مباشر لل</w:t>
      </w:r>
      <w:r w:rsidR="00B75A4C">
        <w:rPr>
          <w:rFonts w:ascii="Traditional Arabic" w:hAnsi="Traditional Arabic" w:cs="Traditional Arabic" w:hint="cs"/>
          <w:sz w:val="32"/>
          <w:szCs w:val="32"/>
          <w:rtl/>
        </w:rPr>
        <w:t>أول</w:t>
      </w:r>
      <w:r w:rsidRPr="00A44EC1">
        <w:rPr>
          <w:rFonts w:ascii="Traditional Arabic" w:hAnsi="Traditional Arabic" w:cs="Traditional Arabic"/>
          <w:sz w:val="32"/>
          <w:szCs w:val="32"/>
          <w:rtl/>
        </w:rPr>
        <w:t xml:space="preserve"> مثل: علي بن محمد</w:t>
      </w:r>
    </w:p>
    <w:p w:rsidR="00A44EC1" w:rsidRPr="00A44EC1" w:rsidRDefault="00A44EC1" w:rsidP="00A44EC1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 w:rsidRPr="00A44EC1">
        <w:rPr>
          <w:rFonts w:ascii="Traditional Arabic" w:hAnsi="Traditional Arabic" w:cs="Traditional Arabic"/>
          <w:sz w:val="32"/>
          <w:szCs w:val="32"/>
          <w:rtl/>
        </w:rPr>
        <w:t>إذا وقعت بعد همزة الاستفهام مثل: أبن محمد أنت؟</w:t>
      </w:r>
      <w:r w:rsidR="00B75A4C">
        <w:rPr>
          <w:rFonts w:ascii="Traditional Arabic" w:hAnsi="Traditional Arabic" w:cs="Traditional Arabic" w:hint="cs"/>
          <w:sz w:val="32"/>
          <w:szCs w:val="32"/>
          <w:rtl/>
        </w:rPr>
        <w:t xml:space="preserve"> أبن محمد؟</w:t>
      </w:r>
    </w:p>
    <w:p w:rsidR="00A44EC1" w:rsidRDefault="00A44EC1" w:rsidP="00A44EC1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 w:rsidRPr="00A44EC1">
        <w:rPr>
          <w:rFonts w:ascii="Traditional Arabic" w:hAnsi="Traditional Arabic" w:cs="Traditional Arabic"/>
          <w:sz w:val="32"/>
          <w:szCs w:val="32"/>
          <w:rtl/>
        </w:rPr>
        <w:t>إذا وقعت بعد ياء النداء: يابن محمد.</w:t>
      </w:r>
      <w:r w:rsidR="00B75A4C">
        <w:rPr>
          <w:rFonts w:ascii="Traditional Arabic" w:hAnsi="Traditional Arabic" w:cs="Traditional Arabic" w:hint="cs"/>
          <w:sz w:val="32"/>
          <w:szCs w:val="32"/>
          <w:rtl/>
        </w:rPr>
        <w:t xml:space="preserve">  يا بن محمد </w:t>
      </w:r>
    </w:p>
    <w:p w:rsidR="00A44EC1" w:rsidRDefault="00A44EC1" w:rsidP="00A44EC1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مواضع حذف همزة الوصل من (اسم):</w:t>
      </w:r>
    </w:p>
    <w:p w:rsidR="00A44EC1" w:rsidRDefault="00A44EC1" w:rsidP="00A44EC1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إذا جُرَّت بالباء وجاء بعدها لفظ الجلالة مثل: بسم الله.</w:t>
      </w:r>
      <w:r w:rsidR="00065B37">
        <w:rPr>
          <w:rFonts w:ascii="Traditional Arabic" w:hAnsi="Traditional Arabic" w:cs="Traditional Arabic" w:hint="cs"/>
          <w:sz w:val="32"/>
          <w:szCs w:val="32"/>
          <w:rtl/>
        </w:rPr>
        <w:t xml:space="preserve"> بسم الله</w:t>
      </w:r>
    </w:p>
    <w:p w:rsidR="00A44EC1" w:rsidRDefault="00A44EC1" w:rsidP="00A44EC1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إذا دخلت عليها هم</w:t>
      </w:r>
      <w:r w:rsidR="00065B37">
        <w:rPr>
          <w:rFonts w:ascii="Traditional Arabic" w:hAnsi="Traditional Arabic" w:cs="Traditional Arabic" w:hint="cs"/>
          <w:sz w:val="32"/>
          <w:szCs w:val="32"/>
          <w:rtl/>
        </w:rPr>
        <w:t>ز</w:t>
      </w:r>
      <w:r>
        <w:rPr>
          <w:rFonts w:ascii="Traditional Arabic" w:hAnsi="Traditional Arabic" w:cs="Traditional Arabic" w:hint="cs"/>
          <w:sz w:val="32"/>
          <w:szCs w:val="32"/>
          <w:rtl/>
        </w:rPr>
        <w:t>ة الاستفهام مثل: أسمك محمد؟</w:t>
      </w:r>
      <w:r w:rsidR="00065B37">
        <w:rPr>
          <w:rFonts w:ascii="Traditional Arabic" w:hAnsi="Traditional Arabic" w:cs="Traditional Arabic" w:hint="cs"/>
          <w:sz w:val="32"/>
          <w:szCs w:val="32"/>
          <w:rtl/>
        </w:rPr>
        <w:t xml:space="preserve"> أسمك محمد</w:t>
      </w:r>
    </w:p>
    <w:p w:rsidR="00EA6A48" w:rsidRDefault="00A44EC1" w:rsidP="00A44EC1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مواضع حذف </w:t>
      </w:r>
      <w:r w:rsidR="00EA6A48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065B37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هم</w:t>
      </w:r>
      <w:r w:rsidR="00EA6A48" w:rsidRPr="00065B37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ز</w:t>
      </w:r>
      <w:r w:rsidRPr="00065B37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ة الوصل</w:t>
      </w:r>
      <w:r w:rsidR="00EA6A48">
        <w:rPr>
          <w:rFonts w:ascii="Traditional Arabic" w:hAnsi="Traditional Arabic" w:cs="Traditional Arabic" w:hint="cs"/>
          <w:sz w:val="32"/>
          <w:szCs w:val="32"/>
          <w:rtl/>
        </w:rPr>
        <w:t>) و(</w:t>
      </w:r>
      <w:r w:rsidR="00EA6A48" w:rsidRPr="00065B37">
        <w:rPr>
          <w:rFonts w:ascii="Traditional Arabic" w:hAnsi="Traditional Arabic" w:cs="Traditional Arabic" w:hint="cs"/>
          <w:color w:val="1F497D" w:themeColor="text2"/>
          <w:sz w:val="32"/>
          <w:szCs w:val="32"/>
          <w:rtl/>
        </w:rPr>
        <w:t>الألف</w:t>
      </w:r>
      <w:r w:rsidR="00EA6A48">
        <w:rPr>
          <w:rFonts w:ascii="Traditional Arabic" w:hAnsi="Traditional Arabic" w:cs="Traditional Arabic" w:hint="cs"/>
          <w:sz w:val="32"/>
          <w:szCs w:val="32"/>
          <w:rtl/>
        </w:rPr>
        <w:t>) و(</w:t>
      </w:r>
      <w:r w:rsidR="00EA6A48" w:rsidRPr="00065B37">
        <w:rPr>
          <w:rFonts w:ascii="Traditional Arabic" w:hAnsi="Traditional Arabic" w:cs="Traditional Arabic" w:hint="cs"/>
          <w:color w:val="00B050"/>
          <w:sz w:val="32"/>
          <w:szCs w:val="32"/>
          <w:rtl/>
        </w:rPr>
        <w:t>أل</w:t>
      </w:r>
      <w:r w:rsidR="00EA6A48">
        <w:rPr>
          <w:rFonts w:ascii="Traditional Arabic" w:hAnsi="Traditional Arabic" w:cs="Traditional Arabic" w:hint="cs"/>
          <w:sz w:val="32"/>
          <w:szCs w:val="32"/>
          <w:rtl/>
        </w:rPr>
        <w:t>):</w:t>
      </w:r>
    </w:p>
    <w:p w:rsidR="00EA6A48" w:rsidRDefault="00EA6A48" w:rsidP="00EA6A48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تحذف </w:t>
      </w:r>
      <w:r w:rsidRPr="00065B37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همزة الوصل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من (أل) المتصلة بكلمة إذا سبقتها لام مثل: ا</w:t>
      </w:r>
      <w:r w:rsidRPr="00CC7A5A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ل</w:t>
      </w:r>
      <w:r w:rsidR="00AA312E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تمر___ </w:t>
      </w:r>
      <w:r w:rsidRPr="00AA312E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>ل</w:t>
      </w:r>
      <w:r w:rsidRPr="00CC7A5A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sz w:val="32"/>
          <w:szCs w:val="32"/>
          <w:rtl/>
        </w:rPr>
        <w:t>تمر</w:t>
      </w:r>
      <w:r w:rsidR="00CC7A5A">
        <w:rPr>
          <w:rFonts w:ascii="Traditional Arabic" w:hAnsi="Traditional Arabic" w:cs="Traditional Arabic" w:hint="cs"/>
          <w:sz w:val="32"/>
          <w:szCs w:val="32"/>
          <w:rtl/>
        </w:rPr>
        <w:t xml:space="preserve"> فوائد عديدة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EA6A48" w:rsidRDefault="00EA6A48" w:rsidP="00EA6A48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تحذف </w:t>
      </w:r>
      <w:r w:rsidRPr="00CC7A5A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همزة الوصل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إذا سبقتها همزة الاستفهام مثل: أقتربتَ من الجامعة؟</w:t>
      </w:r>
    </w:p>
    <w:p w:rsidR="00EA6A48" w:rsidRDefault="00EA6A48" w:rsidP="00EA6A48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تحذف </w:t>
      </w:r>
      <w:r w:rsidRPr="00AA312E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>الألف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من كلمات: إله، الإله، الله، اللهم، الرحمن، طه، ويشترط في (الرحمن) أن تكون متصلة بـ(أل).</w:t>
      </w:r>
      <w:r w:rsidR="00CC7A5A">
        <w:rPr>
          <w:rFonts w:ascii="Traditional Arabic" w:hAnsi="Traditional Arabic" w:cs="Traditional Arabic" w:hint="cs"/>
          <w:sz w:val="32"/>
          <w:szCs w:val="32"/>
          <w:rtl/>
        </w:rPr>
        <w:t xml:space="preserve"> رحمان</w:t>
      </w:r>
    </w:p>
    <w:p w:rsidR="00EA6A48" w:rsidRDefault="00EA6A48" w:rsidP="00EA6A48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تحذف </w:t>
      </w:r>
      <w:r w:rsidRPr="00AA312E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>الألف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من: لكنْ، لكنَّ</w:t>
      </w:r>
    </w:p>
    <w:p w:rsidR="00EA6A48" w:rsidRDefault="00EA6A48" w:rsidP="00EA6A48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تحذف ا</w:t>
      </w:r>
      <w:r w:rsidRPr="00AA312E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>لألف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من أسماء الإشارة: هذا، هؤلاء، أولئك، هكذا</w:t>
      </w:r>
    </w:p>
    <w:p w:rsidR="00EE13D4" w:rsidRDefault="00EA6A48" w:rsidP="00EA6A48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تحذف (</w:t>
      </w:r>
      <w:r w:rsidRPr="00065B37">
        <w:rPr>
          <w:rFonts w:ascii="Traditional Arabic" w:hAnsi="Traditional Arabic" w:cs="Traditional Arabic" w:hint="cs"/>
          <w:color w:val="00B050"/>
          <w:sz w:val="32"/>
          <w:szCs w:val="32"/>
          <w:rtl/>
        </w:rPr>
        <w:t>أل</w:t>
      </w:r>
      <w:r>
        <w:rPr>
          <w:rFonts w:ascii="Traditional Arabic" w:hAnsi="Traditional Arabic" w:cs="Traditional Arabic" w:hint="cs"/>
          <w:sz w:val="32"/>
          <w:szCs w:val="32"/>
          <w:rtl/>
        </w:rPr>
        <w:t>) كاملة إذا وقعت بين لامين مثل: ا</w:t>
      </w:r>
      <w:r w:rsidRPr="00AA312E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ل</w:t>
      </w:r>
      <w:r w:rsidR="00AA312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AA312E">
        <w:rPr>
          <w:rFonts w:ascii="Traditional Arabic" w:hAnsi="Traditional Arabic" w:cs="Traditional Arabic" w:hint="cs"/>
          <w:color w:val="00B050"/>
          <w:sz w:val="32"/>
          <w:szCs w:val="32"/>
          <w:rtl/>
        </w:rPr>
        <w:t>ل</w:t>
      </w:r>
      <w:r>
        <w:rPr>
          <w:rFonts w:ascii="Traditional Arabic" w:hAnsi="Traditional Arabic" w:cs="Traditional Arabic" w:hint="cs"/>
          <w:sz w:val="32"/>
          <w:szCs w:val="32"/>
          <w:rtl/>
        </w:rPr>
        <w:t>بن_للبن.</w:t>
      </w:r>
      <w:r w:rsidR="00AA312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A312E" w:rsidRPr="00AA312E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>ل</w:t>
      </w:r>
      <w:r w:rsidR="00AA312E" w:rsidRPr="00AA312E">
        <w:rPr>
          <w:rFonts w:ascii="Traditional Arabic" w:hAnsi="Traditional Arabic" w:cs="Traditional Arabic" w:hint="cs"/>
          <w:color w:val="00B050"/>
          <w:sz w:val="32"/>
          <w:szCs w:val="32"/>
          <w:rtl/>
        </w:rPr>
        <w:t>ل</w:t>
      </w:r>
      <w:r w:rsidR="00AA312E" w:rsidRPr="00AA312E">
        <w:rPr>
          <w:rFonts w:ascii="Traditional Arabic" w:hAnsi="Traditional Arabic" w:cs="Traditional Arabic" w:hint="cs"/>
          <w:sz w:val="32"/>
          <w:szCs w:val="32"/>
          <w:rtl/>
        </w:rPr>
        <w:t>بن</w:t>
      </w:r>
      <w:r w:rsidR="00AA312E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 xml:space="preserve"> </w:t>
      </w:r>
      <w:r w:rsidR="00AA312E">
        <w:rPr>
          <w:rFonts w:ascii="Traditional Arabic" w:hAnsi="Traditional Arabic" w:cs="Traditional Arabic" w:hint="cs"/>
          <w:sz w:val="32"/>
          <w:szCs w:val="32"/>
          <w:rtl/>
        </w:rPr>
        <w:t>فؤائد ...</w:t>
      </w:r>
    </w:p>
    <w:p w:rsidR="00EE13D4" w:rsidRDefault="00EE13D4" w:rsidP="00EE13D4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EE13D4" w:rsidRDefault="00EE13D4" w:rsidP="00EE13D4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زيادة </w:t>
      </w:r>
      <w:r w:rsidRPr="00AA312E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الألف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وا</w:t>
      </w:r>
      <w:r w:rsidRPr="00B51318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>لواو</w:t>
      </w:r>
    </w:p>
    <w:p w:rsidR="00EE13D4" w:rsidRDefault="00EE13D4" w:rsidP="00EE13D4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تزاد </w:t>
      </w:r>
      <w:r w:rsidRPr="00AA312E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الألف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نهاية الأفعال المنتهية بواو الجماعة مثل: ذهبوا، ولا تزاد في مثل: أرجو أو نرجو لأن الواو أصلية وليست واو جماعة</w:t>
      </w:r>
      <w:r w:rsidR="00B51318">
        <w:rPr>
          <w:rFonts w:ascii="Traditional Arabic" w:hAnsi="Traditional Arabic" w:cs="Traditional Arabic" w:hint="cs"/>
          <w:sz w:val="32"/>
          <w:szCs w:val="32"/>
          <w:rtl/>
        </w:rPr>
        <w:t xml:space="preserve"> للإعراب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B51318">
        <w:rPr>
          <w:rFonts w:ascii="Traditional Arabic" w:hAnsi="Traditional Arabic" w:cs="Traditional Arabic" w:hint="cs"/>
          <w:sz w:val="32"/>
          <w:szCs w:val="32"/>
          <w:rtl/>
        </w:rPr>
        <w:t xml:space="preserve"> ذهبوا ، نرجو، مسلمو أمريكا</w:t>
      </w:r>
    </w:p>
    <w:p w:rsidR="00EE13D4" w:rsidRDefault="00EE13D4" w:rsidP="00EE13D4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تزاد </w:t>
      </w:r>
      <w:r w:rsidRPr="00B51318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الألف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تنوين النصب مثل: كتاباً، جزءاً</w:t>
      </w:r>
      <w:r w:rsidR="00B51318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</w:p>
    <w:p w:rsidR="00EE13D4" w:rsidRDefault="00EE13D4" w:rsidP="00EE13D4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تزاد </w:t>
      </w:r>
      <w:r w:rsidRPr="00B51318">
        <w:rPr>
          <w:rFonts w:ascii="Traditional Arabic" w:hAnsi="Traditional Arabic" w:cs="Traditional Arabic" w:hint="cs"/>
          <w:color w:val="4F81BD" w:themeColor="accent1"/>
          <w:sz w:val="32"/>
          <w:szCs w:val="32"/>
          <w:rtl/>
        </w:rPr>
        <w:t>الواو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كلمة (عمرو) للتفريق بينها وبين (عمر) الممنوعة من الصرف (التنوين)، ولا تزاد هذه الواو إذا نوّنا (عمرو) تنوين نصب مثل: عَمْرَ</w:t>
      </w:r>
      <w:r w:rsidRPr="00B51318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اً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B51318">
        <w:rPr>
          <w:rFonts w:ascii="Traditional Arabic" w:hAnsi="Traditional Arabic" w:cs="Traditional Arabic" w:hint="cs"/>
          <w:sz w:val="32"/>
          <w:szCs w:val="32"/>
          <w:rtl/>
        </w:rPr>
        <w:t xml:space="preserve"> رأست عمرَ</w:t>
      </w:r>
    </w:p>
    <w:p w:rsidR="00EE13D4" w:rsidRDefault="00EE13D4" w:rsidP="00EE13D4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تنوين الهمزة </w:t>
      </w:r>
      <w:r w:rsidR="00A75F1D">
        <w:rPr>
          <w:rFonts w:ascii="Traditional Arabic" w:hAnsi="Traditional Arabic" w:cs="Traditional Arabic" w:hint="cs"/>
          <w:sz w:val="32"/>
          <w:szCs w:val="32"/>
          <w:rtl/>
        </w:rPr>
        <w:t>المتطرفة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تنوين نصب: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36"/>
        <w:gridCol w:w="908"/>
        <w:gridCol w:w="2540"/>
        <w:gridCol w:w="862"/>
        <w:gridCol w:w="2376"/>
      </w:tblGrid>
      <w:tr w:rsidR="00322682" w:rsidTr="00322682">
        <w:tc>
          <w:tcPr>
            <w:tcW w:w="1836" w:type="dxa"/>
          </w:tcPr>
          <w:p w:rsidR="00322682" w:rsidRDefault="006F6889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الهمزة المتطرفة</w:t>
            </w:r>
          </w:p>
        </w:tc>
        <w:tc>
          <w:tcPr>
            <w:tcW w:w="908" w:type="dxa"/>
          </w:tcPr>
          <w:p w:rsidR="00322682" w:rsidRDefault="006F6889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مثال</w:t>
            </w:r>
          </w:p>
        </w:tc>
        <w:tc>
          <w:tcPr>
            <w:tcW w:w="2540" w:type="dxa"/>
          </w:tcPr>
          <w:p w:rsidR="00322682" w:rsidRDefault="006F6889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شكل تنوين النصب</w:t>
            </w:r>
          </w:p>
        </w:tc>
        <w:tc>
          <w:tcPr>
            <w:tcW w:w="862" w:type="dxa"/>
          </w:tcPr>
          <w:p w:rsidR="00322682" w:rsidRDefault="006F6889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مثال</w:t>
            </w:r>
          </w:p>
        </w:tc>
        <w:tc>
          <w:tcPr>
            <w:tcW w:w="2376" w:type="dxa"/>
          </w:tcPr>
          <w:p w:rsidR="00322682" w:rsidRDefault="006F6889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السبب</w:t>
            </w:r>
          </w:p>
        </w:tc>
      </w:tr>
      <w:tr w:rsidR="00322682" w:rsidTr="00322682">
        <w:tc>
          <w:tcPr>
            <w:tcW w:w="183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المكتوبة على ياء</w:t>
            </w:r>
          </w:p>
        </w:tc>
        <w:tc>
          <w:tcPr>
            <w:tcW w:w="908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شاطئ</w:t>
            </w:r>
          </w:p>
        </w:tc>
        <w:tc>
          <w:tcPr>
            <w:tcW w:w="2540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B51318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ئـــاً</w:t>
            </w:r>
          </w:p>
        </w:tc>
        <w:tc>
          <w:tcPr>
            <w:tcW w:w="862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شاطئاً</w:t>
            </w:r>
          </w:p>
        </w:tc>
        <w:tc>
          <w:tcPr>
            <w:tcW w:w="237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لأن ما قبلها يوصل بها</w:t>
            </w:r>
          </w:p>
        </w:tc>
      </w:tr>
      <w:tr w:rsidR="00322682" w:rsidTr="00322682">
        <w:tc>
          <w:tcPr>
            <w:tcW w:w="183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المكتوبة على واو</w:t>
            </w:r>
          </w:p>
        </w:tc>
        <w:tc>
          <w:tcPr>
            <w:tcW w:w="908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تباطؤ</w:t>
            </w:r>
          </w:p>
        </w:tc>
        <w:tc>
          <w:tcPr>
            <w:tcW w:w="2540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اً</w:t>
            </w:r>
          </w:p>
        </w:tc>
        <w:tc>
          <w:tcPr>
            <w:tcW w:w="862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تباطؤاً</w:t>
            </w:r>
          </w:p>
        </w:tc>
        <w:tc>
          <w:tcPr>
            <w:tcW w:w="237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لأن ما قبلها لا يوصل بها</w:t>
            </w:r>
          </w:p>
        </w:tc>
      </w:tr>
      <w:tr w:rsidR="00322682" w:rsidTr="00322682">
        <w:tc>
          <w:tcPr>
            <w:tcW w:w="183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المكتوبة على ألف</w:t>
            </w:r>
          </w:p>
        </w:tc>
        <w:tc>
          <w:tcPr>
            <w:tcW w:w="908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نبأ</w:t>
            </w:r>
          </w:p>
        </w:tc>
        <w:tc>
          <w:tcPr>
            <w:tcW w:w="2540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ً دون ألف</w:t>
            </w:r>
          </w:p>
        </w:tc>
        <w:tc>
          <w:tcPr>
            <w:tcW w:w="862" w:type="dxa"/>
          </w:tcPr>
          <w:p w:rsidR="00322682" w:rsidRDefault="00F10747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نبأً</w:t>
            </w:r>
          </w:p>
        </w:tc>
        <w:tc>
          <w:tcPr>
            <w:tcW w:w="237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لأنها على ألف</w:t>
            </w:r>
          </w:p>
        </w:tc>
      </w:tr>
      <w:tr w:rsidR="00322682" w:rsidTr="00322682">
        <w:tc>
          <w:tcPr>
            <w:tcW w:w="183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المكتوبة على السطر</w:t>
            </w:r>
          </w:p>
        </w:tc>
        <w:tc>
          <w:tcPr>
            <w:tcW w:w="908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عب</w:t>
            </w:r>
            <w:r w:rsidR="00F10747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ء</w:t>
            </w:r>
          </w:p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جزء</w:t>
            </w:r>
          </w:p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سماء</w:t>
            </w:r>
          </w:p>
        </w:tc>
        <w:tc>
          <w:tcPr>
            <w:tcW w:w="2540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ئـــاً</w:t>
            </w:r>
          </w:p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اً</w:t>
            </w:r>
          </w:p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ً دون ألف</w:t>
            </w:r>
          </w:p>
        </w:tc>
        <w:tc>
          <w:tcPr>
            <w:tcW w:w="862" w:type="dxa"/>
          </w:tcPr>
          <w:p w:rsidR="00322682" w:rsidRDefault="00F10747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عبئًا</w:t>
            </w:r>
          </w:p>
          <w:p w:rsidR="00322682" w:rsidRDefault="00F10747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جزءًا</w:t>
            </w:r>
          </w:p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سماءً</w:t>
            </w:r>
          </w:p>
        </w:tc>
        <w:tc>
          <w:tcPr>
            <w:tcW w:w="2376" w:type="dxa"/>
          </w:tcPr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لأن ما قبلها يوصل بها</w:t>
            </w:r>
          </w:p>
          <w:p w:rsidR="00322682" w:rsidRDefault="00322682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لأن ما قبلها لا يوصل بها</w:t>
            </w:r>
          </w:p>
          <w:p w:rsidR="006F6889" w:rsidRDefault="006F6889" w:rsidP="00EE13D4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لأن قبلها ألف</w:t>
            </w:r>
          </w:p>
        </w:tc>
      </w:tr>
    </w:tbl>
    <w:p w:rsidR="00B75A4C" w:rsidRDefault="00B75A4C" w:rsidP="00EE13D4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B51318" w:rsidRDefault="00CD0EDE" w:rsidP="00EE13D4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جاء عمرٌو</w:t>
      </w:r>
    </w:p>
    <w:p w:rsidR="00CD0EDE" w:rsidRDefault="00CD0EDE" w:rsidP="00EE13D4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رأيت عمراً</w:t>
      </w:r>
    </w:p>
    <w:p w:rsidR="00CD0EDE" w:rsidRDefault="00CD0EDE" w:rsidP="00EE13D4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سلمت على عمرٍو</w:t>
      </w:r>
    </w:p>
    <w:p w:rsidR="00CD0EDE" w:rsidRDefault="00CD0EDE" w:rsidP="00EE13D4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CD0EDE" w:rsidRDefault="00CD0EDE" w:rsidP="00EE13D4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حضر مهندسو الشركة</w:t>
      </w:r>
    </w:p>
    <w:p w:rsidR="00CD0EDE" w:rsidRDefault="00CD0EDE" w:rsidP="00EE13D4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احتمع معلمو المدرسة</w:t>
      </w:r>
    </w:p>
    <w:p w:rsidR="00CD0EDE" w:rsidRDefault="00CD0EDE" w:rsidP="00EE13D4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الطلاب لم يذاكروا</w:t>
      </w:r>
    </w:p>
    <w:p w:rsidR="00CD0EDE" w:rsidRDefault="00CD0EDE" w:rsidP="00EE13D4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الطلاب يذاكرون</w:t>
      </w:r>
    </w:p>
    <w:p w:rsidR="00CD0EDE" w:rsidRDefault="00CD0EDE" w:rsidP="00CD0EDE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شاطئاً ماءً شيئاً دفئاً هواءً</w:t>
      </w:r>
    </w:p>
    <w:p w:rsidR="00CD0EDE" w:rsidRDefault="00CD0EDE" w:rsidP="00CD0EDE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لم يرج محمد خيراً              لم يرجوا الطلاب خيرا...</w:t>
      </w:r>
    </w:p>
    <w:p w:rsidR="00CD0EDE" w:rsidRPr="00EE13D4" w:rsidRDefault="00CD0EDE" w:rsidP="00CD0EDE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لن يرجو محمد ....            لن يرجوا الطلاب .......</w:t>
      </w:r>
      <w:bookmarkStart w:id="0" w:name="_GoBack"/>
      <w:bookmarkEnd w:id="0"/>
    </w:p>
    <w:sectPr w:rsidR="00CD0EDE" w:rsidRPr="00EE13D4" w:rsidSect="003026E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D2ACC"/>
    <w:multiLevelType w:val="hybridMultilevel"/>
    <w:tmpl w:val="E544E2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00B9F"/>
    <w:multiLevelType w:val="hybridMultilevel"/>
    <w:tmpl w:val="58D2C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9230E"/>
    <w:multiLevelType w:val="hybridMultilevel"/>
    <w:tmpl w:val="73D2C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A6F4B"/>
    <w:multiLevelType w:val="hybridMultilevel"/>
    <w:tmpl w:val="9A96E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B09A2"/>
    <w:multiLevelType w:val="hybridMultilevel"/>
    <w:tmpl w:val="47FE6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C1"/>
    <w:rsid w:val="00065B37"/>
    <w:rsid w:val="003026E8"/>
    <w:rsid w:val="00322682"/>
    <w:rsid w:val="00470DB1"/>
    <w:rsid w:val="006F6889"/>
    <w:rsid w:val="00753005"/>
    <w:rsid w:val="00A44EC1"/>
    <w:rsid w:val="00A75F1D"/>
    <w:rsid w:val="00AA312E"/>
    <w:rsid w:val="00B51318"/>
    <w:rsid w:val="00B75A4C"/>
    <w:rsid w:val="00CC7A5A"/>
    <w:rsid w:val="00CD0EDE"/>
    <w:rsid w:val="00EA6A48"/>
    <w:rsid w:val="00EE13D4"/>
    <w:rsid w:val="00F1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51512F-32FA-44C2-B79F-94E08028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EC1"/>
    <w:pPr>
      <w:ind w:left="720"/>
      <w:contextualSpacing/>
    </w:pPr>
  </w:style>
  <w:style w:type="table" w:styleId="TableGrid">
    <w:name w:val="Table Grid"/>
    <w:basedOn w:val="TableNormal"/>
    <w:uiPriority w:val="59"/>
    <w:rsid w:val="00EE1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8E225-EF34-41F5-B872-8AE65EAC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 M Almashhor</cp:lastModifiedBy>
  <cp:revision>7</cp:revision>
  <dcterms:created xsi:type="dcterms:W3CDTF">2016-10-13T18:27:00Z</dcterms:created>
  <dcterms:modified xsi:type="dcterms:W3CDTF">2016-10-26T12:10:00Z</dcterms:modified>
</cp:coreProperties>
</file>