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D4" w:rsidRPr="00C928B4" w:rsidRDefault="00D25A41" w:rsidP="00F83A13">
      <w:pPr>
        <w:jc w:val="center"/>
        <w:rPr>
          <w:b/>
          <w:bCs/>
          <w:sz w:val="32"/>
          <w:szCs w:val="32"/>
          <w:u w:val="single"/>
          <w:rtl/>
        </w:rPr>
      </w:pPr>
      <w:proofErr w:type="gramStart"/>
      <w:r w:rsidRPr="00C928B4">
        <w:rPr>
          <w:rFonts w:hint="cs"/>
          <w:b/>
          <w:bCs/>
          <w:sz w:val="32"/>
          <w:szCs w:val="32"/>
          <w:u w:val="single"/>
          <w:rtl/>
        </w:rPr>
        <w:t>مفردات</w:t>
      </w:r>
      <w:proofErr w:type="gramEnd"/>
      <w:r w:rsidRPr="00C928B4">
        <w:rPr>
          <w:rFonts w:hint="cs"/>
          <w:b/>
          <w:bCs/>
          <w:sz w:val="32"/>
          <w:szCs w:val="32"/>
          <w:u w:val="single"/>
          <w:rtl/>
        </w:rPr>
        <w:t xml:space="preserve"> المقرر</w:t>
      </w:r>
    </w:p>
    <w:tbl>
      <w:tblPr>
        <w:tblStyle w:val="a3"/>
        <w:bidiVisual/>
        <w:tblW w:w="0" w:type="auto"/>
        <w:tblLook w:val="04A0"/>
      </w:tblPr>
      <w:tblGrid>
        <w:gridCol w:w="2692"/>
        <w:gridCol w:w="2637"/>
        <w:gridCol w:w="3193"/>
      </w:tblGrid>
      <w:tr w:rsidR="00D25A41" w:rsidRPr="00F83A13" w:rsidTr="00C75215">
        <w:tc>
          <w:tcPr>
            <w:tcW w:w="2744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>اسم المقرر : علم اجتماع الطفولة</w:t>
            </w:r>
          </w:p>
        </w:tc>
        <w:tc>
          <w:tcPr>
            <w:tcW w:w="2693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>عدد الساعات : 3 ساعات اسبوعيا</w:t>
            </w:r>
          </w:p>
        </w:tc>
        <w:tc>
          <w:tcPr>
            <w:tcW w:w="3085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 xml:space="preserve">أستاذة المقرر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r w:rsidRPr="00F83A13">
              <w:rPr>
                <w:rFonts w:hint="cs"/>
                <w:sz w:val="24"/>
                <w:szCs w:val="24"/>
                <w:rtl/>
              </w:rPr>
              <w:t xml:space="preserve"> ندى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العتيبي</w:t>
            </w:r>
            <w:proofErr w:type="spellEnd"/>
          </w:p>
        </w:tc>
      </w:tr>
      <w:tr w:rsidR="00D25A41" w:rsidRPr="00F83A13" w:rsidTr="00C75215">
        <w:tc>
          <w:tcPr>
            <w:tcW w:w="2744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>رقم ورمز المقرر : 246 جمع</w:t>
            </w:r>
          </w:p>
        </w:tc>
        <w:tc>
          <w:tcPr>
            <w:tcW w:w="2693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proofErr w:type="gramStart"/>
            <w:r w:rsidRPr="00F83A13">
              <w:rPr>
                <w:rFonts w:hint="cs"/>
                <w:sz w:val="24"/>
                <w:szCs w:val="24"/>
                <w:rtl/>
              </w:rPr>
              <w:t xml:space="preserve">الشعبة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F83A13">
              <w:rPr>
                <w:rFonts w:hint="cs"/>
                <w:sz w:val="24"/>
                <w:szCs w:val="24"/>
                <w:rtl/>
              </w:rPr>
              <w:t xml:space="preserve"> 3888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،</w:t>
            </w:r>
            <w:proofErr w:type="spellEnd"/>
            <w:r w:rsidRPr="00F83A13">
              <w:rPr>
                <w:rFonts w:hint="cs"/>
                <w:sz w:val="24"/>
                <w:szCs w:val="24"/>
                <w:rtl/>
              </w:rPr>
              <w:t xml:space="preserve"> 26159</w:t>
            </w:r>
          </w:p>
        </w:tc>
        <w:tc>
          <w:tcPr>
            <w:tcW w:w="3085" w:type="dxa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 xml:space="preserve">الساعات المكتبية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r w:rsidRPr="00F83A13">
              <w:rPr>
                <w:rFonts w:hint="cs"/>
                <w:sz w:val="24"/>
                <w:szCs w:val="24"/>
                <w:rtl/>
              </w:rPr>
              <w:t xml:space="preserve"> 9-10</w:t>
            </w:r>
            <w:r w:rsidR="00DF05B2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="00DF05B2">
              <w:rPr>
                <w:rFonts w:hint="cs"/>
                <w:sz w:val="24"/>
                <w:szCs w:val="24"/>
                <w:rtl/>
              </w:rPr>
              <w:t>/</w:t>
            </w:r>
            <w:proofErr w:type="spellEnd"/>
            <w:r w:rsidR="00DF05B2">
              <w:rPr>
                <w:rFonts w:hint="cs"/>
                <w:sz w:val="24"/>
                <w:szCs w:val="24"/>
                <w:rtl/>
              </w:rPr>
              <w:t xml:space="preserve"> 7-8</w:t>
            </w:r>
          </w:p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 xml:space="preserve">السبت , الاثنين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,</w:t>
            </w:r>
            <w:proofErr w:type="spellEnd"/>
            <w:r w:rsidRPr="00F83A13">
              <w:rPr>
                <w:rFonts w:hint="cs"/>
                <w:sz w:val="24"/>
                <w:szCs w:val="24"/>
                <w:rtl/>
              </w:rPr>
              <w:t xml:space="preserve"> الاربعاء</w:t>
            </w:r>
          </w:p>
        </w:tc>
      </w:tr>
      <w:tr w:rsidR="00D25A41" w:rsidRPr="00F83A13" w:rsidTr="00C75215">
        <w:tc>
          <w:tcPr>
            <w:tcW w:w="5437" w:type="dxa"/>
            <w:gridSpan w:val="2"/>
          </w:tcPr>
          <w:p w:rsidR="00D25A41" w:rsidRPr="00F83A13" w:rsidRDefault="00D25A41" w:rsidP="00C75215">
            <w:pPr>
              <w:rPr>
                <w:sz w:val="24"/>
                <w:szCs w:val="24"/>
                <w:rtl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 xml:space="preserve">البريد </w:t>
            </w:r>
            <w:proofErr w:type="gramStart"/>
            <w:r w:rsidRPr="00F83A13">
              <w:rPr>
                <w:rFonts w:hint="cs"/>
                <w:sz w:val="24"/>
                <w:szCs w:val="24"/>
                <w:rtl/>
              </w:rPr>
              <w:t>الالكتروني :</w:t>
            </w:r>
            <w:proofErr w:type="gramEnd"/>
            <w:r w:rsidRPr="00F83A13">
              <w:rPr>
                <w:rFonts w:hint="cs"/>
                <w:sz w:val="24"/>
                <w:szCs w:val="24"/>
                <w:rtl/>
              </w:rPr>
              <w:t xml:space="preserve">  </w:t>
            </w:r>
            <w:r w:rsidRPr="00F83A13">
              <w:rPr>
                <w:sz w:val="24"/>
                <w:szCs w:val="24"/>
              </w:rPr>
              <w:t>nadalotaibi@ksu.edu.sa</w:t>
            </w:r>
          </w:p>
        </w:tc>
        <w:tc>
          <w:tcPr>
            <w:tcW w:w="3085" w:type="dxa"/>
          </w:tcPr>
          <w:p w:rsidR="00D25A41" w:rsidRPr="00F83A13" w:rsidRDefault="00D25A41" w:rsidP="00C75215">
            <w:pPr>
              <w:rPr>
                <w:sz w:val="24"/>
                <w:szCs w:val="24"/>
              </w:rPr>
            </w:pPr>
            <w:r w:rsidRPr="00F83A13">
              <w:rPr>
                <w:rFonts w:hint="cs"/>
                <w:sz w:val="24"/>
                <w:szCs w:val="24"/>
                <w:rtl/>
              </w:rPr>
              <w:t xml:space="preserve">الموقع </w:t>
            </w:r>
            <w:proofErr w:type="gramStart"/>
            <w:r w:rsidRPr="00F83A13">
              <w:rPr>
                <w:rFonts w:hint="cs"/>
                <w:sz w:val="24"/>
                <w:szCs w:val="24"/>
                <w:rtl/>
              </w:rPr>
              <w:t xml:space="preserve">الالكتروني </w:t>
            </w:r>
            <w:proofErr w:type="spellStart"/>
            <w:r w:rsidRPr="00F83A13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F83A13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F83A13">
              <w:rPr>
                <w:sz w:val="24"/>
                <w:szCs w:val="24"/>
              </w:rPr>
              <w:t>Faculty.ksu.edu.sa/</w:t>
            </w:r>
            <w:proofErr w:type="spellStart"/>
            <w:r w:rsidRPr="00F83A13">
              <w:rPr>
                <w:sz w:val="24"/>
                <w:szCs w:val="24"/>
              </w:rPr>
              <w:t>nadalotaibi</w:t>
            </w:r>
            <w:proofErr w:type="spellEnd"/>
          </w:p>
        </w:tc>
      </w:tr>
    </w:tbl>
    <w:p w:rsidR="00D25A41" w:rsidRPr="00F83A13" w:rsidRDefault="00D25A41">
      <w:pPr>
        <w:rPr>
          <w:rFonts w:hint="cs"/>
          <w:sz w:val="32"/>
          <w:szCs w:val="32"/>
          <w:rtl/>
        </w:rPr>
      </w:pPr>
    </w:p>
    <w:p w:rsidR="00D25A41" w:rsidRPr="00C928B4" w:rsidRDefault="00D25A41" w:rsidP="00F83A13">
      <w:pPr>
        <w:jc w:val="both"/>
        <w:rPr>
          <w:b/>
          <w:bCs/>
          <w:sz w:val="32"/>
          <w:szCs w:val="32"/>
          <w:u w:val="single"/>
          <w:rtl/>
        </w:rPr>
      </w:pPr>
      <w:r w:rsidRPr="00C928B4">
        <w:rPr>
          <w:rFonts w:hint="cs"/>
          <w:b/>
          <w:bCs/>
          <w:sz w:val="32"/>
          <w:szCs w:val="32"/>
          <w:u w:val="single"/>
          <w:rtl/>
        </w:rPr>
        <w:t>الهدف من المقرر:</w:t>
      </w:r>
    </w:p>
    <w:p w:rsidR="00D25A41" w:rsidRPr="00F83A13" w:rsidRDefault="00654D55" w:rsidP="00F83A13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</w:t>
      </w:r>
      <w:r w:rsidR="00D25A41" w:rsidRPr="00F83A13">
        <w:rPr>
          <w:rFonts w:hint="cs"/>
          <w:sz w:val="32"/>
          <w:szCs w:val="32"/>
          <w:rtl/>
        </w:rPr>
        <w:t xml:space="preserve">يهدف المقرر الى إلمام الطالبة بماهية الطفولة </w:t>
      </w:r>
      <w:proofErr w:type="spellStart"/>
      <w:r w:rsidR="00D25A41" w:rsidRPr="00F83A13">
        <w:rPr>
          <w:rFonts w:hint="cs"/>
          <w:sz w:val="32"/>
          <w:szCs w:val="32"/>
          <w:rtl/>
        </w:rPr>
        <w:t>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ومن هو </w:t>
      </w:r>
      <w:proofErr w:type="spellStart"/>
      <w:r w:rsidR="00D25A41" w:rsidRPr="00F83A13">
        <w:rPr>
          <w:rFonts w:hint="cs"/>
          <w:sz w:val="32"/>
          <w:szCs w:val="32"/>
          <w:rtl/>
        </w:rPr>
        <w:t>الطفل؟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والاتجاهات النظرية لدراسة الطفولة وطرق دراسة </w:t>
      </w:r>
      <w:proofErr w:type="spellStart"/>
      <w:r w:rsidR="00D25A41" w:rsidRPr="00F83A13">
        <w:rPr>
          <w:rFonts w:hint="cs"/>
          <w:sz w:val="32"/>
          <w:szCs w:val="32"/>
          <w:rtl/>
        </w:rPr>
        <w:t>الطفل,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كما يتطرق الى دراسة التنشئة الاجتماعية للطفل ووكالات التنشئة الاجتماعية ودور الوالدين في مواجهة مشاكل الطفولة.</w:t>
      </w:r>
    </w:p>
    <w:p w:rsidR="00D25A41" w:rsidRPr="00F83A13" w:rsidRDefault="00654D55" w:rsidP="00F83A13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D25A41" w:rsidRPr="00F83A13">
        <w:rPr>
          <w:rFonts w:hint="cs"/>
          <w:sz w:val="32"/>
          <w:szCs w:val="32"/>
          <w:rtl/>
        </w:rPr>
        <w:t xml:space="preserve">كما يسعى المقرر الى تناول اهم القضايا الخاصة بالطفل كحقوق </w:t>
      </w:r>
      <w:proofErr w:type="spellStart"/>
      <w:r w:rsidR="00D25A41" w:rsidRPr="00F83A13">
        <w:rPr>
          <w:rFonts w:hint="cs"/>
          <w:sz w:val="32"/>
          <w:szCs w:val="32"/>
          <w:rtl/>
        </w:rPr>
        <w:t>الطفل,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والعنف ضد </w:t>
      </w:r>
      <w:r w:rsidRPr="00F83A13">
        <w:rPr>
          <w:rFonts w:hint="cs"/>
          <w:sz w:val="32"/>
          <w:szCs w:val="32"/>
          <w:rtl/>
        </w:rPr>
        <w:t>الأطفال</w:t>
      </w:r>
      <w:r w:rsidR="00D25A41" w:rsidRPr="00F83A13">
        <w:rPr>
          <w:rFonts w:hint="cs"/>
          <w:sz w:val="32"/>
          <w:szCs w:val="32"/>
          <w:rtl/>
        </w:rPr>
        <w:t xml:space="preserve"> وعمالة الاطفال , </w:t>
      </w:r>
      <w:r w:rsidRPr="00F83A13">
        <w:rPr>
          <w:rFonts w:hint="cs"/>
          <w:sz w:val="32"/>
          <w:szCs w:val="32"/>
          <w:rtl/>
        </w:rPr>
        <w:t>وأطفال</w:t>
      </w:r>
      <w:r w:rsidR="00D25A41" w:rsidRPr="00F83A13">
        <w:rPr>
          <w:rFonts w:hint="cs"/>
          <w:sz w:val="32"/>
          <w:szCs w:val="32"/>
          <w:rtl/>
        </w:rPr>
        <w:t xml:space="preserve"> </w:t>
      </w:r>
      <w:r w:rsidRPr="00F83A13">
        <w:rPr>
          <w:rFonts w:hint="cs"/>
          <w:sz w:val="32"/>
          <w:szCs w:val="32"/>
          <w:rtl/>
        </w:rPr>
        <w:t>الشوارع</w:t>
      </w:r>
      <w:r w:rsidR="00D25A41" w:rsidRPr="00F83A13">
        <w:rPr>
          <w:rFonts w:hint="cs"/>
          <w:sz w:val="32"/>
          <w:szCs w:val="32"/>
          <w:rtl/>
        </w:rPr>
        <w:t xml:space="preserve"> </w:t>
      </w:r>
      <w:r w:rsidRPr="00F83A13">
        <w:rPr>
          <w:rFonts w:hint="cs"/>
          <w:sz w:val="32"/>
          <w:szCs w:val="32"/>
          <w:rtl/>
        </w:rPr>
        <w:t>وإعاقة</w:t>
      </w:r>
      <w:r w:rsidR="00D25A41" w:rsidRPr="00F83A13">
        <w:rPr>
          <w:rFonts w:hint="cs"/>
          <w:sz w:val="32"/>
          <w:szCs w:val="32"/>
          <w:rtl/>
        </w:rPr>
        <w:t xml:space="preserve"> </w:t>
      </w:r>
      <w:proofErr w:type="spellStart"/>
      <w:r w:rsidR="00D25A41" w:rsidRPr="00F83A13">
        <w:rPr>
          <w:rFonts w:hint="cs"/>
          <w:sz w:val="32"/>
          <w:szCs w:val="32"/>
          <w:rtl/>
        </w:rPr>
        <w:t>الطفل,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</w:t>
      </w:r>
      <w:r w:rsidRPr="00F83A13">
        <w:rPr>
          <w:rFonts w:hint="cs"/>
          <w:sz w:val="32"/>
          <w:szCs w:val="32"/>
          <w:rtl/>
        </w:rPr>
        <w:t>بالإضافة</w:t>
      </w:r>
      <w:r w:rsidR="00D25A41" w:rsidRPr="00F83A13">
        <w:rPr>
          <w:rFonts w:hint="cs"/>
          <w:sz w:val="32"/>
          <w:szCs w:val="32"/>
          <w:rtl/>
        </w:rPr>
        <w:t xml:space="preserve"> الى التعرف على الدور الذي تلعبه بعض المنظمات الدولية </w:t>
      </w:r>
      <w:r w:rsidRPr="00F83A13">
        <w:rPr>
          <w:rFonts w:hint="cs"/>
          <w:sz w:val="32"/>
          <w:szCs w:val="32"/>
          <w:rtl/>
        </w:rPr>
        <w:t>والإقليمية</w:t>
      </w:r>
      <w:r w:rsidR="00D25A41" w:rsidRPr="00F83A13">
        <w:rPr>
          <w:rFonts w:hint="cs"/>
          <w:sz w:val="32"/>
          <w:szCs w:val="32"/>
          <w:rtl/>
        </w:rPr>
        <w:t xml:space="preserve"> والمحلية الخاصة بالطفولة.</w:t>
      </w:r>
    </w:p>
    <w:p w:rsidR="00D25A41" w:rsidRPr="00C928B4" w:rsidRDefault="00D25A41" w:rsidP="00F83A13">
      <w:pPr>
        <w:jc w:val="both"/>
        <w:rPr>
          <w:b/>
          <w:bCs/>
          <w:sz w:val="32"/>
          <w:szCs w:val="32"/>
          <w:u w:val="single"/>
          <w:rtl/>
        </w:rPr>
      </w:pPr>
      <w:r w:rsidRPr="00C928B4">
        <w:rPr>
          <w:rFonts w:hint="cs"/>
          <w:b/>
          <w:bCs/>
          <w:sz w:val="32"/>
          <w:szCs w:val="32"/>
          <w:u w:val="single"/>
          <w:rtl/>
        </w:rPr>
        <w:t>متطلبات المقرر:</w:t>
      </w:r>
    </w:p>
    <w:p w:rsidR="00D25A41" w:rsidRPr="00F83A13" w:rsidRDefault="00654D55" w:rsidP="00F83A13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</w:t>
      </w:r>
      <w:r w:rsidR="00D25A41" w:rsidRPr="00F83A13">
        <w:rPr>
          <w:rFonts w:hint="cs"/>
          <w:sz w:val="32"/>
          <w:szCs w:val="32"/>
          <w:rtl/>
        </w:rPr>
        <w:t xml:space="preserve">تعتمد طريقة التدريس على الالقاء والنقاش والحوار وطرح الاسئلة خلال المحاضرة ويتوجب على الطالب الاطلاع على المراجع المحددة </w:t>
      </w:r>
      <w:proofErr w:type="spellStart"/>
      <w:r w:rsidR="00D25A41" w:rsidRPr="00F83A13">
        <w:rPr>
          <w:rFonts w:hint="cs"/>
          <w:sz w:val="32"/>
          <w:szCs w:val="32"/>
          <w:rtl/>
        </w:rPr>
        <w:t>للمقرر,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والاستعداد للمحاضرة والالتزام بمواعيد الاختبارات </w:t>
      </w:r>
      <w:proofErr w:type="spellStart"/>
      <w:r w:rsidR="00D25A41" w:rsidRPr="00F83A13">
        <w:rPr>
          <w:rFonts w:hint="cs"/>
          <w:sz w:val="32"/>
          <w:szCs w:val="32"/>
          <w:rtl/>
        </w:rPr>
        <w:t>والتكاليف,</w:t>
      </w:r>
      <w:proofErr w:type="spellEnd"/>
      <w:r w:rsidR="00D25A41" w:rsidRPr="00F83A13">
        <w:rPr>
          <w:rFonts w:hint="cs"/>
          <w:sz w:val="32"/>
          <w:szCs w:val="32"/>
          <w:rtl/>
        </w:rPr>
        <w:t xml:space="preserve"> وفي حالة </w:t>
      </w:r>
      <w:r w:rsidR="00D00F65" w:rsidRPr="00F83A13">
        <w:rPr>
          <w:rFonts w:hint="cs"/>
          <w:sz w:val="32"/>
          <w:szCs w:val="32"/>
          <w:rtl/>
        </w:rPr>
        <w:t xml:space="preserve">تجاوز غياب الطالبة نسبة </w:t>
      </w:r>
      <w:proofErr w:type="spellStart"/>
      <w:r w:rsidR="00D00F65" w:rsidRPr="00F83A13">
        <w:rPr>
          <w:rFonts w:hint="cs"/>
          <w:sz w:val="32"/>
          <w:szCs w:val="32"/>
          <w:rtl/>
        </w:rPr>
        <w:t>25%</w:t>
      </w:r>
      <w:proofErr w:type="spellEnd"/>
      <w:r w:rsidR="00D00F65" w:rsidRPr="00F83A13">
        <w:rPr>
          <w:rFonts w:hint="cs"/>
          <w:sz w:val="32"/>
          <w:szCs w:val="32"/>
          <w:rtl/>
        </w:rPr>
        <w:t xml:space="preserve"> من مجموع المحاضرات ستحرم من دخول الاختبار النهائي , وسيتم اتباع عدة اجراءات لتدريس المقرر منها:</w:t>
      </w:r>
    </w:p>
    <w:p w:rsidR="00D00F65" w:rsidRPr="00F83A13" w:rsidRDefault="00D00F65" w:rsidP="00F83A13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 w:rsidRPr="00F83A13">
        <w:rPr>
          <w:rFonts w:hint="cs"/>
          <w:sz w:val="32"/>
          <w:szCs w:val="32"/>
          <w:rtl/>
        </w:rPr>
        <w:t xml:space="preserve">كتابة عناصر المحاضرة على السبورة او عرضها باستخدام </w:t>
      </w:r>
      <w:proofErr w:type="spellStart"/>
      <w:r w:rsidRPr="00F83A13">
        <w:rPr>
          <w:rFonts w:hint="cs"/>
          <w:sz w:val="32"/>
          <w:szCs w:val="32"/>
          <w:rtl/>
        </w:rPr>
        <w:t>البوربوينت</w:t>
      </w:r>
      <w:proofErr w:type="spellEnd"/>
      <w:r w:rsidRPr="00F83A13">
        <w:rPr>
          <w:rFonts w:hint="cs"/>
          <w:sz w:val="32"/>
          <w:szCs w:val="32"/>
          <w:rtl/>
        </w:rPr>
        <w:t xml:space="preserve"> متى </w:t>
      </w:r>
      <w:proofErr w:type="spellStart"/>
      <w:r w:rsidRPr="00F83A13">
        <w:rPr>
          <w:rFonts w:hint="cs"/>
          <w:sz w:val="32"/>
          <w:szCs w:val="32"/>
          <w:rtl/>
        </w:rPr>
        <w:t>ماتوفرت</w:t>
      </w:r>
      <w:proofErr w:type="spellEnd"/>
      <w:r w:rsidRPr="00F83A13">
        <w:rPr>
          <w:rFonts w:hint="cs"/>
          <w:sz w:val="32"/>
          <w:szCs w:val="32"/>
          <w:rtl/>
        </w:rPr>
        <w:t xml:space="preserve"> اجهزة العرض المناسبة في القاعة.</w:t>
      </w:r>
    </w:p>
    <w:p w:rsidR="00D00F65" w:rsidRPr="00F83A13" w:rsidRDefault="00D00F65" w:rsidP="00F83A13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 w:rsidRPr="00F83A13">
        <w:rPr>
          <w:rFonts w:hint="cs"/>
          <w:sz w:val="32"/>
          <w:szCs w:val="32"/>
          <w:rtl/>
        </w:rPr>
        <w:t>شرح كل عنصر وربطه بالعناصر الاخرى مع اعطاء امثلة ونماذج واقعية.</w:t>
      </w:r>
    </w:p>
    <w:p w:rsidR="00D00F65" w:rsidRPr="00F83A13" w:rsidRDefault="00D00F65" w:rsidP="00F83A13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 w:rsidRPr="00F83A13">
        <w:rPr>
          <w:rFonts w:hint="cs"/>
          <w:sz w:val="32"/>
          <w:szCs w:val="32"/>
          <w:rtl/>
        </w:rPr>
        <w:t>طرح اسئلة على الطالبات اثناء المحاضرة وتحفيزهم على المشاركة.</w:t>
      </w:r>
    </w:p>
    <w:p w:rsidR="00D00F65" w:rsidRPr="00F83A13" w:rsidRDefault="00D00F65" w:rsidP="00F83A13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 w:rsidRPr="00F83A13">
        <w:rPr>
          <w:rFonts w:hint="cs"/>
          <w:sz w:val="32"/>
          <w:szCs w:val="32"/>
          <w:rtl/>
        </w:rPr>
        <w:t xml:space="preserve">توزيع الطالبات بشكل مجموعات وتكليف كل مجموعة بالتحضير </w:t>
      </w:r>
      <w:proofErr w:type="spellStart"/>
      <w:r w:rsidRPr="00F83A13">
        <w:rPr>
          <w:rFonts w:hint="cs"/>
          <w:sz w:val="32"/>
          <w:szCs w:val="32"/>
          <w:rtl/>
        </w:rPr>
        <w:t>لاحدى</w:t>
      </w:r>
      <w:proofErr w:type="spellEnd"/>
      <w:r w:rsidRPr="00F83A13">
        <w:rPr>
          <w:rFonts w:hint="cs"/>
          <w:sz w:val="32"/>
          <w:szCs w:val="32"/>
          <w:rtl/>
        </w:rPr>
        <w:t xml:space="preserve"> موضوعات </w:t>
      </w:r>
      <w:proofErr w:type="spellStart"/>
      <w:r w:rsidRPr="00F83A13">
        <w:rPr>
          <w:rFonts w:hint="cs"/>
          <w:sz w:val="32"/>
          <w:szCs w:val="32"/>
          <w:rtl/>
        </w:rPr>
        <w:t>المحاضرة,</w:t>
      </w:r>
      <w:proofErr w:type="spellEnd"/>
      <w:r w:rsidRPr="00F83A13">
        <w:rPr>
          <w:rFonts w:hint="cs"/>
          <w:sz w:val="32"/>
          <w:szCs w:val="32"/>
          <w:rtl/>
        </w:rPr>
        <w:t xml:space="preserve"> ليتم عرضها ومناقشتها.</w:t>
      </w:r>
    </w:p>
    <w:p w:rsidR="00D00F65" w:rsidRPr="00C928B4" w:rsidRDefault="00D00F65" w:rsidP="00C928B4">
      <w:pPr>
        <w:pStyle w:val="a4"/>
        <w:numPr>
          <w:ilvl w:val="0"/>
          <w:numId w:val="1"/>
        </w:numPr>
        <w:jc w:val="both"/>
        <w:rPr>
          <w:sz w:val="32"/>
          <w:szCs w:val="32"/>
          <w:rtl/>
        </w:rPr>
      </w:pPr>
      <w:r w:rsidRPr="00F83A13">
        <w:rPr>
          <w:rFonts w:hint="cs"/>
          <w:sz w:val="32"/>
          <w:szCs w:val="32"/>
          <w:rtl/>
        </w:rPr>
        <w:t>تذكير الطلاب بعناصر المحاضرة القادمة في نهاية كل محاضرة قائمة ليتمكنوا من الاطلاع على المرجع والاستعداد.</w:t>
      </w:r>
    </w:p>
    <w:p w:rsidR="00F83A13" w:rsidRPr="00C928B4" w:rsidRDefault="00C928B4" w:rsidP="00C928B4">
      <w:pPr>
        <w:pStyle w:val="a4"/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توزيع المقرر على أ</w:t>
      </w:r>
      <w:r w:rsidR="00C22DBB" w:rsidRPr="00C928B4">
        <w:rPr>
          <w:rFonts w:hint="cs"/>
          <w:b/>
          <w:bCs/>
          <w:sz w:val="32"/>
          <w:szCs w:val="32"/>
          <w:u w:val="single"/>
          <w:rtl/>
        </w:rPr>
        <w:t>سابيع الفصل الدراسي:</w:t>
      </w:r>
    </w:p>
    <w:tbl>
      <w:tblPr>
        <w:tblStyle w:val="a3"/>
        <w:bidiVisual/>
        <w:tblW w:w="0" w:type="auto"/>
        <w:tblInd w:w="720" w:type="dxa"/>
        <w:tblLook w:val="04A0"/>
      </w:tblPr>
      <w:tblGrid>
        <w:gridCol w:w="3901"/>
        <w:gridCol w:w="3901"/>
      </w:tblGrid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الأول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مفهوم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الطفولة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F83A13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الثاني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موقف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علم الاجتماع من طور الطفولة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F83A13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الثالث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طرق دراسة الطفل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الرابع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تنشئة الطفل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اجتماعيا</w:t>
            </w:r>
            <w:proofErr w:type="gramEnd"/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الخامس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وكالات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التنشئة الاجتماعية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السادس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دور الثقافة في تنشئة الطفل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السابع</w:t>
            </w:r>
          </w:p>
        </w:tc>
        <w:tc>
          <w:tcPr>
            <w:tcW w:w="3901" w:type="dxa"/>
          </w:tcPr>
          <w:p w:rsidR="00F83A13" w:rsidRPr="00F83A13" w:rsidRDefault="00FC3011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دور الوالدين في مواجهة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مشكلات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الطفل 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الثامن</w:t>
            </w:r>
          </w:p>
        </w:tc>
        <w:tc>
          <w:tcPr>
            <w:tcW w:w="3901" w:type="dxa"/>
          </w:tcPr>
          <w:p w:rsidR="00F83A13" w:rsidRPr="00F83A13" w:rsidRDefault="00C928B4" w:rsidP="00C22DBB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</w:t>
            </w:r>
            <w:r w:rsidR="00FC3011">
              <w:rPr>
                <w:rFonts w:hint="cs"/>
                <w:sz w:val="32"/>
                <w:szCs w:val="32"/>
                <w:rtl/>
              </w:rPr>
              <w:t>ساءة معاملة الاطفال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التاسع</w:t>
            </w:r>
          </w:p>
        </w:tc>
        <w:tc>
          <w:tcPr>
            <w:tcW w:w="3901" w:type="dxa"/>
          </w:tcPr>
          <w:p w:rsidR="00F83A13" w:rsidRPr="00F83A13" w:rsidRDefault="00C928B4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</w:t>
            </w:r>
            <w:r w:rsidR="00FC3011">
              <w:rPr>
                <w:rFonts w:hint="cs"/>
                <w:sz w:val="32"/>
                <w:szCs w:val="32"/>
                <w:rtl/>
              </w:rPr>
              <w:t>طفال الشوارع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الأسبوع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العاشر</w:t>
            </w:r>
          </w:p>
        </w:tc>
        <w:tc>
          <w:tcPr>
            <w:tcW w:w="3901" w:type="dxa"/>
          </w:tcPr>
          <w:p w:rsidR="00F83A13" w:rsidRPr="00F83A13" w:rsidRDefault="00FC3011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عمالة الاطفال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الأسبوع الحادي عشر</w:t>
            </w:r>
          </w:p>
        </w:tc>
        <w:tc>
          <w:tcPr>
            <w:tcW w:w="3901" w:type="dxa"/>
          </w:tcPr>
          <w:p w:rsidR="00F83A13" w:rsidRPr="00F83A13" w:rsidRDefault="00C928B4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إ</w:t>
            </w:r>
            <w:r w:rsidR="00FC3011">
              <w:rPr>
                <w:rFonts w:hint="cs"/>
                <w:sz w:val="32"/>
                <w:szCs w:val="32"/>
                <w:rtl/>
              </w:rPr>
              <w:t>عاقة</w:t>
            </w:r>
            <w:proofErr w:type="gramEnd"/>
            <w:r w:rsidR="00FC3011">
              <w:rPr>
                <w:rFonts w:hint="cs"/>
                <w:sz w:val="32"/>
                <w:szCs w:val="32"/>
                <w:rtl/>
              </w:rPr>
              <w:t xml:space="preserve"> الطفل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الأسبوع الثاني عشر</w:t>
            </w:r>
          </w:p>
        </w:tc>
        <w:tc>
          <w:tcPr>
            <w:tcW w:w="3901" w:type="dxa"/>
          </w:tcPr>
          <w:p w:rsidR="00F83A13" w:rsidRPr="00F83A13" w:rsidRDefault="00FC3011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نماذج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من تنشئة الطفل في بيئات مختلفة</w:t>
            </w:r>
          </w:p>
        </w:tc>
      </w:tr>
      <w:tr w:rsidR="00F83A13" w:rsidRPr="00F83A13" w:rsidTr="00F83A13">
        <w:tc>
          <w:tcPr>
            <w:tcW w:w="3901" w:type="dxa"/>
          </w:tcPr>
          <w:p w:rsidR="00F83A13" w:rsidRPr="00F83A13" w:rsidRDefault="00F83A13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الأسبوع الثالث عشر</w:t>
            </w:r>
          </w:p>
        </w:tc>
        <w:tc>
          <w:tcPr>
            <w:tcW w:w="3901" w:type="dxa"/>
          </w:tcPr>
          <w:p w:rsidR="00F83A13" w:rsidRPr="00F83A13" w:rsidRDefault="00FC3011" w:rsidP="00C85514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دور المنظمات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العالمية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والمحلية في تبني حقوق الطفل</w:t>
            </w:r>
          </w:p>
        </w:tc>
      </w:tr>
    </w:tbl>
    <w:p w:rsidR="00C22DBB" w:rsidRDefault="00C22DBB" w:rsidP="00C22DBB">
      <w:pPr>
        <w:pStyle w:val="a4"/>
        <w:rPr>
          <w:rFonts w:hint="cs"/>
          <w:sz w:val="32"/>
          <w:szCs w:val="32"/>
          <w:rtl/>
        </w:rPr>
      </w:pPr>
    </w:p>
    <w:p w:rsidR="00FC3011" w:rsidRPr="00C928B4" w:rsidRDefault="00FC3011" w:rsidP="00C22DBB">
      <w:pPr>
        <w:pStyle w:val="a4"/>
        <w:rPr>
          <w:b/>
          <w:bCs/>
          <w:sz w:val="32"/>
          <w:szCs w:val="32"/>
          <w:u w:val="single"/>
          <w:rtl/>
        </w:rPr>
      </w:pPr>
      <w:r w:rsidRPr="00C928B4">
        <w:rPr>
          <w:rFonts w:hint="cs"/>
          <w:b/>
          <w:bCs/>
          <w:sz w:val="32"/>
          <w:szCs w:val="32"/>
          <w:u w:val="single"/>
          <w:rtl/>
        </w:rPr>
        <w:t>توزيع الدرجات على المقرر:</w:t>
      </w:r>
    </w:p>
    <w:p w:rsidR="00FC3011" w:rsidRDefault="00FC3011" w:rsidP="00C928B4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الاختبار الشهري 20 درجة</w:t>
      </w:r>
      <w:r w:rsidR="00C928B4">
        <w:rPr>
          <w:rFonts w:hint="cs"/>
          <w:sz w:val="32"/>
          <w:szCs w:val="32"/>
          <w:rtl/>
        </w:rPr>
        <w:t>.</w:t>
      </w:r>
    </w:p>
    <w:p w:rsidR="00FC3011" w:rsidRDefault="00FC3011" w:rsidP="00C928B4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البحث والعرض التقديمي 15 درجة</w:t>
      </w:r>
      <w:r w:rsidR="00C928B4">
        <w:rPr>
          <w:rFonts w:hint="cs"/>
          <w:sz w:val="32"/>
          <w:szCs w:val="32"/>
          <w:rtl/>
        </w:rPr>
        <w:t>.</w:t>
      </w:r>
    </w:p>
    <w:p w:rsidR="00FC3011" w:rsidRDefault="00FC3011" w:rsidP="00C928B4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المشاركة والالتزام 5 درجات</w:t>
      </w:r>
      <w:r w:rsidR="00C928B4">
        <w:rPr>
          <w:rFonts w:hint="cs"/>
          <w:sz w:val="32"/>
          <w:szCs w:val="32"/>
          <w:rtl/>
        </w:rPr>
        <w:t>.</w:t>
      </w:r>
    </w:p>
    <w:p w:rsidR="00FC3011" w:rsidRDefault="00FC3011" w:rsidP="00C22DBB">
      <w:pPr>
        <w:pStyle w:val="a4"/>
        <w:rPr>
          <w:sz w:val="32"/>
          <w:szCs w:val="32"/>
          <w:rtl/>
        </w:rPr>
      </w:pPr>
    </w:p>
    <w:p w:rsidR="00FC3011" w:rsidRPr="00654D55" w:rsidRDefault="00C928B4" w:rsidP="00C22DBB">
      <w:pPr>
        <w:pStyle w:val="a4"/>
        <w:rPr>
          <w:b/>
          <w:bCs/>
          <w:sz w:val="32"/>
          <w:szCs w:val="32"/>
          <w:u w:val="single"/>
          <w:rtl/>
        </w:rPr>
      </w:pPr>
      <w:proofErr w:type="gramStart"/>
      <w:r w:rsidRPr="00654D55">
        <w:rPr>
          <w:rFonts w:hint="cs"/>
          <w:b/>
          <w:bCs/>
          <w:sz w:val="32"/>
          <w:szCs w:val="32"/>
          <w:u w:val="single"/>
          <w:rtl/>
        </w:rPr>
        <w:t>المر</w:t>
      </w:r>
      <w:r w:rsidR="00654D55" w:rsidRPr="00654D55">
        <w:rPr>
          <w:rFonts w:hint="cs"/>
          <w:b/>
          <w:bCs/>
          <w:sz w:val="32"/>
          <w:szCs w:val="32"/>
          <w:u w:val="single"/>
          <w:rtl/>
        </w:rPr>
        <w:t>ا</w:t>
      </w:r>
      <w:r w:rsidRPr="00654D55">
        <w:rPr>
          <w:rFonts w:hint="cs"/>
          <w:b/>
          <w:bCs/>
          <w:sz w:val="32"/>
          <w:szCs w:val="32"/>
          <w:u w:val="single"/>
          <w:rtl/>
        </w:rPr>
        <w:t>جع</w:t>
      </w:r>
      <w:proofErr w:type="gramEnd"/>
      <w:r w:rsidRPr="00654D55">
        <w:rPr>
          <w:rFonts w:hint="cs"/>
          <w:b/>
          <w:bCs/>
          <w:sz w:val="32"/>
          <w:szCs w:val="32"/>
          <w:u w:val="single"/>
          <w:rtl/>
        </w:rPr>
        <w:t xml:space="preserve"> الأ</w:t>
      </w:r>
      <w:r w:rsidR="00FC3011" w:rsidRPr="00654D55">
        <w:rPr>
          <w:rFonts w:hint="cs"/>
          <w:b/>
          <w:bCs/>
          <w:sz w:val="32"/>
          <w:szCs w:val="32"/>
          <w:u w:val="single"/>
          <w:rtl/>
        </w:rPr>
        <w:t>ساسي</w:t>
      </w:r>
      <w:r w:rsidR="00654D55" w:rsidRPr="00654D55">
        <w:rPr>
          <w:rFonts w:hint="cs"/>
          <w:b/>
          <w:bCs/>
          <w:sz w:val="32"/>
          <w:szCs w:val="32"/>
          <w:u w:val="single"/>
          <w:rtl/>
        </w:rPr>
        <w:t>ة</w:t>
      </w:r>
      <w:r w:rsidR="00FC3011" w:rsidRPr="00654D55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FC3011" w:rsidRDefault="00FC3011" w:rsidP="00FC3011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تنشئة الطفل وسبل الوالدين في معاملته ومواجهة </w:t>
      </w:r>
      <w:proofErr w:type="spellStart"/>
      <w:r>
        <w:rPr>
          <w:rFonts w:hint="cs"/>
          <w:sz w:val="32"/>
          <w:szCs w:val="32"/>
          <w:rtl/>
        </w:rPr>
        <w:t>مشكلاته/</w:t>
      </w:r>
      <w:proofErr w:type="spellEnd"/>
      <w:r>
        <w:rPr>
          <w:rFonts w:hint="cs"/>
          <w:sz w:val="32"/>
          <w:szCs w:val="32"/>
          <w:rtl/>
        </w:rPr>
        <w:t xml:space="preserve"> زكريا </w:t>
      </w:r>
      <w:proofErr w:type="spellStart"/>
      <w:r>
        <w:rPr>
          <w:rFonts w:hint="cs"/>
          <w:sz w:val="32"/>
          <w:szCs w:val="32"/>
          <w:rtl/>
        </w:rPr>
        <w:t>الشربيني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,</w:t>
      </w:r>
      <w:proofErr w:type="spellEnd"/>
      <w:r>
        <w:rPr>
          <w:rFonts w:hint="cs"/>
          <w:sz w:val="32"/>
          <w:szCs w:val="32"/>
          <w:rtl/>
        </w:rPr>
        <w:t xml:space="preserve"> يسريه صادق.</w:t>
      </w:r>
    </w:p>
    <w:p w:rsidR="00C928B4" w:rsidRDefault="00FC3011" w:rsidP="00C928B4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الطفولة في التنظيمات الدولية </w:t>
      </w:r>
      <w:proofErr w:type="spellStart"/>
      <w:r>
        <w:rPr>
          <w:rFonts w:hint="cs"/>
          <w:sz w:val="32"/>
          <w:szCs w:val="32"/>
          <w:rtl/>
        </w:rPr>
        <w:t>والاقليمية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والمحلية/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C928B4">
        <w:rPr>
          <w:rFonts w:hint="cs"/>
          <w:sz w:val="32"/>
          <w:szCs w:val="32"/>
          <w:rtl/>
        </w:rPr>
        <w:t>محمد الخطيب.</w:t>
      </w:r>
    </w:p>
    <w:p w:rsidR="00C928B4" w:rsidRPr="00654D55" w:rsidRDefault="00C928B4" w:rsidP="00C928B4">
      <w:pPr>
        <w:ind w:left="720"/>
        <w:rPr>
          <w:b/>
          <w:bCs/>
          <w:sz w:val="32"/>
          <w:szCs w:val="32"/>
          <w:u w:val="single"/>
          <w:rtl/>
        </w:rPr>
      </w:pPr>
      <w:r w:rsidRPr="00654D55">
        <w:rPr>
          <w:rFonts w:hint="cs"/>
          <w:b/>
          <w:bCs/>
          <w:sz w:val="32"/>
          <w:szCs w:val="32"/>
          <w:u w:val="single"/>
          <w:rtl/>
        </w:rPr>
        <w:t>المراجع الاضافية:</w:t>
      </w:r>
    </w:p>
    <w:p w:rsidR="00C928B4" w:rsidRDefault="00C928B4" w:rsidP="00C928B4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الطفولة في الاسلام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حسن ملا عثمان.</w:t>
      </w:r>
    </w:p>
    <w:p w:rsidR="00C928B4" w:rsidRDefault="00C928B4" w:rsidP="00C928B4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ثقافة الطفل والتذوق الادبي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أم هاشم محمد العمدة.</w:t>
      </w:r>
    </w:p>
    <w:p w:rsidR="00C928B4" w:rsidRPr="00C928B4" w:rsidRDefault="00C928B4" w:rsidP="00C928B4">
      <w:pPr>
        <w:pStyle w:val="a4"/>
        <w:ind w:left="1080"/>
        <w:jc w:val="right"/>
        <w:rPr>
          <w:rFonts w:cs="Farsi Simple Bold"/>
          <w:b/>
          <w:bCs/>
          <w:i/>
          <w:iCs/>
          <w:sz w:val="24"/>
          <w:szCs w:val="24"/>
        </w:rPr>
      </w:pPr>
      <w:r w:rsidRPr="00C928B4">
        <w:rPr>
          <w:rFonts w:cs="Farsi Simple Bold" w:hint="cs"/>
          <w:b/>
          <w:bCs/>
          <w:i/>
          <w:iCs/>
          <w:sz w:val="24"/>
          <w:szCs w:val="24"/>
          <w:rtl/>
        </w:rPr>
        <w:t>تمنياتي لكم بالتوفيق</w:t>
      </w:r>
    </w:p>
    <w:sectPr w:rsidR="00C928B4" w:rsidRPr="00C928B4" w:rsidSect="00945D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AB1"/>
    <w:multiLevelType w:val="hybridMultilevel"/>
    <w:tmpl w:val="DFE27F16"/>
    <w:lvl w:ilvl="0" w:tplc="99F24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01150"/>
    <w:multiLevelType w:val="hybridMultilevel"/>
    <w:tmpl w:val="2AF2E782"/>
    <w:lvl w:ilvl="0" w:tplc="BF84D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686589B"/>
    <w:multiLevelType w:val="hybridMultilevel"/>
    <w:tmpl w:val="0ABE86BC"/>
    <w:lvl w:ilvl="0" w:tplc="54E2EF9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A41"/>
    <w:rsid w:val="00093628"/>
    <w:rsid w:val="00263FF5"/>
    <w:rsid w:val="00461BD4"/>
    <w:rsid w:val="00654D55"/>
    <w:rsid w:val="006B7072"/>
    <w:rsid w:val="007F1983"/>
    <w:rsid w:val="00945DB2"/>
    <w:rsid w:val="00BD77AE"/>
    <w:rsid w:val="00C22DBB"/>
    <w:rsid w:val="00C928B4"/>
    <w:rsid w:val="00D00F65"/>
    <w:rsid w:val="00D25A41"/>
    <w:rsid w:val="00DF05B2"/>
    <w:rsid w:val="00F83A13"/>
    <w:rsid w:val="00FC3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0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24183-AF9F-4911-8F51-6EE89E8F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NADO</cp:lastModifiedBy>
  <cp:revision>2</cp:revision>
  <cp:lastPrinted>2012-01-31T07:01:00Z</cp:lastPrinted>
  <dcterms:created xsi:type="dcterms:W3CDTF">2012-06-02T20:29:00Z</dcterms:created>
  <dcterms:modified xsi:type="dcterms:W3CDTF">2012-06-02T20:29:00Z</dcterms:modified>
</cp:coreProperties>
</file>