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A1" w:rsidRDefault="00F538A1" w:rsidP="00F538A1">
      <w:pPr>
        <w:rPr>
          <w:rtl/>
        </w:rPr>
      </w:pPr>
    </w:p>
    <w:p w:rsidR="00F538A1" w:rsidRDefault="00F538A1" w:rsidP="00F538A1">
      <w:pPr>
        <w:rPr>
          <w:rtl/>
        </w:rPr>
      </w:pPr>
    </w:p>
    <w:p w:rsidR="00F538A1" w:rsidRDefault="00F538A1" w:rsidP="00F538A1">
      <w:pPr>
        <w:rPr>
          <w:rtl/>
        </w:rPr>
      </w:pPr>
    </w:p>
    <w:p w:rsidR="00F538A1" w:rsidRDefault="00F538A1" w:rsidP="00F538A1">
      <w:pPr>
        <w:rPr>
          <w:rtl/>
        </w:rPr>
      </w:pPr>
    </w:p>
    <w:p w:rsidR="00F538A1" w:rsidRDefault="00F538A1" w:rsidP="00F538A1">
      <w:pPr>
        <w:bidi/>
        <w:spacing w:line="480" w:lineRule="auto"/>
        <w:jc w:val="center"/>
        <w:rPr>
          <w:rFonts w:ascii="Times New Roman" w:hAnsi="Times New Roman"/>
          <w:bCs/>
          <w:color w:val="auto"/>
        </w:rPr>
      </w:pPr>
      <w:r w:rsidRPr="00210E7B">
        <w:rPr>
          <w:rFonts w:ascii="Times New Roman" w:hAnsi="Times New Roman"/>
          <w:bCs/>
          <w:noProof/>
          <w:color w:val="auto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3475683</wp:posOffset>
            </wp:positionH>
            <wp:positionV relativeFrom="page">
              <wp:posOffset>1004835</wp:posOffset>
            </wp:positionV>
            <wp:extent cx="1426642" cy="844062"/>
            <wp:effectExtent l="19050" t="0" r="2108" b="0"/>
            <wp:wrapNone/>
            <wp:docPr id="7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642" cy="844062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38A1" w:rsidRDefault="00F538A1" w:rsidP="00F538A1"/>
    <w:p w:rsidR="00F538A1" w:rsidRPr="00026F4A" w:rsidRDefault="00F538A1" w:rsidP="00F538A1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/>
          <w:bCs/>
          <w:color w:val="auto"/>
          <w:rtl/>
        </w:rPr>
        <w:t>جامعة الملك سعود</w:t>
      </w:r>
      <w:r>
        <w:rPr>
          <w:rFonts w:ascii="Times New Roman" w:hAnsi="Times New Roman"/>
          <w:bCs/>
          <w:color w:val="auto"/>
        </w:rPr>
        <w:tab/>
      </w:r>
      <w:proofErr w:type="spellStart"/>
      <w:r>
        <w:rPr>
          <w:rFonts w:ascii="Times New Roman" w:hAnsi="Times New Roman" w:hint="cs"/>
          <w:bCs/>
          <w:color w:val="auto"/>
          <w:rtl/>
        </w:rPr>
        <w:t>/</w:t>
      </w:r>
      <w:proofErr w:type="spellEnd"/>
      <w:r w:rsidRPr="00A25AC1">
        <w:rPr>
          <w:rFonts w:ascii="Times New Roman" w:hAnsi="Times New Roman"/>
          <w:bCs/>
          <w:color w:val="auto"/>
          <w:rtl/>
        </w:rPr>
        <w:t xml:space="preserve"> </w:t>
      </w:r>
      <w:r w:rsidRPr="00026F4A">
        <w:rPr>
          <w:rFonts w:ascii="Times New Roman" w:hAnsi="Times New Roman"/>
          <w:bCs/>
          <w:color w:val="auto"/>
          <w:rtl/>
        </w:rPr>
        <w:t>كلية الآداب</w:t>
      </w:r>
      <w:r>
        <w:rPr>
          <w:rFonts w:ascii="Times New Roman" w:hAnsi="Times New Roman"/>
          <w:bCs/>
          <w:color w:val="auto"/>
          <w:rtl/>
        </w:rPr>
        <w:t xml:space="preserve">                          مفردات </w:t>
      </w:r>
      <w:proofErr w:type="spellStart"/>
      <w:r>
        <w:rPr>
          <w:rFonts w:ascii="Times New Roman" w:hAnsi="Times New Roman"/>
          <w:bCs/>
          <w:color w:val="auto"/>
          <w:rtl/>
        </w:rPr>
        <w:t>مقرر</w:t>
      </w:r>
      <w:r>
        <w:rPr>
          <w:rFonts w:ascii="Times New Roman" w:hAnsi="Times New Roman" w:hint="cs"/>
          <w:bCs/>
          <w:color w:val="auto"/>
          <w:rtl/>
        </w:rPr>
        <w:t>:</w:t>
      </w:r>
      <w:proofErr w:type="spellEnd"/>
      <w:r>
        <w:rPr>
          <w:rFonts w:ascii="Times New Roman" w:hAnsi="Times New Roman" w:hint="cs"/>
          <w:bCs/>
          <w:color w:val="auto"/>
          <w:rtl/>
        </w:rPr>
        <w:t xml:space="preserve"> دراسات في التراث اللغوي :</w:t>
      </w:r>
      <w:proofErr w:type="spellStart"/>
      <w:r>
        <w:rPr>
          <w:rFonts w:ascii="Times New Roman" w:hAnsi="Times New Roman" w:hint="cs"/>
          <w:bCs/>
          <w:color w:val="auto"/>
          <w:rtl/>
        </w:rPr>
        <w:t>546عرب</w:t>
      </w:r>
      <w:proofErr w:type="spellEnd"/>
    </w:p>
    <w:p w:rsidR="00F538A1" w:rsidRPr="00026F4A" w:rsidRDefault="00F538A1" w:rsidP="00F538A1">
      <w:pPr>
        <w:bidi/>
        <w:spacing w:line="480" w:lineRule="auto"/>
        <w:jc w:val="center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bCs/>
          <w:color w:val="auto"/>
          <w:rtl/>
        </w:rPr>
        <w:t xml:space="preserve">الفصل </w:t>
      </w:r>
      <w:proofErr w:type="spellStart"/>
      <w:r>
        <w:rPr>
          <w:rFonts w:ascii="Times New Roman" w:hAnsi="Times New Roman"/>
          <w:bCs/>
          <w:color w:val="auto"/>
          <w:rtl/>
        </w:rPr>
        <w:t>الدراسي:</w:t>
      </w:r>
      <w:proofErr w:type="spellEnd"/>
      <w:r>
        <w:rPr>
          <w:rFonts w:ascii="Times New Roman" w:hAnsi="Times New Roman"/>
          <w:bCs/>
          <w:color w:val="auto"/>
          <w:rtl/>
        </w:rPr>
        <w:t xml:space="preserve"> </w:t>
      </w:r>
      <w:r>
        <w:rPr>
          <w:rFonts w:ascii="Times New Roman" w:hAnsi="Times New Roman" w:hint="cs"/>
          <w:bCs/>
          <w:color w:val="auto"/>
          <w:rtl/>
        </w:rPr>
        <w:t>الثاني</w:t>
      </w:r>
    </w:p>
    <w:p w:rsidR="00F538A1" w:rsidRPr="005353B9" w:rsidRDefault="00F538A1" w:rsidP="00F538A1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 w:rsidRPr="001A63DB">
        <w:rPr>
          <w:rFonts w:ascii="Times New Roman" w:hAnsi="Times New Roman"/>
          <w:bCs/>
          <w:color w:val="auto"/>
          <w:rtl/>
        </w:rPr>
        <w:t xml:space="preserve">السنة </w:t>
      </w:r>
      <w:proofErr w:type="spellStart"/>
      <w:r w:rsidRPr="001A63DB">
        <w:rPr>
          <w:rFonts w:ascii="Times New Roman" w:hAnsi="Times New Roman"/>
          <w:bCs/>
          <w:color w:val="auto"/>
          <w:rtl/>
        </w:rPr>
        <w:t>الدراسية:</w:t>
      </w:r>
      <w:proofErr w:type="spellEnd"/>
      <w:r w:rsidRPr="001A63DB">
        <w:rPr>
          <w:rFonts w:ascii="Times New Roman" w:hAnsi="Times New Roman"/>
          <w:bCs/>
          <w:color w:val="auto"/>
          <w:rtl/>
        </w:rPr>
        <w:t xml:space="preserve"> </w:t>
      </w:r>
      <w:proofErr w:type="spellStart"/>
      <w:r>
        <w:rPr>
          <w:rFonts w:ascii="Times New Roman" w:hAnsi="Times New Roman" w:hint="cs"/>
          <w:b/>
          <w:color w:val="auto"/>
          <w:rtl/>
        </w:rPr>
        <w:t>1436-</w:t>
      </w:r>
      <w:proofErr w:type="spellEnd"/>
      <w:r>
        <w:rPr>
          <w:rFonts w:ascii="Times New Roman" w:hAnsi="Times New Roman" w:hint="cs"/>
          <w:b/>
          <w:color w:val="auto"/>
          <w:rtl/>
        </w:rPr>
        <w:t xml:space="preserve"> </w:t>
      </w:r>
      <w:proofErr w:type="spellStart"/>
      <w:r>
        <w:rPr>
          <w:rFonts w:ascii="Times New Roman" w:hAnsi="Times New Roman" w:hint="cs"/>
          <w:b/>
          <w:color w:val="auto"/>
          <w:rtl/>
        </w:rPr>
        <w:t>1437هـ</w:t>
      </w:r>
      <w:proofErr w:type="spellEnd"/>
    </w:p>
    <w:p w:rsidR="00F538A1" w:rsidRPr="00026F4A" w:rsidRDefault="00F538A1" w:rsidP="00F538A1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/>
          <w:bCs/>
          <w:color w:val="auto"/>
          <w:rtl/>
        </w:rPr>
        <w:t>معلومات المحاضر:</w:t>
      </w:r>
    </w:p>
    <w:p w:rsidR="00F538A1" w:rsidRPr="00026F4A" w:rsidRDefault="00F538A1" w:rsidP="00F538A1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8080"/>
        <w:gridCol w:w="2110"/>
      </w:tblGrid>
      <w:tr w:rsidR="00F538A1" w:rsidRPr="00026F4A" w:rsidTr="00F83EC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نهلة حسين إمام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F538A1" w:rsidRPr="00026F4A" w:rsidTr="00F83EC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2959E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من </w:t>
            </w:r>
            <w:proofErr w:type="spellStart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12-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1،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الاثنين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من9-10،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12-1،</w:t>
            </w:r>
            <w:proofErr w:type="spellEnd"/>
            <w:r w:rsidR="002959E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الثلاثاء من </w:t>
            </w:r>
            <w:proofErr w:type="spellStart"/>
            <w:r w:rsidR="002959E8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9-10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،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الأربعاء من 12-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F538A1" w:rsidRPr="00026F4A" w:rsidTr="00F83ECC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الدور الثالث : 161.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F538A1" w:rsidRPr="00026F4A" w:rsidTr="00F83ECC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nemam@ksu.edu.sa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26F4A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F538A1" w:rsidRPr="005353B9" w:rsidRDefault="00F538A1" w:rsidP="00F538A1">
      <w:pPr>
        <w:pStyle w:val="FreeForm"/>
        <w:bidi/>
        <w:rPr>
          <w:color w:val="auto"/>
          <w:sz w:val="24"/>
          <w:szCs w:val="24"/>
        </w:rPr>
      </w:pPr>
    </w:p>
    <w:p w:rsidR="00F538A1" w:rsidRPr="007E320D" w:rsidRDefault="00F538A1" w:rsidP="00F538A1">
      <w:pPr>
        <w:bidi/>
        <w:rPr>
          <w:rFonts w:ascii="Times New Roman" w:hAnsi="Times New Roman"/>
          <w:bCs/>
          <w:color w:val="auto"/>
        </w:rPr>
      </w:pPr>
    </w:p>
    <w:p w:rsidR="00F538A1" w:rsidRPr="007E320D" w:rsidRDefault="00F538A1" w:rsidP="00F538A1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/>
          <w:bCs/>
          <w:color w:val="auto"/>
          <w:rtl/>
        </w:rPr>
        <w:t>معلومات المقرر:</w:t>
      </w:r>
    </w:p>
    <w:p w:rsidR="00F538A1" w:rsidRPr="007E320D" w:rsidRDefault="00F538A1" w:rsidP="00F538A1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8208"/>
        <w:gridCol w:w="1982"/>
      </w:tblGrid>
      <w:tr w:rsidR="00F538A1" w:rsidRPr="007E320D" w:rsidTr="00F83ECC">
        <w:trPr>
          <w:cantSplit/>
          <w:trHeight w:val="47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7E320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دراسات في التراث اللغوي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7E320D" w:rsidRDefault="00F538A1" w:rsidP="00F83EC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F538A1" w:rsidRPr="007E320D" w:rsidTr="00F83ECC">
        <w:trPr>
          <w:cantSplit/>
          <w:trHeight w:val="47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9B193B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9B193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Pr="009B193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546عرب</w:t>
            </w:r>
            <w:proofErr w:type="spellEnd"/>
            <w:r w:rsidRPr="009B193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7E320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F538A1" w:rsidRPr="007E320D" w:rsidTr="00F83ECC">
        <w:trPr>
          <w:cantSplit/>
          <w:trHeight w:val="47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0F1872" w:rsidRDefault="00F538A1" w:rsidP="00F83ECC">
            <w:pPr>
              <w:bidi/>
              <w:ind w:left="-170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   دراسة موضوعات في التراث اللغوي للطلاب المتخصصين في قسم اللغة العربية .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7E320D" w:rsidRDefault="00F538A1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 w:rsidRPr="007E320D">
              <w:rPr>
                <w:rFonts w:ascii="Times New Roman" w:hAnsi="Times New Roman"/>
                <w:bCs/>
                <w:color w:val="auto"/>
                <w:rtl/>
              </w:rPr>
              <w:t>توصيف المقرر</w:t>
            </w:r>
          </w:p>
        </w:tc>
      </w:tr>
      <w:tr w:rsidR="00F538A1" w:rsidRPr="005353B9" w:rsidTr="00F83ECC">
        <w:trPr>
          <w:cantSplit/>
          <w:trHeight w:val="120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Default="00F538A1" w:rsidP="00F538A1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-170"/>
              <w:rPr>
                <w:rFonts w:ascii="Times New Roman" w:hAnsi="Times New Roman"/>
                <w:b/>
                <w:color w:val="aut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rtl/>
              </w:rPr>
              <w:t>ك</w:t>
            </w:r>
            <w:r>
              <w:rPr>
                <w:rFonts w:ascii="Times New Roman" w:hAnsi="Times New Roman" w:hint="cs"/>
                <w:b/>
                <w:bCs/>
                <w:rtl/>
              </w:rPr>
              <w:t>ك</w:t>
            </w:r>
            <w:proofErr w:type="spellEnd"/>
            <w:r w:rsidRPr="004F09E7">
              <w:rPr>
                <w:rFonts w:ascii="Times New Roman" w:hAnsi="Times New Roman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auto"/>
                <w:rtl/>
              </w:rPr>
              <w:t>–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التعرف على الأنماط التركيبية في التراث النحوي العربي .</w:t>
            </w:r>
          </w:p>
          <w:p w:rsidR="00F538A1" w:rsidRDefault="00F538A1" w:rsidP="00F538A1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-170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 w:hint="cs"/>
                <w:b/>
                <w:bCs/>
                <w:rtl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b/>
                <w:color w:val="auto"/>
                <w:rtl/>
              </w:rPr>
              <w:t>–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منهجية التغير اللغوي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rtl/>
              </w:rPr>
              <w:t>،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وإمكان التفسير الصوتي .</w:t>
            </w:r>
          </w:p>
          <w:p w:rsidR="00F538A1" w:rsidRDefault="00F538A1" w:rsidP="00F538A1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-170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b/>
                <w:color w:val="auto"/>
                <w:rtl/>
              </w:rPr>
              <w:t>–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إدراك المعايير الدلالية والشكلية لتمييز الظاهرة اللغوية .</w:t>
            </w:r>
          </w:p>
          <w:p w:rsidR="00F538A1" w:rsidRPr="004F09E7" w:rsidRDefault="00F538A1" w:rsidP="00F538A1">
            <w:pPr>
              <w:numPr>
                <w:ilvl w:val="0"/>
                <w:numId w:val="1"/>
              </w:numPr>
              <w:tabs>
                <w:tab w:val="clear" w:pos="720"/>
              </w:tabs>
              <w:bidi/>
              <w:ind w:left="-170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b/>
                <w:color w:val="auto"/>
                <w:rtl/>
              </w:rPr>
              <w:t>–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التعرف على مصطلحات في التراث النحوي واللغوي 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477E53" w:rsidRDefault="00F538A1" w:rsidP="00F83ECC">
            <w:pPr>
              <w:bidi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proofErr w:type="spellStart"/>
            <w:r>
              <w:rPr>
                <w:rFonts w:ascii="Times New Roman" w:hAnsi="Times New Roman"/>
                <w:bCs/>
                <w:color w:val="auto"/>
                <w:rtl/>
                <w:lang w:val="en-AU"/>
              </w:rPr>
              <w:t>)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</w:p>
        </w:tc>
      </w:tr>
      <w:tr w:rsidR="00F538A1" w:rsidRPr="005353B9" w:rsidTr="00F83ECC">
        <w:trPr>
          <w:cantSplit/>
          <w:trHeight w:val="473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AF254A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FF0000"/>
                <w:szCs w:val="24"/>
                <w:rtl/>
              </w:rPr>
              <w:t xml:space="preserve">  </w:t>
            </w:r>
            <w:r w:rsidRPr="00AF254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آفاق جديدة في البحث اللغوي .  محمود نحلة .</w:t>
            </w:r>
          </w:p>
          <w:p w:rsidR="00F538A1" w:rsidRPr="00AF254A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AF254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 أثر سياق الكلام في العلاقات النحوية عند سيبويه . سارة عبد الله الخالدي .</w:t>
            </w:r>
          </w:p>
          <w:p w:rsidR="00F538A1" w:rsidRPr="00AF254A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AF254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 الدراسات النحوية واللغوية عند </w:t>
            </w:r>
            <w:proofErr w:type="spellStart"/>
            <w:r w:rsidRPr="00AF254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الزمخشري</w:t>
            </w:r>
            <w:proofErr w:type="spellEnd"/>
            <w:r w:rsidRPr="00AF254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. فاضل صالح السامرائي .</w:t>
            </w:r>
          </w:p>
          <w:p w:rsidR="00F538A1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 w:rsidRPr="00AF254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 ابن جني النحوي . فاضل صالح السامرائي .</w:t>
            </w:r>
          </w:p>
          <w:p w:rsidR="00F538A1" w:rsidRDefault="00F538A1" w:rsidP="00F83ECC">
            <w:pPr>
              <w:spacing w:after="120" w:line="312" w:lineRule="auto"/>
              <w:jc w:val="right"/>
              <w:rPr>
                <w:rtl/>
              </w:rPr>
            </w:pPr>
            <w:r w:rsidRPr="009C1173">
              <w:rPr>
                <w:rFonts w:asciiTheme="majorBidi" w:hAnsiTheme="majorBidi" w:cstheme="majorBidi"/>
                <w:rtl/>
                <w:lang w:bidi="ar-JO"/>
              </w:rPr>
              <w:t xml:space="preserve">المصطلح اللغوي عند ابن جني في كتاب </w:t>
            </w:r>
            <w:proofErr w:type="spellStart"/>
            <w:r w:rsidRPr="009C1173">
              <w:rPr>
                <w:rFonts w:asciiTheme="majorBidi" w:hAnsiTheme="majorBidi" w:cstheme="majorBidi"/>
                <w:rtl/>
                <w:lang w:bidi="ar-JO"/>
              </w:rPr>
              <w:t>الخصائص</w:t>
            </w:r>
            <w:r w:rsidRPr="009C1173">
              <w:rPr>
                <w:rFonts w:asciiTheme="majorBidi" w:hAnsiTheme="majorBidi" w:cstheme="majorBidi" w:hint="cs"/>
                <w:rtl/>
                <w:lang w:bidi="ar-JO"/>
              </w:rPr>
              <w:t>،</w:t>
            </w:r>
            <w:proofErr w:type="spellEnd"/>
            <w:r w:rsidRPr="009C1173">
              <w:rPr>
                <w:rFonts w:asciiTheme="majorBidi" w:hAnsiTheme="majorBidi" w:cstheme="majorBidi" w:hint="cs"/>
                <w:rtl/>
                <w:lang w:bidi="ar-JO"/>
              </w:rPr>
              <w:t xml:space="preserve"> </w:t>
            </w:r>
            <w:r w:rsidRPr="009C1173">
              <w:rPr>
                <w:rFonts w:asciiTheme="majorBidi" w:hAnsiTheme="majorBidi" w:cstheme="majorBidi"/>
                <w:rtl/>
                <w:lang w:bidi="ar-JO"/>
              </w:rPr>
              <w:t>مصدره ودلالته</w:t>
            </w:r>
            <w:r w:rsidRPr="009C1173">
              <w:rPr>
                <w:rFonts w:hint="cs"/>
                <w:rtl/>
              </w:rPr>
              <w:t xml:space="preserve">. محمود عبد الله </w:t>
            </w:r>
            <w:proofErr w:type="spellStart"/>
            <w:r w:rsidRPr="009C1173">
              <w:rPr>
                <w:rFonts w:hint="cs"/>
                <w:rtl/>
              </w:rPr>
              <w:t>جفال</w:t>
            </w:r>
            <w:proofErr w:type="spellEnd"/>
          </w:p>
          <w:p w:rsidR="00F538A1" w:rsidRPr="009C1173" w:rsidRDefault="00F538A1" w:rsidP="00F83ECC">
            <w:pPr>
              <w:spacing w:after="120" w:line="312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Pr="005D44C8">
              <w:rPr>
                <w:rFonts w:ascii="Times New Roman" w:hAnsi="Times New Roman" w:hint="cs"/>
                <w:b/>
                <w:color w:val="auto"/>
                <w:rtl/>
              </w:rPr>
              <w:t xml:space="preserve">أثر </w:t>
            </w:r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القراءات القرآنية في الأصوات والنحو العربي </w:t>
            </w:r>
            <w:proofErr w:type="spellStart"/>
            <w:r>
              <w:rPr>
                <w:rFonts w:ascii="Times New Roman" w:hAnsi="Times New Roman" w:hint="cs"/>
                <w:b/>
                <w:color w:val="auto"/>
                <w:rtl/>
              </w:rPr>
              <w:t>،</w:t>
            </w:r>
            <w:proofErr w:type="spellEnd"/>
            <w:r>
              <w:rPr>
                <w:rFonts w:ascii="Times New Roman" w:hAnsi="Times New Roman" w:hint="cs"/>
                <w:b/>
                <w:color w:val="auto"/>
                <w:rtl/>
              </w:rPr>
              <w:t xml:space="preserve"> أبو عمرو بن العلاء .عبد الصبور شاهين .</w:t>
            </w:r>
          </w:p>
          <w:p w:rsidR="00F538A1" w:rsidRPr="005D44C8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  القراءات القرآنية في ضوء علم اللغة الحديث . عبد الصبور شاهين .</w:t>
            </w:r>
          </w:p>
          <w:p w:rsidR="00F538A1" w:rsidRPr="00403363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690D" w:rsidRDefault="00F538A1" w:rsidP="00F83ECC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rtl/>
              </w:rPr>
              <w:t xml:space="preserve">الكتب الرئيسية </w:t>
            </w:r>
            <w:r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         </w:t>
            </w:r>
          </w:p>
        </w:tc>
      </w:tr>
      <w:tr w:rsidR="00F538A1" w:rsidRPr="005353B9" w:rsidTr="00F83ECC">
        <w:trPr>
          <w:cantSplit/>
          <w:trHeight w:val="550"/>
        </w:trPr>
        <w:tc>
          <w:tcPr>
            <w:tcW w:w="8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Default="00F538A1" w:rsidP="00F83ECC">
            <w:pPr>
              <w:bidi/>
              <w:jc w:val="both"/>
              <w:rPr>
                <w:rFonts w:ascii="Traditional Arabic" w:hAnsi="Traditional Arabic" w:cs="Traditional Arabic"/>
                <w:color w:val="auto"/>
                <w:sz w:val="30"/>
                <w:szCs w:val="30"/>
                <w:rtl/>
              </w:rPr>
            </w:pPr>
            <w:r w:rsidRPr="00BA2DB7">
              <w:rPr>
                <w:rFonts w:ascii="Traditional Arabic" w:hAnsi="Traditional Arabic" w:cs="Traditional Arabic" w:hint="cs"/>
                <w:color w:val="FF0000"/>
                <w:sz w:val="30"/>
                <w:szCs w:val="30"/>
                <w:rtl/>
              </w:rPr>
              <w:lastRenderedPageBreak/>
              <w:t xml:space="preserve">  </w:t>
            </w:r>
            <w:r w:rsidRPr="004C1759">
              <w:rPr>
                <w:rFonts w:ascii="Traditional Arabic" w:hAnsi="Traditional Arabic" w:cs="Traditional Arabic" w:hint="cs"/>
                <w:color w:val="auto"/>
                <w:sz w:val="30"/>
                <w:szCs w:val="30"/>
                <w:rtl/>
              </w:rPr>
              <w:t>الكتاب . سيبويه .</w:t>
            </w:r>
          </w:p>
          <w:p w:rsidR="00F538A1" w:rsidRPr="004C1759" w:rsidRDefault="00F538A1" w:rsidP="00F83ECC">
            <w:pPr>
              <w:bidi/>
              <w:jc w:val="both"/>
              <w:rPr>
                <w:rFonts w:ascii="Traditional Arabic" w:hAnsi="Traditional Arabic" w:cs="Traditional Arabic"/>
                <w:color w:val="auto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color w:val="auto"/>
                <w:sz w:val="30"/>
                <w:szCs w:val="30"/>
                <w:rtl/>
              </w:rPr>
              <w:t xml:space="preserve">   المقتضب . المبرد .</w:t>
            </w:r>
          </w:p>
          <w:p w:rsidR="00F538A1" w:rsidRPr="004C1759" w:rsidRDefault="00F538A1" w:rsidP="00F83ECC">
            <w:pPr>
              <w:bidi/>
              <w:jc w:val="both"/>
              <w:rPr>
                <w:rFonts w:ascii="Times New Roman" w:hAnsi="Times New Roman"/>
                <w:b/>
                <w:color w:val="auto"/>
                <w:rtl/>
              </w:rPr>
            </w:pPr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 xml:space="preserve">  سر صناعة الإعراب . ابن جني .</w:t>
            </w:r>
          </w:p>
          <w:p w:rsidR="00F538A1" w:rsidRPr="004C1759" w:rsidRDefault="00F538A1" w:rsidP="00F83ECC">
            <w:pPr>
              <w:bidi/>
              <w:jc w:val="both"/>
              <w:rPr>
                <w:rFonts w:ascii="Times New Roman" w:hAnsi="Times New Roman"/>
                <w:b/>
                <w:color w:val="auto"/>
                <w:rtl/>
              </w:rPr>
            </w:pPr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 xml:space="preserve">  المفصل . </w:t>
            </w:r>
            <w:proofErr w:type="spellStart"/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>الزمخشري</w:t>
            </w:r>
            <w:proofErr w:type="spellEnd"/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 xml:space="preserve"> .</w:t>
            </w:r>
          </w:p>
          <w:p w:rsidR="00F538A1" w:rsidRPr="004C1759" w:rsidRDefault="00F538A1" w:rsidP="00F83ECC">
            <w:pPr>
              <w:bidi/>
              <w:jc w:val="both"/>
              <w:rPr>
                <w:rFonts w:ascii="Times New Roman" w:hAnsi="Times New Roman"/>
                <w:b/>
                <w:color w:val="auto"/>
                <w:rtl/>
              </w:rPr>
            </w:pPr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 xml:space="preserve">  المنصف في التصريف . اين جني </w:t>
            </w:r>
          </w:p>
          <w:p w:rsidR="00F538A1" w:rsidRPr="00BA2DB7" w:rsidRDefault="00F538A1" w:rsidP="00F83ECC">
            <w:pPr>
              <w:bidi/>
              <w:jc w:val="both"/>
              <w:rPr>
                <w:rFonts w:ascii="Times New Roman" w:hAnsi="Times New Roman"/>
                <w:b/>
                <w:color w:val="FF0000"/>
              </w:rPr>
            </w:pPr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 xml:space="preserve">  شرح الشافية . </w:t>
            </w:r>
            <w:proofErr w:type="spellStart"/>
            <w:r w:rsidRPr="004C1759">
              <w:rPr>
                <w:rFonts w:ascii="Times New Roman" w:hAnsi="Times New Roman" w:hint="cs"/>
                <w:b/>
                <w:color w:val="auto"/>
                <w:rtl/>
              </w:rPr>
              <w:t>الاستراباذي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690D" w:rsidRDefault="00F538A1" w:rsidP="00F83EC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المراجع التكميلية (إن وجد</w:t>
            </w:r>
            <w:proofErr w:type="spellStart"/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</w:tbl>
    <w:p w:rsidR="00F538A1" w:rsidRPr="007B644B" w:rsidRDefault="00F538A1" w:rsidP="00F538A1">
      <w:pPr>
        <w:bidi/>
        <w:rPr>
          <w:rFonts w:ascii="Times New Roman" w:hAnsi="Times New Roman"/>
          <w:bCs/>
          <w:color w:val="auto"/>
        </w:rPr>
      </w:pPr>
    </w:p>
    <w:p w:rsidR="00F538A1" w:rsidRDefault="00F538A1" w:rsidP="00F538A1">
      <w:pPr>
        <w:bidi/>
        <w:rPr>
          <w:rFonts w:ascii="Times New Roman" w:hAnsi="Times New Roman"/>
          <w:bCs/>
          <w:color w:val="auto"/>
          <w:rtl/>
        </w:rPr>
      </w:pPr>
    </w:p>
    <w:p w:rsidR="00F538A1" w:rsidRDefault="00F538A1" w:rsidP="00F538A1">
      <w:pPr>
        <w:bidi/>
        <w:rPr>
          <w:rFonts w:ascii="Times New Roman" w:hAnsi="Times New Roman"/>
          <w:bCs/>
          <w:color w:val="auto"/>
          <w:rtl/>
        </w:rPr>
      </w:pPr>
    </w:p>
    <w:p w:rsidR="00F538A1" w:rsidRDefault="00F538A1" w:rsidP="00F538A1">
      <w:pPr>
        <w:bidi/>
        <w:rPr>
          <w:rFonts w:ascii="Times New Roman" w:hAnsi="Times New Roman"/>
          <w:bCs/>
          <w:color w:val="auto"/>
          <w:rtl/>
        </w:rPr>
      </w:pPr>
    </w:p>
    <w:p w:rsidR="00F538A1" w:rsidRDefault="00F538A1" w:rsidP="00F538A1">
      <w:pPr>
        <w:bidi/>
        <w:rPr>
          <w:rFonts w:ascii="Times New Roman" w:hAnsi="Times New Roman"/>
          <w:bCs/>
          <w:color w:val="auto"/>
          <w:rtl/>
        </w:rPr>
      </w:pPr>
    </w:p>
    <w:p w:rsidR="00F538A1" w:rsidRDefault="00F538A1" w:rsidP="00F538A1">
      <w:pPr>
        <w:bidi/>
        <w:rPr>
          <w:rFonts w:ascii="Times New Roman" w:hAnsi="Times New Roman"/>
          <w:bCs/>
          <w:color w:val="auto"/>
          <w:rtl/>
        </w:rPr>
      </w:pPr>
    </w:p>
    <w:p w:rsidR="00F538A1" w:rsidRPr="007B644B" w:rsidRDefault="00F538A1" w:rsidP="00F538A1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/>
          <w:bCs/>
          <w:color w:val="auto"/>
          <w:rtl/>
        </w:rPr>
        <w:t>طرق التقييم:</w:t>
      </w:r>
    </w:p>
    <w:p w:rsidR="00F538A1" w:rsidRPr="005353B9" w:rsidRDefault="00F538A1" w:rsidP="00F538A1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F538A1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(تزويد الطالبات بالنتيجة</w:t>
            </w:r>
            <w:proofErr w:type="spellStart"/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)*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النوع</w:t>
            </w:r>
          </w:p>
        </w:tc>
      </w:tr>
      <w:tr w:rsidR="00F538A1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8A1" w:rsidRPr="003F564D" w:rsidRDefault="00F538A1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مدى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تقرير عن مصدر من مصادر في أحد مجالات المعرفة </w:t>
            </w:r>
          </w:p>
        </w:tc>
      </w:tr>
      <w:tr w:rsidR="00F538A1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8A1" w:rsidRPr="003F564D" w:rsidRDefault="00F538A1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على مدى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 في  مصدر من مصادر في أحد مجالات المعرفة</w:t>
            </w:r>
          </w:p>
        </w:tc>
      </w:tr>
      <w:tr w:rsidR="00F538A1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8A1" w:rsidRDefault="00F538A1" w:rsidP="00F83ECC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نهاية الفصل الدراسي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ممتدة طوال الفصل الدراسي 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38A1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.</w:t>
            </w:r>
          </w:p>
        </w:tc>
      </w:tr>
      <w:tr w:rsidR="00F538A1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8A1" w:rsidRPr="003F564D" w:rsidRDefault="00F538A1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التالي للاختبار الفصلي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الثلاثاء 19/7/1437=26/4/2016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38A1" w:rsidRPr="003F564D" w:rsidRDefault="00F538A1" w:rsidP="00F83EC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F538A1" w:rsidRPr="005353B9" w:rsidTr="00F83ECC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38A1" w:rsidRPr="003F564D" w:rsidRDefault="00F538A1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المجموع</w:t>
            </w:r>
          </w:p>
        </w:tc>
      </w:tr>
      <w:tr w:rsidR="00F538A1" w:rsidRPr="005353B9" w:rsidTr="00F83ECC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مذكرة إضافية </w:t>
            </w:r>
            <w:proofErr w:type="spellStart"/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(مثال:</w:t>
            </w:r>
            <w:proofErr w:type="spellEnd"/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شروط إعادة الاختبارات</w:t>
            </w:r>
            <w:proofErr w:type="spellStart"/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)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لا يوجد اختبار بديل إلا في الحالات القصوى وسيكون شاملا للمقرر كله . مع إحضار شهادة مرضية حكومية</w:t>
            </w:r>
          </w:p>
        </w:tc>
      </w:tr>
    </w:tbl>
    <w:p w:rsidR="00F538A1" w:rsidRPr="005353B9" w:rsidRDefault="00F538A1" w:rsidP="00F538A1">
      <w:pPr>
        <w:pStyle w:val="FreeForm"/>
        <w:bidi/>
        <w:ind w:left="5"/>
        <w:rPr>
          <w:color w:val="auto"/>
          <w:sz w:val="24"/>
          <w:szCs w:val="24"/>
        </w:rPr>
      </w:pPr>
    </w:p>
    <w:p w:rsidR="00F538A1" w:rsidRPr="005353B9" w:rsidRDefault="00F538A1" w:rsidP="00F538A1">
      <w:pPr>
        <w:bidi/>
        <w:rPr>
          <w:rFonts w:ascii="Times New Roman" w:hAnsi="Times New Roman"/>
          <w:b/>
          <w:color w:val="auto"/>
        </w:rPr>
      </w:pPr>
    </w:p>
    <w:p w:rsidR="00F538A1" w:rsidRPr="003F564D" w:rsidRDefault="00F538A1" w:rsidP="00F538A1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/>
          <w:bCs/>
          <w:color w:val="auto"/>
          <w:rtl/>
        </w:rPr>
        <w:t>الخطة الأسبوعية:</w:t>
      </w:r>
    </w:p>
    <w:p w:rsidR="00F538A1" w:rsidRPr="005353B9" w:rsidRDefault="00F538A1" w:rsidP="00F538A1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7371"/>
        <w:gridCol w:w="1489"/>
      </w:tblGrid>
      <w:tr w:rsidR="00F538A1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3F564D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481C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F538A1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4C1759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التعريف بالمقرر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8A1" w:rsidRPr="005A481C" w:rsidRDefault="00F538A1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/>
                <w:bCs/>
                <w:color w:val="auto"/>
                <w:rtl/>
              </w:rPr>
              <w:t>1</w:t>
            </w:r>
          </w:p>
        </w:tc>
      </w:tr>
      <w:tr w:rsidR="00F538A1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4C1759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C17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الأنماط التركيبية في التراث العربي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481C" w:rsidRDefault="00F538A1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/>
                <w:bCs/>
                <w:color w:val="auto"/>
                <w:rtl/>
              </w:rPr>
              <w:t>2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auto"/>
                <w:rtl/>
              </w:rPr>
              <w:t>–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6</w:t>
            </w:r>
          </w:p>
        </w:tc>
      </w:tr>
      <w:tr w:rsidR="00F538A1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4C1759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4C17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الاختبار الفصلي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481C" w:rsidRDefault="00F538A1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7 </w:t>
            </w:r>
          </w:p>
        </w:tc>
      </w:tr>
      <w:tr w:rsidR="00F538A1" w:rsidRPr="005353B9" w:rsidTr="00F83ECC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4C17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منهجية التغير اللغوي وإمكان </w:t>
            </w:r>
            <w:proofErr w:type="spellStart"/>
            <w:r w:rsidRPr="004C17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الثفسير</w:t>
            </w:r>
            <w:proofErr w:type="spellEnd"/>
            <w:r w:rsidRPr="004C17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الصوتي </w:t>
            </w:r>
          </w:p>
          <w:p w:rsidR="00F538A1" w:rsidRPr="004C1759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المعايير الدلالية والشكلية لتمييز الظاهرة اللغوية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481C" w:rsidRDefault="00F538A1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rtl/>
              </w:rPr>
              <w:t>8-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12</w:t>
            </w:r>
          </w:p>
        </w:tc>
      </w:tr>
      <w:tr w:rsidR="00F538A1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4C1759" w:rsidRDefault="00F538A1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مصطلحات في التراث النحوي و اللغوي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8A1" w:rsidRPr="005A481C" w:rsidRDefault="00F538A1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13-14</w:t>
            </w:r>
          </w:p>
        </w:tc>
      </w:tr>
    </w:tbl>
    <w:p w:rsidR="00F538A1" w:rsidRDefault="00F538A1" w:rsidP="00F538A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F538A1" w:rsidRPr="00466747" w:rsidRDefault="00F538A1" w:rsidP="00F538A1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tl/>
        </w:rPr>
        <w:t>*التأكيد على ضرورة حصول الطالبات</w:t>
      </w:r>
      <w:r>
        <w:rPr>
          <w:rFonts w:hint="cs"/>
          <w:rtl/>
        </w:rPr>
        <w:t xml:space="preserve"> </w:t>
      </w:r>
      <w:r>
        <w:rPr>
          <w:rtl/>
        </w:rPr>
        <w:t xml:space="preserve">على </w:t>
      </w:r>
      <w:proofErr w:type="spellStart"/>
      <w:r>
        <w:rPr>
          <w:rtl/>
        </w:rPr>
        <w:t>80%</w:t>
      </w:r>
      <w:proofErr w:type="spellEnd"/>
      <w:r>
        <w:rPr>
          <w:rtl/>
        </w:rPr>
        <w:t xml:space="preserve"> من درجات الأعمال الفصلية قبل تاريخ الاعتذار.</w:t>
      </w:r>
    </w:p>
    <w:p w:rsidR="00F538A1" w:rsidRDefault="00F538A1" w:rsidP="00F538A1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</w:p>
    <w:p w:rsidR="00F538A1" w:rsidRPr="005353B9" w:rsidRDefault="00F538A1" w:rsidP="00F538A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/>
          <w:bCs/>
          <w:color w:val="auto"/>
          <w:rtl/>
        </w:rPr>
        <w:t>القـوانـيـن</w:t>
      </w:r>
      <w:r>
        <w:rPr>
          <w:rFonts w:ascii="Times New Roman" w:hAnsi="Times New Roman"/>
          <w:b/>
          <w:color w:val="auto"/>
          <w:rtl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rtl/>
        </w:rPr>
        <w:t>(مثال:</w:t>
      </w:r>
      <w:proofErr w:type="spellEnd"/>
      <w:r>
        <w:rPr>
          <w:rFonts w:ascii="Times New Roman" w:hAnsi="Times New Roman"/>
          <w:b/>
          <w:color w:val="auto"/>
          <w:rtl/>
        </w:rPr>
        <w:t xml:space="preserve"> السرقة </w:t>
      </w:r>
      <w:proofErr w:type="spellStart"/>
      <w:r>
        <w:rPr>
          <w:rFonts w:ascii="Times New Roman" w:hAnsi="Times New Roman"/>
          <w:b/>
          <w:color w:val="auto"/>
          <w:rtl/>
        </w:rPr>
        <w:t>الأدبية,</w:t>
      </w:r>
      <w:proofErr w:type="spellEnd"/>
      <w:r>
        <w:rPr>
          <w:rFonts w:ascii="Times New Roman" w:hAnsi="Times New Roman"/>
          <w:b/>
          <w:color w:val="auto"/>
          <w:rtl/>
        </w:rPr>
        <w:t xml:space="preserve"> سياسة الحضور</w:t>
      </w:r>
      <w:proofErr w:type="spellStart"/>
      <w:r>
        <w:rPr>
          <w:rFonts w:ascii="Times New Roman" w:hAnsi="Times New Roman"/>
          <w:b/>
          <w:color w:val="auto"/>
          <w:rtl/>
        </w:rPr>
        <w:t>):</w:t>
      </w:r>
      <w:proofErr w:type="spellEnd"/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</w:t>
      </w:r>
    </w:p>
    <w:p w:rsidR="00F538A1" w:rsidRDefault="00F538A1" w:rsidP="00F538A1">
      <w:pPr>
        <w:bidi/>
        <w:jc w:val="center"/>
        <w:rPr>
          <w:rFonts w:ascii="Times New Roman" w:hAnsi="Times New Roman"/>
          <w:bCs/>
          <w:color w:val="auto"/>
          <w:rtl/>
        </w:rPr>
      </w:pPr>
    </w:p>
    <w:p w:rsidR="004F5208" w:rsidRDefault="002959E8"/>
    <w:sectPr w:rsidR="004F5208" w:rsidSect="00AE17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E5017"/>
    <w:multiLevelType w:val="hybridMultilevel"/>
    <w:tmpl w:val="728CF0C0"/>
    <w:lvl w:ilvl="0" w:tplc="B680C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4AC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A20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0D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F2FE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0644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6E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56E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2607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/>
  <w:rsids>
    <w:rsidRoot w:val="00F538A1"/>
    <w:rsid w:val="001B5676"/>
    <w:rsid w:val="002959E8"/>
    <w:rsid w:val="008C695D"/>
    <w:rsid w:val="00AE1749"/>
    <w:rsid w:val="00B740D0"/>
    <w:rsid w:val="00F5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A1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F538A1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F538A1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F538A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جامعة الملك سعود</dc:creator>
  <cp:lastModifiedBy>جامعة الملك سعود</cp:lastModifiedBy>
  <cp:revision>2</cp:revision>
  <dcterms:created xsi:type="dcterms:W3CDTF">2016-01-16T09:08:00Z</dcterms:created>
  <dcterms:modified xsi:type="dcterms:W3CDTF">2016-01-17T14:16:00Z</dcterms:modified>
</cp:coreProperties>
</file>