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7" w:rsidRPr="00026F4A" w:rsidRDefault="00026F4A" w:rsidP="002510FC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3500B068" wp14:editId="767C6696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     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  <w:r w:rsidR="00EA508A">
        <w:rPr>
          <w:rFonts w:ascii="Times New Roman" w:hAnsi="Times New Roman" w:hint="cs"/>
          <w:bCs/>
          <w:color w:val="auto"/>
          <w:rtl/>
        </w:rPr>
        <w:t>:</w:t>
      </w:r>
      <w:r w:rsidR="004351DF">
        <w:rPr>
          <w:rFonts w:ascii="Times New Roman" w:hAnsi="Times New Roman" w:hint="cs"/>
          <w:bCs/>
          <w:color w:val="auto"/>
          <w:rtl/>
        </w:rPr>
        <w:t xml:space="preserve"> </w:t>
      </w:r>
      <w:r w:rsidR="002510FC">
        <w:rPr>
          <w:rFonts w:ascii="Times New Roman" w:hAnsi="Times New Roman"/>
          <w:bCs/>
          <w:color w:val="auto"/>
        </w:rPr>
        <w:t>244</w:t>
      </w:r>
      <w:r w:rsidR="004351DF">
        <w:rPr>
          <w:rFonts w:ascii="Times New Roman" w:hAnsi="Times New Roman" w:hint="cs"/>
          <w:bCs/>
          <w:color w:val="auto"/>
          <w:rtl/>
        </w:rPr>
        <w:t>ترخ</w:t>
      </w:r>
    </w:p>
    <w:p w:rsidR="00026F4A" w:rsidRPr="00026F4A" w:rsidRDefault="00026F4A" w:rsidP="008C156E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8C156E">
        <w:rPr>
          <w:rFonts w:ascii="Times New Roman" w:hAnsi="Times New Roman" w:hint="cs"/>
          <w:bCs/>
          <w:color w:val="auto"/>
          <w:rtl/>
        </w:rPr>
        <w:t>الأول</w:t>
      </w:r>
    </w:p>
    <w:p w:rsidR="00853C77" w:rsidRPr="005353B9" w:rsidRDefault="00CA0566" w:rsidP="003413F2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</w:t>
      </w:r>
      <w:r w:rsidR="004351DF">
        <w:rPr>
          <w:rFonts w:ascii="Times New Roman" w:hAnsi="Times New Roman" w:hint="cs"/>
          <w:bCs/>
          <w:color w:val="auto"/>
          <w:rtl/>
        </w:rPr>
        <w:t xml:space="preserve">                   </w:t>
      </w:r>
      <w:r>
        <w:rPr>
          <w:rFonts w:ascii="Times New Roman" w:hAnsi="Times New Roman" w:hint="cs"/>
          <w:bCs/>
          <w:color w:val="auto"/>
          <w:rtl/>
        </w:rPr>
        <w:t xml:space="preserve"> </w:t>
      </w:r>
      <w:r w:rsidR="003413F2">
        <w:rPr>
          <w:rFonts w:ascii="Times New Roman" w:hAnsi="Times New Roman" w:hint="cs"/>
          <w:bCs/>
          <w:color w:val="auto"/>
          <w:rtl/>
        </w:rPr>
        <w:t>السنة الدراسية</w:t>
      </w:r>
      <w:r w:rsidR="003413F2">
        <w:rPr>
          <w:rFonts w:ascii="Times New Roman" w:hAnsi="Times New Roman" w:hint="cs"/>
          <w:b/>
          <w:color w:val="auto"/>
          <w:rtl/>
        </w:rPr>
        <w:t>:</w:t>
      </w:r>
      <w:r w:rsidR="008C156E">
        <w:rPr>
          <w:rFonts w:ascii="Times New Roman" w:hAnsi="Times New Roman" w:hint="cs"/>
          <w:b/>
          <w:color w:val="auto"/>
          <w:rtl/>
        </w:rPr>
        <w:t>1435/</w:t>
      </w:r>
      <w:r w:rsidR="004351DF">
        <w:rPr>
          <w:rFonts w:ascii="Times New Roman" w:hAnsi="Times New Roman" w:hint="cs"/>
          <w:b/>
          <w:color w:val="auto"/>
          <w:rtl/>
        </w:rPr>
        <w:t>1436هـ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4351DF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DF" w:rsidRPr="00730D84" w:rsidRDefault="004351DF" w:rsidP="008D1D63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8D1D6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خلود كمال سليمان الحبيب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DF" w:rsidRPr="00026F4A" w:rsidRDefault="004351DF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4351DF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DF" w:rsidRPr="00026F4A" w:rsidRDefault="008D1D63" w:rsidP="0033284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الأحد</w:t>
            </w:r>
            <w:r w:rsidR="0033284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1-2</w:t>
            </w:r>
            <w:r w:rsidR="004351D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\ الثلاثاء 11-12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 w:rsidR="0033284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1-2/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الخميس11-12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DF" w:rsidRPr="00026F4A" w:rsidRDefault="004351DF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4351DF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DF" w:rsidRPr="00026F4A" w:rsidRDefault="004351DF" w:rsidP="008D1D63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المبنى رقم 1 الدور الثاني مكتب رقم </w:t>
            </w:r>
            <w:r w:rsidR="008D1D6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DF" w:rsidRPr="00026F4A" w:rsidRDefault="004351DF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102C4F" w:rsidP="0033284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hyperlink r:id="rId10" w:history="1">
              <w:r w:rsidR="008C156E" w:rsidRPr="00182053">
                <w:rPr>
                  <w:rStyle w:val="Hyperlink"/>
                  <w:rFonts w:ascii="Times New Roman" w:hAnsi="Times New Roman"/>
                  <w:bCs/>
                  <w:szCs w:val="24"/>
                </w:rPr>
                <w:t>khabeeb@ksu.edu.sa</w:t>
              </w:r>
            </w:hyperlink>
            <w:r w:rsidR="004351D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2510FC" w:rsidP="008D1D63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اقتصادي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2510FC" w:rsidP="008C156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244ترخ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853C77" w:rsidP="00E238F8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DF" w:rsidRPr="005353B9" w:rsidRDefault="00D1758E" w:rsidP="002510FC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تمكن الطالبة من </w:t>
            </w:r>
            <w:r w:rsidR="002510F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استخدام التقنية الحديثة في المقرر الدراسي وتشجيع عمليات التعلم الذاتي وكذلك تشجيع القراءات الخارجية والقدرة على المناقشات والإلقاء اضافة إلى ما يتم تحصيله من المادة العلمية.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D60" w:rsidRDefault="00895D60" w:rsidP="00814A89">
            <w:pPr>
              <w:pStyle w:val="TableGrid1"/>
              <w:bidi/>
              <w:rPr>
                <w:rFonts w:ascii="Times New Roman" w:hAnsi="Times New Roman" w:hint="cs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كتاب الخراج ليعقوب أبو يوسف</w:t>
            </w:r>
          </w:p>
          <w:p w:rsidR="00895D60" w:rsidRDefault="00895D60" w:rsidP="00895D60">
            <w:pPr>
              <w:pStyle w:val="TableGrid1"/>
              <w:bidi/>
              <w:rPr>
                <w:rFonts w:ascii="Times New Roman" w:hAnsi="Times New Roman" w:hint="cs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كتاب الأموال </w:t>
            </w:r>
            <w:proofErr w:type="spellStart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لإبن</w:t>
            </w:r>
            <w:proofErr w:type="spellEnd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زنجويه</w:t>
            </w:r>
            <w:proofErr w:type="spellEnd"/>
          </w:p>
          <w:p w:rsidR="00895D60" w:rsidRDefault="00895D60" w:rsidP="00895D60">
            <w:pPr>
              <w:pStyle w:val="TableGrid1"/>
              <w:bidi/>
              <w:rPr>
                <w:rFonts w:ascii="Times New Roman" w:hAnsi="Times New Roman" w:hint="cs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الأحكام السلطانية للماوردي</w:t>
            </w:r>
          </w:p>
          <w:p w:rsidR="00853C77" w:rsidRDefault="00895D60" w:rsidP="00895D60">
            <w:pPr>
              <w:pStyle w:val="TableGrid1"/>
              <w:bidi/>
              <w:rPr>
                <w:rFonts w:ascii="Times New Roman" w:hAnsi="Times New Roman" w:hint="cs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الخراج والنظم المالية لمحمد الريس</w:t>
            </w:r>
            <w:r w:rsidR="003266BE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</w:p>
          <w:p w:rsidR="00895D60" w:rsidRDefault="00895D60" w:rsidP="00895D60">
            <w:pPr>
              <w:pStyle w:val="TableGrid1"/>
              <w:bidi/>
              <w:rPr>
                <w:rFonts w:ascii="Times New Roman" w:hAnsi="Times New Roman" w:hint="cs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الحياة </w:t>
            </w:r>
            <w:proofErr w:type="spellStart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الإقتصادية</w:t>
            </w:r>
            <w:proofErr w:type="spellEnd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والإجتماعية</w:t>
            </w:r>
            <w:proofErr w:type="spellEnd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لعبدالله السيف</w:t>
            </w:r>
          </w:p>
          <w:p w:rsidR="00895D60" w:rsidRPr="005353B9" w:rsidRDefault="00895D60" w:rsidP="00895D60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التاريخ </w:t>
            </w:r>
            <w:proofErr w:type="spellStart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الأقتصادي</w:t>
            </w:r>
            <w:proofErr w:type="spellEnd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والاجتماعي للشرق الأوسط </w:t>
            </w:r>
            <w:proofErr w:type="spellStart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لآشتور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298" w:rsidRPr="005353B9" w:rsidRDefault="00CB5298" w:rsidP="00814A89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F550B0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الأسبوع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270C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 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0165E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0165E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المشاركة و</w:t>
            </w:r>
            <w:r w:rsidR="007F2722"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الو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</w:t>
            </w:r>
            <w:r w:rsidR="007F2722"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جبات 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F550B0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530033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-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0165E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5A690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اختبارات قصيرة </w:t>
            </w:r>
            <w:r w:rsidR="000165E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وعروض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Default="00F550B0" w:rsidP="00026F4A">
            <w:pPr>
              <w:bidi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الأسبوع 7</w:t>
            </w:r>
          </w:p>
          <w:p w:rsidR="00F550B0" w:rsidRPr="003F564D" w:rsidRDefault="00F550B0" w:rsidP="00F550B0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الأسبوع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7270C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الاسبوع 6</w:t>
            </w:r>
          </w:p>
          <w:p w:rsidR="007270C2" w:rsidRPr="003F564D" w:rsidRDefault="007270C2" w:rsidP="007270C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 10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7270C2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الأول 20</w:t>
            </w:r>
          </w:p>
          <w:p w:rsidR="007270C2" w:rsidRPr="003F564D" w:rsidRDefault="007270C2" w:rsidP="000165E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الثاني 2</w:t>
            </w:r>
            <w:r w:rsidR="000165E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3F564D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7F2722" w:rsidRPr="005353B9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F550B0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مذكرة إضافية (مثال: شروط إعادة الاختبارات</w:t>
            </w:r>
            <w:r w:rsidR="00F550B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يجب الالتزام بموعد الاختبار الفصلي و لن تتم إعادة الاختبار إلا بعذر</w:t>
            </w:r>
            <w:r w:rsidR="0053003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)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5A690D" w:rsidRPr="005353B9" w:rsidRDefault="003F564D" w:rsidP="005A690D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 w:hint="cs"/>
          <w:b/>
          <w:color w:val="auto"/>
          <w:szCs w:val="24"/>
          <w:rtl/>
        </w:rPr>
        <w:t>*</w:t>
      </w:r>
      <w:r w:rsidR="000A41C4">
        <w:rPr>
          <w:rFonts w:ascii="Times New Roman" w:hAnsi="Times New Roman" w:hint="cs"/>
          <w:b/>
          <w:color w:val="auto"/>
          <w:szCs w:val="24"/>
          <w:rtl/>
        </w:rPr>
        <w:t>التأكيد على ضرورة حصول الطالبات</w:t>
      </w:r>
      <w:r w:rsidR="005A690D">
        <w:rPr>
          <w:rFonts w:ascii="Times New Roman" w:hAnsi="Times New Roman" w:hint="cs"/>
          <w:b/>
          <w:color w:val="auto"/>
          <w:szCs w:val="24"/>
          <w:rtl/>
        </w:rPr>
        <w:t xml:space="preserve"> على 80% من درجات الأعمال الفصلية قبل تاريخ الاعتذار.</w:t>
      </w: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270C2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أسبوع التسجيل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F09F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النظم المالية عند دولتي الفرس والروم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7270C2" w:rsidRPr="005353B9" w:rsidTr="00E74736">
        <w:trPr>
          <w:cantSplit/>
          <w:trHeight w:val="413"/>
        </w:trPr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0C2" w:rsidRPr="003F564D" w:rsidRDefault="00BF64A1" w:rsidP="00BF09F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   </w:t>
            </w:r>
            <w:r w:rsidR="00BF09F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               النظم المالية للدولة الإسلامية في عصر الرسول والخلفاء الراشدين</w:t>
            </w:r>
            <w:r w:rsidR="00BC3A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7270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0C2" w:rsidRPr="005A481C" w:rsidRDefault="007270C2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7270C2" w:rsidRPr="005353B9" w:rsidTr="00E74736">
        <w:trPr>
          <w:cantSplit/>
          <w:trHeight w:val="440"/>
        </w:trPr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0C2" w:rsidRPr="003F564D" w:rsidRDefault="007270C2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0C2" w:rsidRPr="005A481C" w:rsidRDefault="007270C2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4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F09F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النظم المالية للدولة الإسلامية في عصر الرسول والخلفاء الراشدين 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7270C2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F09F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الدواوين وفرض العطاء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7270C2" w:rsidRPr="005353B9" w:rsidTr="00312318">
        <w:trPr>
          <w:cantSplit/>
          <w:trHeight w:val="413"/>
        </w:trPr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AAB" w:rsidRPr="003F564D" w:rsidRDefault="00BF09FD" w:rsidP="00BC3AAB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الخراج في عهد الخلفاء الراشدين-في عهد بنو أمية- العهد العباسي</w:t>
            </w:r>
          </w:p>
          <w:p w:rsidR="00BF64A1" w:rsidRPr="003F564D" w:rsidRDefault="00BF64A1" w:rsidP="00BF64A1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0C2" w:rsidRPr="005A481C" w:rsidRDefault="007270C2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7270C2" w:rsidRPr="005353B9" w:rsidTr="00312318">
        <w:trPr>
          <w:cantSplit/>
          <w:trHeight w:val="440"/>
        </w:trPr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0C2" w:rsidRPr="003F564D" w:rsidRDefault="007270C2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0C2" w:rsidRPr="005A481C" w:rsidRDefault="007270C2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F09FD" w:rsidP="00814A89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الزراعة والرعي وتربية الماشية في عهد بني أمية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F09F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أنواع الملكيات ونظام الإقطاع وأنواعه</w:t>
            </w:r>
            <w:r w:rsidR="007270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873" w:rsidRPr="003F564D" w:rsidRDefault="002C617E" w:rsidP="00814A89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الصناعات  والحرف</w:t>
            </w:r>
            <w:r w:rsidR="00814A8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873" w:rsidRDefault="002C617E" w:rsidP="00814A89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التجارة في العصر العباسي</w:t>
            </w:r>
          </w:p>
          <w:p w:rsidR="00552873" w:rsidRPr="003F564D" w:rsidRDefault="00552873" w:rsidP="00552873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2C617E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موارد الدخل والنفقات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2C617E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أحوال مصر الاقتصادية في عصر سلاطين المماليك</w:t>
            </w:r>
            <w:bookmarkStart w:id="0" w:name="_GoBack"/>
            <w:bookmarkEnd w:id="0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  <w:tr w:rsidR="00B63A1D" w:rsidRPr="005353B9" w:rsidTr="00B63A1D">
        <w:trPr>
          <w:cantSplit/>
          <w:trHeight w:val="440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A1D" w:rsidRPr="003F564D" w:rsidRDefault="003F564D" w:rsidP="00026F4A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rtl/>
              </w:rPr>
              <w:t xml:space="preserve">أسبوع المراجعة 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B"/>
        <w:bidi/>
        <w:ind w:left="108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CA0123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  <w:r w:rsidR="00CA0123">
        <w:rPr>
          <w:rFonts w:ascii="Times New Roman" w:hAnsi="Times New Roman" w:hint="cs"/>
          <w:b/>
          <w:color w:val="auto"/>
          <w:rtl/>
        </w:rPr>
        <w:t>:</w:t>
      </w:r>
    </w:p>
    <w:p w:rsidR="00853C77" w:rsidRPr="005353B9" w:rsidRDefault="005A481C" w:rsidP="00CA0123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</w:rPr>
      </w:pPr>
      <w:r>
        <w:rPr>
          <w:rFonts w:ascii="Times New Roman" w:hAnsi="Times New Roman" w:hint="cs"/>
          <w:b/>
          <w:color w:val="auto"/>
          <w:rtl/>
        </w:rPr>
        <w:t>(مثال: السرقة الأدبية, سياسة الحضور):</w:t>
      </w:r>
    </w:p>
    <w:p w:rsidR="00F550B0" w:rsidRDefault="00F550B0" w:rsidP="00F550B0">
      <w:pPr>
        <w:pStyle w:val="a3"/>
        <w:numPr>
          <w:ilvl w:val="0"/>
          <w:numId w:val="7"/>
        </w:num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 w:hint="cs"/>
          <w:color w:val="auto"/>
          <w:rtl/>
        </w:rPr>
        <w:t>يمنع التأخير عن المحاضرة</w:t>
      </w:r>
    </w:p>
    <w:p w:rsidR="00F550B0" w:rsidRDefault="00F550B0" w:rsidP="00F550B0">
      <w:pPr>
        <w:pStyle w:val="a3"/>
        <w:numPr>
          <w:ilvl w:val="0"/>
          <w:numId w:val="7"/>
        </w:num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 w:hint="cs"/>
          <w:color w:val="auto"/>
          <w:rtl/>
        </w:rPr>
        <w:t xml:space="preserve">يمنع استخدام الجوال أثناء المحاضرة </w:t>
      </w:r>
    </w:p>
    <w:p w:rsidR="00F550B0" w:rsidRDefault="00F550B0" w:rsidP="00F550B0">
      <w:pPr>
        <w:pStyle w:val="a3"/>
        <w:numPr>
          <w:ilvl w:val="0"/>
          <w:numId w:val="7"/>
        </w:num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 w:hint="cs"/>
          <w:color w:val="auto"/>
          <w:rtl/>
        </w:rPr>
        <w:t>يمنع الأحاديث الجانبية أثناء المحاضرة</w:t>
      </w:r>
    </w:p>
    <w:p w:rsidR="00F550B0" w:rsidRPr="002B0229" w:rsidRDefault="00F550B0" w:rsidP="00F550B0">
      <w:pPr>
        <w:pStyle w:val="a3"/>
        <w:numPr>
          <w:ilvl w:val="0"/>
          <w:numId w:val="7"/>
        </w:num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 w:hint="cs"/>
          <w:color w:val="auto"/>
          <w:rtl/>
        </w:rPr>
        <w:t xml:space="preserve">الالتزام بالأمانة العلمية أثناء إعداد الواجبات </w:t>
      </w:r>
    </w:p>
    <w:p w:rsidR="00F550B0" w:rsidRPr="00477E53" w:rsidRDefault="00F550B0" w:rsidP="00F550B0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p w:rsidR="00183F69" w:rsidRPr="00F550B0" w:rsidRDefault="00183F69" w:rsidP="00F550B0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sectPr w:rsidR="00183F69" w:rsidRPr="00F550B0" w:rsidSect="00303308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4F" w:rsidRDefault="00102C4F">
      <w:r>
        <w:separator/>
      </w:r>
    </w:p>
  </w:endnote>
  <w:endnote w:type="continuationSeparator" w:id="0">
    <w:p w:rsidR="00102C4F" w:rsidRDefault="0010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4F" w:rsidRDefault="00102C4F">
      <w:r>
        <w:separator/>
      </w:r>
    </w:p>
  </w:footnote>
  <w:footnote w:type="continuationSeparator" w:id="0">
    <w:p w:rsidR="00102C4F" w:rsidRDefault="00102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71196"/>
    <w:multiLevelType w:val="hybridMultilevel"/>
    <w:tmpl w:val="2C3C5F12"/>
    <w:lvl w:ilvl="0" w:tplc="A4AABDAE">
      <w:numFmt w:val="bullet"/>
      <w:lvlText w:val=""/>
      <w:lvlJc w:val="left"/>
      <w:pPr>
        <w:ind w:left="4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0AB2"/>
    <w:rsid w:val="000165EA"/>
    <w:rsid w:val="00026F4A"/>
    <w:rsid w:val="0003282E"/>
    <w:rsid w:val="00035585"/>
    <w:rsid w:val="00070A8C"/>
    <w:rsid w:val="000955A8"/>
    <w:rsid w:val="000A2DE8"/>
    <w:rsid w:val="000A41C4"/>
    <w:rsid w:val="00102C4F"/>
    <w:rsid w:val="00156FB4"/>
    <w:rsid w:val="001606C9"/>
    <w:rsid w:val="001615DC"/>
    <w:rsid w:val="00167716"/>
    <w:rsid w:val="00183F69"/>
    <w:rsid w:val="001879B6"/>
    <w:rsid w:val="001A63DB"/>
    <w:rsid w:val="001F173B"/>
    <w:rsid w:val="002510FC"/>
    <w:rsid w:val="00262961"/>
    <w:rsid w:val="002831DE"/>
    <w:rsid w:val="002C617E"/>
    <w:rsid w:val="00303308"/>
    <w:rsid w:val="003266BE"/>
    <w:rsid w:val="00332842"/>
    <w:rsid w:val="003413F2"/>
    <w:rsid w:val="00357F35"/>
    <w:rsid w:val="003B30F8"/>
    <w:rsid w:val="003F564D"/>
    <w:rsid w:val="00420FAF"/>
    <w:rsid w:val="004351DF"/>
    <w:rsid w:val="00473762"/>
    <w:rsid w:val="00477E53"/>
    <w:rsid w:val="004E3745"/>
    <w:rsid w:val="00524EA4"/>
    <w:rsid w:val="00530033"/>
    <w:rsid w:val="005353B9"/>
    <w:rsid w:val="00547203"/>
    <w:rsid w:val="00552873"/>
    <w:rsid w:val="00566AF3"/>
    <w:rsid w:val="005A481C"/>
    <w:rsid w:val="005A690D"/>
    <w:rsid w:val="006061E7"/>
    <w:rsid w:val="0066345A"/>
    <w:rsid w:val="006B1FED"/>
    <w:rsid w:val="006B7C05"/>
    <w:rsid w:val="006F0D1F"/>
    <w:rsid w:val="006F7E14"/>
    <w:rsid w:val="007270C2"/>
    <w:rsid w:val="00766FD6"/>
    <w:rsid w:val="007B644B"/>
    <w:rsid w:val="007E320D"/>
    <w:rsid w:val="007F2722"/>
    <w:rsid w:val="00805E88"/>
    <w:rsid w:val="00814A89"/>
    <w:rsid w:val="00830A54"/>
    <w:rsid w:val="00853464"/>
    <w:rsid w:val="00853C77"/>
    <w:rsid w:val="008841AE"/>
    <w:rsid w:val="008846D9"/>
    <w:rsid w:val="00895D60"/>
    <w:rsid w:val="008B4E10"/>
    <w:rsid w:val="008C156E"/>
    <w:rsid w:val="008D1D63"/>
    <w:rsid w:val="00931959"/>
    <w:rsid w:val="0094604C"/>
    <w:rsid w:val="00955F5D"/>
    <w:rsid w:val="00A87D55"/>
    <w:rsid w:val="00AA4657"/>
    <w:rsid w:val="00B404E5"/>
    <w:rsid w:val="00B42097"/>
    <w:rsid w:val="00B63A1D"/>
    <w:rsid w:val="00BC3AAB"/>
    <w:rsid w:val="00BE67CE"/>
    <w:rsid w:val="00BF09FD"/>
    <w:rsid w:val="00BF64A1"/>
    <w:rsid w:val="00C02411"/>
    <w:rsid w:val="00C15B49"/>
    <w:rsid w:val="00C24FD8"/>
    <w:rsid w:val="00C7578E"/>
    <w:rsid w:val="00CA0123"/>
    <w:rsid w:val="00CA0566"/>
    <w:rsid w:val="00CB5298"/>
    <w:rsid w:val="00CE52F4"/>
    <w:rsid w:val="00D158BC"/>
    <w:rsid w:val="00D1758E"/>
    <w:rsid w:val="00DB0AB2"/>
    <w:rsid w:val="00DC490B"/>
    <w:rsid w:val="00E238F8"/>
    <w:rsid w:val="00E366D5"/>
    <w:rsid w:val="00EA508A"/>
    <w:rsid w:val="00EF31B4"/>
    <w:rsid w:val="00F143B2"/>
    <w:rsid w:val="00F550B0"/>
    <w:rsid w:val="00F7703B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55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habeeb@ksu.edu.s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7EA921-FEB8-4BE6-B423-090866AE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Kholoud Habeeb</cp:lastModifiedBy>
  <cp:revision>28</cp:revision>
  <cp:lastPrinted>2013-11-28T10:11:00Z</cp:lastPrinted>
  <dcterms:created xsi:type="dcterms:W3CDTF">2014-08-28T07:46:00Z</dcterms:created>
  <dcterms:modified xsi:type="dcterms:W3CDTF">2015-02-17T07:47:00Z</dcterms:modified>
</cp:coreProperties>
</file>