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1" w:rsidRDefault="009E5611" w:rsidP="009E5611">
      <w:pPr>
        <w:jc w:val="center"/>
        <w:rPr>
          <w:rFonts w:hint="cs"/>
          <w:b/>
          <w:bCs/>
          <w:color w:val="000080"/>
          <w:sz w:val="28"/>
          <w:szCs w:val="28"/>
          <w:u w:val="single"/>
          <w:rtl/>
        </w:rPr>
      </w:pPr>
    </w:p>
    <w:p w:rsidR="009E5611" w:rsidRDefault="009E5611" w:rsidP="009E5611">
      <w:pPr>
        <w:jc w:val="center"/>
        <w:rPr>
          <w:b/>
          <w:bCs/>
          <w:color w:val="000080"/>
          <w:sz w:val="28"/>
          <w:szCs w:val="28"/>
          <w:u w:val="single"/>
          <w:rtl/>
        </w:rPr>
      </w:pPr>
    </w:p>
    <w:p w:rsidR="009E5611" w:rsidRDefault="009E5611" w:rsidP="00053ECB">
      <w:pPr>
        <w:jc w:val="center"/>
        <w:rPr>
          <w:b/>
          <w:bCs/>
          <w:color w:val="000080"/>
          <w:sz w:val="28"/>
          <w:szCs w:val="28"/>
          <w:u w:val="single"/>
          <w:rtl/>
        </w:rPr>
      </w:pPr>
      <w:r>
        <w:rPr>
          <w:rFonts w:hint="cs"/>
          <w:b/>
          <w:bCs/>
          <w:color w:val="000080"/>
          <w:sz w:val="28"/>
          <w:szCs w:val="28"/>
          <w:u w:val="single"/>
          <w:rtl/>
        </w:rPr>
        <w:t>محاضرات الأسبوع الرابع عشر والأخير ( 3</w:t>
      </w:r>
      <w:r w:rsidR="00053ECB">
        <w:rPr>
          <w:rFonts w:hint="cs"/>
          <w:b/>
          <w:bCs/>
          <w:color w:val="000080"/>
          <w:sz w:val="28"/>
          <w:szCs w:val="28"/>
          <w:u w:val="single"/>
          <w:rtl/>
        </w:rPr>
        <w:t>2</w:t>
      </w:r>
      <w:r>
        <w:rPr>
          <w:rFonts w:hint="cs"/>
          <w:b/>
          <w:bCs/>
          <w:color w:val="000080"/>
          <w:sz w:val="28"/>
          <w:szCs w:val="28"/>
          <w:u w:val="single"/>
          <w:rtl/>
        </w:rPr>
        <w:t>1 ساس )</w:t>
      </w:r>
    </w:p>
    <w:p w:rsidR="009E5611" w:rsidRDefault="009E5611" w:rsidP="009E5611">
      <w:pPr>
        <w:jc w:val="center"/>
        <w:rPr>
          <w:b/>
          <w:bCs/>
          <w:color w:val="000080"/>
          <w:sz w:val="28"/>
          <w:szCs w:val="28"/>
          <w:u w:val="single"/>
          <w:rtl/>
        </w:rPr>
      </w:pPr>
    </w:p>
    <w:p w:rsidR="009E5611" w:rsidRDefault="009E5611" w:rsidP="009E5611">
      <w:pPr>
        <w:jc w:val="center"/>
        <w:rPr>
          <w:b/>
          <w:bCs/>
          <w:color w:val="000080"/>
          <w:sz w:val="28"/>
          <w:szCs w:val="28"/>
          <w:u w:val="single"/>
          <w:rtl/>
        </w:rPr>
      </w:pPr>
      <w:bookmarkStart w:id="0" w:name="_GoBack"/>
      <w:bookmarkEnd w:id="0"/>
    </w:p>
    <w:p w:rsidR="009E5611" w:rsidRDefault="009E5611" w:rsidP="009E5611">
      <w:pPr>
        <w:jc w:val="center"/>
        <w:rPr>
          <w:b/>
          <w:bCs/>
          <w:color w:val="000080"/>
          <w:sz w:val="28"/>
          <w:szCs w:val="28"/>
          <w:u w:val="single"/>
          <w:rtl/>
        </w:rPr>
      </w:pPr>
    </w:p>
    <w:p w:rsidR="009E5611" w:rsidRDefault="009E5611" w:rsidP="009E5611">
      <w:pPr>
        <w:jc w:val="center"/>
        <w:rPr>
          <w:b/>
          <w:bCs/>
          <w:color w:val="000080"/>
          <w:sz w:val="28"/>
          <w:szCs w:val="28"/>
          <w:u w:val="single"/>
        </w:rPr>
      </w:pPr>
      <w:r w:rsidRPr="004940B2">
        <w:rPr>
          <w:rFonts w:hint="cs"/>
          <w:b/>
          <w:bCs/>
          <w:color w:val="000080"/>
          <w:sz w:val="28"/>
          <w:szCs w:val="28"/>
          <w:u w:val="single"/>
          <w:rtl/>
        </w:rPr>
        <w:t>غاية الحكومة الإسلامية :-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9E5611" w:rsidTr="004F6182">
        <w:trPr>
          <w:trHeight w:val="203"/>
        </w:trPr>
        <w:tc>
          <w:tcPr>
            <w:tcW w:w="5494" w:type="dxa"/>
          </w:tcPr>
          <w:p w:rsidR="009E5611" w:rsidRPr="004940B2" w:rsidRDefault="009E5611" w:rsidP="004F6182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4940B2">
              <w:rPr>
                <w:rFonts w:hint="cs"/>
                <w:color w:val="008000"/>
                <w:sz w:val="28"/>
                <w:szCs w:val="28"/>
                <w:rtl/>
              </w:rPr>
              <w:t>إقامة الدين</w:t>
            </w:r>
          </w:p>
        </w:tc>
        <w:tc>
          <w:tcPr>
            <w:tcW w:w="5494" w:type="dxa"/>
          </w:tcPr>
          <w:p w:rsidR="009E5611" w:rsidRPr="004940B2" w:rsidRDefault="009E5611" w:rsidP="004F6182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4940B2">
              <w:rPr>
                <w:rFonts w:hint="cs"/>
                <w:color w:val="008000"/>
                <w:sz w:val="28"/>
                <w:szCs w:val="28"/>
                <w:rtl/>
              </w:rPr>
              <w:t>رعاية مصالح المحكومين</w:t>
            </w:r>
          </w:p>
        </w:tc>
      </w:tr>
      <w:tr w:rsidR="009E5611" w:rsidTr="004F6182">
        <w:trPr>
          <w:trHeight w:val="777"/>
        </w:trPr>
        <w:tc>
          <w:tcPr>
            <w:tcW w:w="5494" w:type="dxa"/>
          </w:tcPr>
          <w:p w:rsidR="009E5611" w:rsidRPr="004940B2" w:rsidRDefault="009E5611" w:rsidP="004F6182">
            <w:pPr>
              <w:jc w:val="lowKashida"/>
              <w:rPr>
                <w:color w:val="000080"/>
                <w:rtl/>
              </w:rPr>
            </w:pPr>
            <w:r>
              <w:rPr>
                <w:rFonts w:hint="cs"/>
                <w:color w:val="000080"/>
                <w:rtl/>
              </w:rPr>
              <w:t>ـ هو الهدف الأساسي الذي يلتزم به الحاكم في الدولة الإسلامية كما انه أساس تميزها عن غيرها من الدول .</w:t>
            </w:r>
          </w:p>
        </w:tc>
        <w:tc>
          <w:tcPr>
            <w:tcW w:w="5494" w:type="dxa"/>
          </w:tcPr>
          <w:p w:rsidR="009E5611" w:rsidRPr="004940B2" w:rsidRDefault="009E5611" w:rsidP="004F6182">
            <w:pPr>
              <w:jc w:val="lowKashida"/>
              <w:rPr>
                <w:color w:val="000080"/>
                <w:rtl/>
              </w:rPr>
            </w:pPr>
            <w:r>
              <w:rPr>
                <w:rFonts w:hint="cs"/>
                <w:color w:val="000080"/>
                <w:rtl/>
              </w:rPr>
              <w:t>جلب المصالح للمحكومين ودرء المفاسد عنهم .</w:t>
            </w:r>
          </w:p>
        </w:tc>
      </w:tr>
    </w:tbl>
    <w:p w:rsidR="009E5611" w:rsidRDefault="009E5611" w:rsidP="009E5611">
      <w:pPr>
        <w:jc w:val="lowKashida"/>
        <w:rPr>
          <w:color w:val="000080"/>
          <w:sz w:val="28"/>
          <w:szCs w:val="28"/>
          <w:rtl/>
        </w:rPr>
      </w:pPr>
    </w:p>
    <w:p w:rsidR="009E5611" w:rsidRDefault="009E5611" w:rsidP="009E5611">
      <w:pPr>
        <w:jc w:val="lowKashida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>ـ وبوجه عام فإن غاية الحكومة الإسلامية كالتالي :-</w:t>
      </w:r>
    </w:p>
    <w:p w:rsidR="009E5611" w:rsidRDefault="009E5611" w:rsidP="009E561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عرض الدين الإسلامي عرضاً جيداً يدرا عنه الشبهات .</w:t>
      </w:r>
    </w:p>
    <w:p w:rsidR="009E5611" w:rsidRDefault="009E5611" w:rsidP="009E561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العمل على أن تكون الأمة الإسلامية أمة واحدة حقاُ .</w:t>
      </w:r>
    </w:p>
    <w:p w:rsidR="009E5611" w:rsidRDefault="009E5611" w:rsidP="009E561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حراسة الوطن الإسلامي من العدوان الخارجي .</w:t>
      </w:r>
    </w:p>
    <w:p w:rsidR="009E5611" w:rsidRDefault="009E5611" w:rsidP="009E5611">
      <w:pPr>
        <w:rPr>
          <w:sz w:val="28"/>
          <w:szCs w:val="28"/>
        </w:rPr>
      </w:pPr>
    </w:p>
    <w:p w:rsidR="009E5611" w:rsidRDefault="009E5611" w:rsidP="009E5611">
      <w:pPr>
        <w:numPr>
          <w:ilvl w:val="0"/>
          <w:numId w:val="3"/>
        </w:numPr>
        <w:rPr>
          <w:b/>
          <w:bCs/>
          <w:color w:val="000080"/>
          <w:sz w:val="28"/>
          <w:szCs w:val="28"/>
          <w:u w:val="single"/>
          <w:rtl/>
        </w:rPr>
      </w:pPr>
      <w:r w:rsidRPr="00B42288">
        <w:rPr>
          <w:rFonts w:hint="cs"/>
          <w:b/>
          <w:bCs/>
          <w:color w:val="000080"/>
          <w:sz w:val="28"/>
          <w:szCs w:val="28"/>
          <w:u w:val="single"/>
          <w:rtl/>
        </w:rPr>
        <w:t>الحكومة الإسلامية والحكومة العلمانية :-</w:t>
      </w:r>
    </w:p>
    <w:p w:rsidR="009E5611" w:rsidRDefault="009E5611" w:rsidP="009E5611">
      <w:pPr>
        <w:tabs>
          <w:tab w:val="left" w:pos="1222"/>
        </w:tabs>
        <w:ind w:firstLine="1225"/>
        <w:jc w:val="lowKashida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الحكومة العلمانية : هي التي تقوم على أساس فصل الدين عن الدولة ويؤدي ذلك الفصل إلى عدم وجود أي اعتبار للدين داخل الدولة وسياستها .</w:t>
      </w:r>
    </w:p>
    <w:p w:rsidR="009E5611" w:rsidRDefault="009E5611" w:rsidP="009E5611">
      <w:pPr>
        <w:tabs>
          <w:tab w:val="left" w:pos="1222"/>
        </w:tabs>
        <w:ind w:firstLine="1225"/>
        <w:jc w:val="lowKashida"/>
        <w:rPr>
          <w:sz w:val="28"/>
          <w:szCs w:val="28"/>
          <w:rtl/>
        </w:rPr>
      </w:pPr>
    </w:p>
    <w:p w:rsidR="009E5611" w:rsidRDefault="009E5611" w:rsidP="009E5611">
      <w:pPr>
        <w:tabs>
          <w:tab w:val="left" w:pos="1222"/>
        </w:tabs>
        <w:ind w:firstLine="1225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والهدف الرئيسي لهذا النوع من الحكومات هو تحقيق ما يسمى " بالصالح العام " .</w:t>
      </w:r>
    </w:p>
    <w:p w:rsidR="009E5611" w:rsidRDefault="009E5611" w:rsidP="009E5611">
      <w:pPr>
        <w:tabs>
          <w:tab w:val="left" w:pos="1222"/>
        </w:tabs>
        <w:ind w:firstLine="1225"/>
        <w:jc w:val="lowKashida"/>
        <w:rPr>
          <w:sz w:val="28"/>
          <w:szCs w:val="28"/>
          <w:rtl/>
        </w:rPr>
      </w:pPr>
    </w:p>
    <w:p w:rsidR="009E5611" w:rsidRDefault="009E5611" w:rsidP="009E5611">
      <w:pPr>
        <w:tabs>
          <w:tab w:val="left" w:pos="1222"/>
        </w:tabs>
        <w:ind w:firstLine="1225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 الصالح العام في الحكومة العلمانية يبنى على أمرين هما :</w:t>
      </w:r>
    </w:p>
    <w:p w:rsidR="009E5611" w:rsidRDefault="009E5611" w:rsidP="009E5611">
      <w:pPr>
        <w:numPr>
          <w:ilvl w:val="0"/>
          <w:numId w:val="4"/>
        </w:numPr>
        <w:tabs>
          <w:tab w:val="left" w:pos="1222"/>
        </w:tabs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أنه زمني أو دنيوي فقط .</w:t>
      </w:r>
    </w:p>
    <w:p w:rsidR="009E5611" w:rsidRDefault="009E5611" w:rsidP="009E5611">
      <w:pPr>
        <w:numPr>
          <w:ilvl w:val="0"/>
          <w:numId w:val="4"/>
        </w:numPr>
        <w:tabs>
          <w:tab w:val="left" w:pos="1222"/>
        </w:tabs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فكرة الصالح العام تتحدد من خلال الظروف السائدة في الدولة ، واتجاهات الرأي العام .</w:t>
      </w:r>
    </w:p>
    <w:p w:rsidR="009E5611" w:rsidRDefault="009E5611" w:rsidP="009E5611">
      <w:pPr>
        <w:tabs>
          <w:tab w:val="left" w:pos="1222"/>
        </w:tabs>
        <w:jc w:val="lowKashida"/>
        <w:rPr>
          <w:sz w:val="28"/>
          <w:szCs w:val="28"/>
          <w:rtl/>
        </w:rPr>
      </w:pPr>
    </w:p>
    <w:p w:rsidR="009E5611" w:rsidRDefault="009E5611" w:rsidP="009E5611">
      <w:pPr>
        <w:tabs>
          <w:tab w:val="left" w:pos="1222"/>
        </w:tabs>
        <w:jc w:val="lowKashida"/>
        <w:rPr>
          <w:b/>
          <w:bCs/>
          <w:color w:val="0000FF"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 xml:space="preserve">@ </w:t>
      </w:r>
      <w:r w:rsidRPr="003D3A69">
        <w:rPr>
          <w:rFonts w:hint="cs"/>
          <w:b/>
          <w:bCs/>
          <w:color w:val="0000FF"/>
          <w:sz w:val="28"/>
          <w:szCs w:val="28"/>
          <w:rtl/>
        </w:rPr>
        <w:t xml:space="preserve">مقارنة بين فكرة الصالح العام في </w:t>
      </w:r>
      <w:r w:rsidRPr="00F40EB7">
        <w:rPr>
          <w:rFonts w:hint="cs"/>
          <w:b/>
          <w:bCs/>
          <w:color w:val="0000FF"/>
          <w:sz w:val="28"/>
          <w:szCs w:val="28"/>
          <w:highlight w:val="cyan"/>
          <w:rtl/>
        </w:rPr>
        <w:t>الدولة العلمانية</w:t>
      </w:r>
      <w:r w:rsidRPr="003D3A69">
        <w:rPr>
          <w:rFonts w:hint="cs"/>
          <w:b/>
          <w:bCs/>
          <w:color w:val="0000FF"/>
          <w:sz w:val="28"/>
          <w:szCs w:val="28"/>
          <w:rtl/>
        </w:rPr>
        <w:t xml:space="preserve"> وفكرة مبدأ تحقيق مصالح المحكومين في </w:t>
      </w:r>
      <w:r w:rsidRPr="00F40EB7">
        <w:rPr>
          <w:rFonts w:hint="cs"/>
          <w:b/>
          <w:bCs/>
          <w:color w:val="0000FF"/>
          <w:sz w:val="28"/>
          <w:szCs w:val="28"/>
          <w:highlight w:val="cyan"/>
          <w:rtl/>
        </w:rPr>
        <w:t>الدولة الإسلامية</w:t>
      </w:r>
      <w:r w:rsidRPr="003D3A69">
        <w:rPr>
          <w:rFonts w:hint="cs"/>
          <w:b/>
          <w:bCs/>
          <w:color w:val="0000FF"/>
          <w:sz w:val="28"/>
          <w:szCs w:val="28"/>
          <w:rtl/>
        </w:rPr>
        <w:t xml:space="preserve"> :-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9E5611" w:rsidTr="004F6182">
        <w:trPr>
          <w:trHeight w:val="298"/>
        </w:trPr>
        <w:tc>
          <w:tcPr>
            <w:tcW w:w="5494" w:type="dxa"/>
          </w:tcPr>
          <w:p w:rsidR="009E5611" w:rsidRPr="003D3A69" w:rsidRDefault="009E5611" w:rsidP="004F6182">
            <w:pPr>
              <w:tabs>
                <w:tab w:val="left" w:pos="1222"/>
              </w:tabs>
              <w:jc w:val="center"/>
              <w:rPr>
                <w:color w:val="008000"/>
                <w:sz w:val="28"/>
                <w:szCs w:val="28"/>
                <w:rtl/>
              </w:rPr>
            </w:pPr>
            <w:r w:rsidRPr="003D3A69">
              <w:rPr>
                <w:rFonts w:hint="cs"/>
                <w:color w:val="008000"/>
                <w:sz w:val="28"/>
                <w:szCs w:val="28"/>
                <w:rtl/>
              </w:rPr>
              <w:t>مبدأ</w:t>
            </w:r>
            <w:r>
              <w:rPr>
                <w:rFonts w:hint="cs"/>
                <w:color w:val="008000"/>
                <w:sz w:val="28"/>
                <w:szCs w:val="28"/>
                <w:rtl/>
              </w:rPr>
              <w:t xml:space="preserve"> تحقيق</w:t>
            </w:r>
            <w:r w:rsidRPr="003D3A69">
              <w:rPr>
                <w:rFonts w:hint="cs"/>
                <w:color w:val="008000"/>
                <w:sz w:val="28"/>
                <w:szCs w:val="28"/>
                <w:rtl/>
              </w:rPr>
              <w:t xml:space="preserve"> مصالح المحكومين </w:t>
            </w:r>
            <w:r>
              <w:rPr>
                <w:rFonts w:hint="cs"/>
                <w:color w:val="008000"/>
                <w:sz w:val="28"/>
                <w:szCs w:val="28"/>
                <w:rtl/>
              </w:rPr>
              <w:t>في الدولة الإسلامية</w:t>
            </w:r>
          </w:p>
        </w:tc>
        <w:tc>
          <w:tcPr>
            <w:tcW w:w="5494" w:type="dxa"/>
          </w:tcPr>
          <w:p w:rsidR="009E5611" w:rsidRPr="00F40EB7" w:rsidRDefault="009E5611" w:rsidP="004F6182">
            <w:pPr>
              <w:tabs>
                <w:tab w:val="left" w:pos="1222"/>
              </w:tabs>
              <w:jc w:val="center"/>
              <w:rPr>
                <w:color w:val="008000"/>
                <w:sz w:val="28"/>
                <w:szCs w:val="28"/>
                <w:rtl/>
              </w:rPr>
            </w:pPr>
            <w:r w:rsidRPr="00F40EB7">
              <w:rPr>
                <w:rFonts w:hint="cs"/>
                <w:color w:val="008000"/>
                <w:sz w:val="28"/>
                <w:szCs w:val="28"/>
                <w:rtl/>
              </w:rPr>
              <w:t>مبدأ تحقيق الصالح العام في الدولة العلمانية</w:t>
            </w:r>
          </w:p>
        </w:tc>
      </w:tr>
      <w:tr w:rsidR="009E5611" w:rsidTr="004F6182">
        <w:trPr>
          <w:trHeight w:val="1413"/>
        </w:trPr>
        <w:tc>
          <w:tcPr>
            <w:tcW w:w="5494" w:type="dxa"/>
          </w:tcPr>
          <w:p w:rsidR="009E5611" w:rsidRDefault="009E5611" w:rsidP="004F6182">
            <w:pPr>
              <w:tabs>
                <w:tab w:val="left" w:pos="1222"/>
              </w:tabs>
              <w:jc w:val="lowKashida"/>
              <w:rPr>
                <w:rtl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>تحقيق مصالح المحكومين مبني على أساس كونه يؤدي أيضاً إلى إقامة الدين .</w:t>
            </w:r>
          </w:p>
          <w:p w:rsidR="009E5611" w:rsidRDefault="009E5611" w:rsidP="004F6182">
            <w:pPr>
              <w:tabs>
                <w:tab w:val="left" w:pos="1222"/>
              </w:tabs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يؤدي إلى الإشباع الروحي للمحكومين وهو أمر لازم لا غنى عنه للنفس البشرية حتى يتحقق للشخص الاتزان المعنوي والنفسي .</w:t>
            </w:r>
          </w:p>
          <w:p w:rsidR="009E5611" w:rsidRPr="00F40EB7" w:rsidRDefault="009E5611" w:rsidP="004F6182">
            <w:pPr>
              <w:tabs>
                <w:tab w:val="left" w:pos="1222"/>
              </w:tabs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مصالح الناس في الدولة الإسلامية لا يترك تحديدها للقوى السياسية في الدولة ، وإنما يتم تحديد هذه المصالح على هدى قواعد الشريعة الإسلامية .</w:t>
            </w:r>
          </w:p>
        </w:tc>
        <w:tc>
          <w:tcPr>
            <w:tcW w:w="5494" w:type="dxa"/>
          </w:tcPr>
          <w:p w:rsidR="009E5611" w:rsidRPr="00D76BA7" w:rsidRDefault="009E5611" w:rsidP="004F6182">
            <w:pPr>
              <w:tabs>
                <w:tab w:val="left" w:pos="1222"/>
              </w:tabs>
              <w:jc w:val="lowKashida"/>
              <w:rPr>
                <w:rtl/>
              </w:rPr>
            </w:pPr>
            <w:r w:rsidRPr="00D76BA7">
              <w:rPr>
                <w:rFonts w:hint="cs"/>
                <w:rtl/>
              </w:rPr>
              <w:t>ـ نتيجة لفصل الدين عن الدولة أصبحوا يشكون اليوم من العطش الروحي والفراغ العقائدي وهو ماله أثر وخيم على الإنسان والمجتمع .</w:t>
            </w:r>
          </w:p>
          <w:p w:rsidR="009E5611" w:rsidRPr="00D76BA7" w:rsidRDefault="009E5611" w:rsidP="004F6182">
            <w:pPr>
              <w:tabs>
                <w:tab w:val="left" w:pos="1222"/>
              </w:tabs>
              <w:jc w:val="lowKashida"/>
              <w:rPr>
                <w:rtl/>
              </w:rPr>
            </w:pPr>
            <w:r w:rsidRPr="00D76BA7">
              <w:rPr>
                <w:rFonts w:hint="cs"/>
                <w:rtl/>
              </w:rPr>
              <w:t>ـ مصالح الناس في الدولة العلمانية تتحقق وفقاً للقوى السياسية في الدولة ووفقاً لأهواء الجماهير ورغباتهم .</w:t>
            </w:r>
          </w:p>
        </w:tc>
      </w:tr>
    </w:tbl>
    <w:p w:rsidR="009E5611" w:rsidRDefault="00053ECB" w:rsidP="009E5611">
      <w:pPr>
        <w:tabs>
          <w:tab w:val="left" w:pos="1222"/>
        </w:tabs>
        <w:jc w:val="lowKashida"/>
        <w:rPr>
          <w:b/>
          <w:bCs/>
          <w:color w:val="0000FF"/>
          <w:sz w:val="28"/>
          <w:szCs w:val="28"/>
          <w:rtl/>
        </w:rPr>
      </w:pPr>
      <w:r>
        <w:rPr>
          <w:b/>
          <w:bCs/>
          <w:noProof/>
          <w:color w:val="0000FF"/>
          <w:sz w:val="28"/>
          <w:szCs w:val="28"/>
          <w:rtl/>
        </w:rPr>
        <w:pict>
          <v:line id="_x0000_s1026" style="position:absolute;left:0;text-align:left;z-index:251660288;mso-position-horizontal-relative:text;mso-position-vertical-relative:text" from="9pt,39.4pt" to="540pt,39.4pt" strokecolor="red" strokeweight="2.25pt"/>
        </w:pict>
      </w:r>
    </w:p>
    <w:p w:rsidR="009E5611" w:rsidRPr="00D32705" w:rsidRDefault="009E5611" w:rsidP="009E5611">
      <w:pPr>
        <w:rPr>
          <w:sz w:val="28"/>
          <w:szCs w:val="28"/>
          <w:rtl/>
        </w:rPr>
      </w:pPr>
    </w:p>
    <w:p w:rsidR="009E5611" w:rsidRDefault="009E5611" w:rsidP="009E5611">
      <w:pPr>
        <w:rPr>
          <w:sz w:val="28"/>
          <w:szCs w:val="28"/>
          <w:rtl/>
        </w:rPr>
      </w:pPr>
    </w:p>
    <w:p w:rsidR="009E5611" w:rsidRDefault="009E5611" w:rsidP="009E5611">
      <w:pPr>
        <w:rPr>
          <w:b/>
          <w:bCs/>
          <w:color w:val="000080"/>
          <w:sz w:val="28"/>
          <w:szCs w:val="28"/>
          <w:u w:val="single"/>
        </w:rPr>
      </w:pPr>
    </w:p>
    <w:p w:rsidR="009E5611" w:rsidRDefault="009E5611" w:rsidP="009E5611">
      <w:pPr>
        <w:rPr>
          <w:b/>
          <w:bCs/>
          <w:color w:val="000080"/>
          <w:sz w:val="28"/>
          <w:szCs w:val="28"/>
          <w:u w:val="single"/>
        </w:rPr>
      </w:pPr>
    </w:p>
    <w:p w:rsidR="009E5611" w:rsidRDefault="009E5611" w:rsidP="009E5611">
      <w:pPr>
        <w:numPr>
          <w:ilvl w:val="0"/>
          <w:numId w:val="3"/>
        </w:num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rFonts w:hint="cs"/>
          <w:b/>
          <w:bCs/>
          <w:color w:val="000080"/>
          <w:sz w:val="28"/>
          <w:szCs w:val="28"/>
          <w:u w:val="single"/>
          <w:rtl/>
        </w:rPr>
        <w:t>مقارنة بين النظام الإسلامي والنظامين الرئاسي والبرلماني :-</w:t>
      </w:r>
    </w:p>
    <w:p w:rsidR="009E5611" w:rsidRDefault="009E5611" w:rsidP="009E5611">
      <w:pPr>
        <w:rPr>
          <w:b/>
          <w:bCs/>
          <w:color w:val="000080"/>
          <w:sz w:val="28"/>
          <w:szCs w:val="28"/>
          <w:u w:val="single"/>
        </w:rPr>
      </w:pPr>
    </w:p>
    <w:p w:rsidR="009E5611" w:rsidRPr="006E7CBA" w:rsidRDefault="009E5611" w:rsidP="009E5611">
      <w:pPr>
        <w:rPr>
          <w:b/>
          <w:bCs/>
          <w:color w:val="000080"/>
          <w:sz w:val="28"/>
          <w:szCs w:val="28"/>
          <w:u w:val="single"/>
        </w:rPr>
      </w:pPr>
    </w:p>
    <w:p w:rsidR="009E5611" w:rsidRDefault="009E5611" w:rsidP="009E5611">
      <w:pPr>
        <w:rPr>
          <w:b/>
          <w:bCs/>
          <w:color w:val="000080"/>
          <w:sz w:val="28"/>
          <w:szCs w:val="28"/>
          <w:u w:val="single"/>
          <w:rtl/>
        </w:rPr>
      </w:pPr>
    </w:p>
    <w:p w:rsidR="009E5611" w:rsidRDefault="009E5611" w:rsidP="009E5611">
      <w:pPr>
        <w:numPr>
          <w:ilvl w:val="0"/>
          <w:numId w:val="3"/>
        </w:numPr>
        <w:rPr>
          <w:b/>
          <w:bCs/>
          <w:color w:val="000080"/>
          <w:sz w:val="28"/>
          <w:szCs w:val="28"/>
          <w:u w:val="single"/>
          <w:rtl/>
        </w:rPr>
      </w:pPr>
      <w:r w:rsidRPr="00D32705">
        <w:rPr>
          <w:rFonts w:hint="cs"/>
          <w:b/>
          <w:bCs/>
          <w:color w:val="000080"/>
          <w:sz w:val="28"/>
          <w:szCs w:val="28"/>
          <w:u w:val="single"/>
          <w:rtl/>
        </w:rPr>
        <w:t>نظام الحكم الإسلامي بين النظامين البرلماني والرئاسي :-</w:t>
      </w:r>
    </w:p>
    <w:p w:rsidR="009E5611" w:rsidRDefault="009E5611" w:rsidP="009E5611">
      <w:pPr>
        <w:ind w:firstLine="720"/>
        <w:rPr>
          <w:sz w:val="28"/>
          <w:szCs w:val="28"/>
          <w:rtl/>
        </w:rPr>
      </w:pPr>
    </w:p>
    <w:p w:rsidR="009E5611" w:rsidRDefault="009E5611" w:rsidP="009E56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روح الإسلام لا تتفق مع النظام البرلماني الخالص ،</w:t>
      </w:r>
      <w:r w:rsidRPr="00D327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وذلك من ناحيتين هما :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5494"/>
        <w:gridCol w:w="5494"/>
      </w:tblGrid>
      <w:tr w:rsidR="009E5611" w:rsidTr="004F6182">
        <w:trPr>
          <w:trHeight w:val="326"/>
        </w:trPr>
        <w:tc>
          <w:tcPr>
            <w:tcW w:w="5494" w:type="dxa"/>
          </w:tcPr>
          <w:p w:rsidR="009E5611" w:rsidRPr="00D32705" w:rsidRDefault="009E5611" w:rsidP="004F6182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</w:rPr>
              <w:lastRenderedPageBreak/>
              <w:t>من ناحية تعريف الخليفة</w:t>
            </w:r>
          </w:p>
        </w:tc>
        <w:tc>
          <w:tcPr>
            <w:tcW w:w="5494" w:type="dxa"/>
          </w:tcPr>
          <w:p w:rsidR="009E5611" w:rsidRPr="001F47CD" w:rsidRDefault="009E5611" w:rsidP="004F6182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1F47CD">
              <w:rPr>
                <w:rFonts w:hint="cs"/>
                <w:color w:val="008000"/>
                <w:sz w:val="28"/>
                <w:szCs w:val="28"/>
                <w:rtl/>
              </w:rPr>
              <w:t>من ناحية الشروط التي اشترطها فقهاء المسلمين</w:t>
            </w:r>
          </w:p>
        </w:tc>
      </w:tr>
      <w:tr w:rsidR="009E5611" w:rsidTr="004F6182">
        <w:trPr>
          <w:trHeight w:val="869"/>
        </w:trPr>
        <w:tc>
          <w:tcPr>
            <w:tcW w:w="5494" w:type="dxa"/>
          </w:tcPr>
          <w:p w:rsidR="009E5611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دور رئيس الدولة ( الجمهورية ) في النظام البرلماني دور شرفي أو فخري .</w:t>
            </w:r>
          </w:p>
          <w:p w:rsidR="009E5611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تعريف الخليفة لأبن خلدون هو ( خلافة عن النبي صلى الله عليه وسلم في حراسة الدين وسياسية الدنيا ) .</w:t>
            </w:r>
          </w:p>
          <w:p w:rsidR="009E5611" w:rsidRDefault="009E5611" w:rsidP="004F6182">
            <w:pPr>
              <w:jc w:val="lowKashida"/>
              <w:rPr>
                <w:rtl/>
              </w:rPr>
            </w:pPr>
          </w:p>
          <w:p w:rsidR="009E5611" w:rsidRPr="001F47CD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ومن هنا يتضح لنا الفرق بين دور الخليفة وتعارضه مع الوظيفة البرلمانية المحضة .</w:t>
            </w:r>
          </w:p>
        </w:tc>
        <w:tc>
          <w:tcPr>
            <w:tcW w:w="5494" w:type="dxa"/>
          </w:tcPr>
          <w:p w:rsidR="009E5611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الشروط المطلوبة في الخليفة كثيرة منها ( الحرية ـ البلوغ ـ العقل ـ الإسلام ـ سلامة الجسم ـ العلم ـ الاجتهاد ـ الحكمة ـ الرأي .... ) .</w:t>
            </w:r>
          </w:p>
          <w:p w:rsidR="009E5611" w:rsidRDefault="009E5611" w:rsidP="004F6182">
            <w:pPr>
              <w:jc w:val="lowKashida"/>
              <w:rPr>
                <w:rtl/>
              </w:rPr>
            </w:pPr>
          </w:p>
          <w:p w:rsidR="009E5611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ـ من هنا يتضح أن رئيس الدولة الإسلامية لا يمكن أن تنحصر وظيفته في الدور الأدبي والشرفي لرئيس الدولة في النظام البرلماني الخالص .</w:t>
            </w:r>
          </w:p>
          <w:p w:rsidR="009E5611" w:rsidRPr="009F0F60" w:rsidRDefault="009E5611" w:rsidP="004F6182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ومعارضته مع الإسلام .</w:t>
            </w:r>
          </w:p>
        </w:tc>
      </w:tr>
    </w:tbl>
    <w:p w:rsidR="009E5611" w:rsidRPr="00D32705" w:rsidRDefault="009E5611" w:rsidP="009E5611">
      <w:pPr>
        <w:rPr>
          <w:sz w:val="28"/>
          <w:szCs w:val="28"/>
          <w:rtl/>
        </w:rPr>
      </w:pPr>
    </w:p>
    <w:p w:rsidR="009E5611" w:rsidRPr="00910B4D" w:rsidRDefault="009E5611" w:rsidP="009E5611">
      <w:pPr>
        <w:rPr>
          <w:b/>
          <w:bCs/>
          <w:color w:val="000080"/>
          <w:sz w:val="28"/>
          <w:szCs w:val="28"/>
          <w:rtl/>
        </w:rPr>
      </w:pPr>
      <w:r w:rsidRPr="00910B4D">
        <w:rPr>
          <w:rFonts w:hint="cs"/>
          <w:b/>
          <w:bCs/>
          <w:color w:val="000080"/>
          <w:sz w:val="28"/>
          <w:szCs w:val="28"/>
          <w:rtl/>
        </w:rPr>
        <w:t>ـ الإسلام يتوافق مع النظام الرئاسي أو النظام البرلماني المتطور ( أو شبة الرئاسي ) :-</w:t>
      </w:r>
    </w:p>
    <w:p w:rsidR="009E5611" w:rsidRDefault="009E5611" w:rsidP="009E5611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المبادئ الأساسية للشريعة تقتضي الأخذ أما بالنظام الرئاسي " حيث يكون رئيس الدولة هو القائد الفعلي الأعلى للسلطة التنفيذية " ، أو على الأقل الأخذ بالنظام البرلماني شبه الرئاسي أو البرلماني المتطور " وهو ذلك النظام الذي يجعل الهيئة الوزارة ورئيس الوزراء دوراً فعلياً " . ولكن بجانب وتحت قيادة السلطة العليا لرئيس الدولة .</w:t>
      </w:r>
    </w:p>
    <w:p w:rsidR="009E5611" w:rsidRDefault="009E5611" w:rsidP="009E5611">
      <w:pPr>
        <w:ind w:firstLine="720"/>
        <w:rPr>
          <w:sz w:val="28"/>
          <w:szCs w:val="28"/>
          <w:rtl/>
        </w:rPr>
      </w:pPr>
    </w:p>
    <w:p w:rsidR="009E5611" w:rsidRPr="00910B4D" w:rsidRDefault="009E5611" w:rsidP="009E5611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الخليفة رئيس الدولة كان يعين وزراء يعاونوه ويساعدونه في مهام الحكم ، وهو ذات المعنى الذي ورد في القرآن الكريم في دعاء سيدنا موسى عليه السلام إلى الله تعالي : ( واجعلي وزير من أهلي ، هارون أخي .... ) .</w:t>
      </w:r>
    </w:p>
    <w:p w:rsidR="000D496D" w:rsidRDefault="000D496D"/>
    <w:sectPr w:rsidR="000D496D" w:rsidSect="003E3A0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22" w:rsidRDefault="00866322" w:rsidP="00866322">
      <w:r>
        <w:separator/>
      </w:r>
    </w:p>
  </w:endnote>
  <w:endnote w:type="continuationSeparator" w:id="0">
    <w:p w:rsidR="00866322" w:rsidRDefault="00866322" w:rsidP="008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6F" w:rsidRDefault="00866322" w:rsidP="00D30317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A17F8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D54A6F" w:rsidRDefault="00053E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6F" w:rsidRDefault="00866322" w:rsidP="00D30317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2A17F8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053ECB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6535D9" w:rsidRPr="006535D9" w:rsidRDefault="00053ECB" w:rsidP="006535D9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22" w:rsidRDefault="00866322" w:rsidP="00866322">
      <w:r>
        <w:separator/>
      </w:r>
    </w:p>
  </w:footnote>
  <w:footnote w:type="continuationSeparator" w:id="0">
    <w:p w:rsidR="00866322" w:rsidRDefault="00866322" w:rsidP="0086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01E"/>
    <w:multiLevelType w:val="hybridMultilevel"/>
    <w:tmpl w:val="6F185F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849F00">
      <w:start w:val="1"/>
      <w:numFmt w:val="bullet"/>
      <w:lvlText w:val=""/>
      <w:lvlJc w:val="left"/>
      <w:pPr>
        <w:tabs>
          <w:tab w:val="num" w:pos="2148"/>
        </w:tabs>
        <w:ind w:left="2148" w:hanging="348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9C7EF0"/>
    <w:multiLevelType w:val="hybridMultilevel"/>
    <w:tmpl w:val="2B4A0F76"/>
    <w:lvl w:ilvl="0" w:tplc="D7849F00">
      <w:start w:val="1"/>
      <w:numFmt w:val="bullet"/>
      <w:lvlText w:val=""/>
      <w:lvlJc w:val="left"/>
      <w:pPr>
        <w:tabs>
          <w:tab w:val="num" w:pos="348"/>
        </w:tabs>
        <w:ind w:left="348" w:hanging="348"/>
      </w:pPr>
      <w:rPr>
        <w:rFonts w:ascii="Wingdings" w:hAnsi="Wingdings" w:hint="default"/>
        <w:color w:val="auto"/>
      </w:rPr>
    </w:lvl>
    <w:lvl w:ilvl="1" w:tplc="D7849F00">
      <w:start w:val="1"/>
      <w:numFmt w:val="bullet"/>
      <w:lvlText w:val=""/>
      <w:lvlJc w:val="left"/>
      <w:pPr>
        <w:tabs>
          <w:tab w:val="num" w:pos="1068"/>
        </w:tabs>
        <w:ind w:left="1068" w:hanging="348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7F192A"/>
    <w:multiLevelType w:val="hybridMultilevel"/>
    <w:tmpl w:val="11240A02"/>
    <w:lvl w:ilvl="0" w:tplc="D7849F00">
      <w:start w:val="1"/>
      <w:numFmt w:val="bullet"/>
      <w:lvlText w:val=""/>
      <w:lvlJc w:val="left"/>
      <w:pPr>
        <w:tabs>
          <w:tab w:val="num" w:pos="348"/>
        </w:tabs>
        <w:ind w:left="348" w:hanging="34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37937"/>
    <w:multiLevelType w:val="hybridMultilevel"/>
    <w:tmpl w:val="09F68FB8"/>
    <w:lvl w:ilvl="0" w:tplc="0409000F">
      <w:start w:val="1"/>
      <w:numFmt w:val="decimal"/>
      <w:lvlText w:val="%1."/>
      <w:lvlJc w:val="left"/>
      <w:pPr>
        <w:tabs>
          <w:tab w:val="num" w:pos="1945"/>
        </w:tabs>
        <w:ind w:left="1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5"/>
        </w:tabs>
        <w:ind w:left="2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5"/>
        </w:tabs>
        <w:ind w:left="3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5"/>
        </w:tabs>
        <w:ind w:left="4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5"/>
        </w:tabs>
        <w:ind w:left="4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5"/>
        </w:tabs>
        <w:ind w:left="5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5"/>
        </w:tabs>
        <w:ind w:left="6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5"/>
        </w:tabs>
        <w:ind w:left="6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5"/>
        </w:tabs>
        <w:ind w:left="77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611"/>
    <w:rsid w:val="00053ECB"/>
    <w:rsid w:val="00063215"/>
    <w:rsid w:val="000D496D"/>
    <w:rsid w:val="002A17F8"/>
    <w:rsid w:val="00536710"/>
    <w:rsid w:val="00615C86"/>
    <w:rsid w:val="00866322"/>
    <w:rsid w:val="009E5611"/>
    <w:rsid w:val="009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1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9E561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9E56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3</cp:revision>
  <dcterms:created xsi:type="dcterms:W3CDTF">2002-04-15T06:57:00Z</dcterms:created>
  <dcterms:modified xsi:type="dcterms:W3CDTF">2016-04-12T08:37:00Z</dcterms:modified>
</cp:coreProperties>
</file>