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20" w:rsidRPr="0049120C" w:rsidRDefault="005B614E" w:rsidP="005B614E">
      <w:pPr>
        <w:jc w:val="center"/>
        <w:rPr>
          <w:rFonts w:cs="Old Antic Decorative"/>
          <w:b/>
          <w:bCs/>
          <w:sz w:val="52"/>
          <w:szCs w:val="52"/>
          <w:rtl/>
        </w:rPr>
      </w:pPr>
      <w:r w:rsidRPr="0049120C">
        <w:rPr>
          <w:rFonts w:cs="Old Antic Decorative" w:hint="cs"/>
          <w:b/>
          <w:bCs/>
          <w:sz w:val="52"/>
          <w:szCs w:val="52"/>
          <w:rtl/>
        </w:rPr>
        <w:t>بسم الله الرحمن الرحيم</w:t>
      </w:r>
    </w:p>
    <w:p w:rsidR="005B614E" w:rsidRDefault="005B614E" w:rsidP="005B614E">
      <w:pPr>
        <w:rPr>
          <w:rtl/>
        </w:rPr>
      </w:pPr>
    </w:p>
    <w:p w:rsidR="005B614E" w:rsidRPr="005B614E" w:rsidRDefault="005B614E" w:rsidP="005B614E">
      <w:pPr>
        <w:rPr>
          <w:b/>
          <w:bCs/>
          <w:sz w:val="28"/>
          <w:szCs w:val="28"/>
          <w:rtl/>
        </w:rPr>
      </w:pPr>
      <w:r w:rsidRPr="005B614E">
        <w:rPr>
          <w:rFonts w:hint="cs"/>
          <w:b/>
          <w:bCs/>
          <w:sz w:val="28"/>
          <w:szCs w:val="28"/>
          <w:rtl/>
        </w:rPr>
        <w:t>المملكة العربية السعودية</w:t>
      </w:r>
    </w:p>
    <w:p w:rsidR="005B614E" w:rsidRPr="005B614E" w:rsidRDefault="005B614E" w:rsidP="005B614E">
      <w:pPr>
        <w:rPr>
          <w:b/>
          <w:bCs/>
          <w:sz w:val="28"/>
          <w:szCs w:val="28"/>
          <w:rtl/>
        </w:rPr>
      </w:pPr>
      <w:r w:rsidRPr="005B614E">
        <w:rPr>
          <w:rFonts w:hint="cs"/>
          <w:b/>
          <w:bCs/>
          <w:sz w:val="28"/>
          <w:szCs w:val="28"/>
          <w:rtl/>
        </w:rPr>
        <w:t xml:space="preserve">   جامعة الملك سعود</w:t>
      </w:r>
    </w:p>
    <w:p w:rsidR="005B614E" w:rsidRPr="005B614E" w:rsidRDefault="005B614E" w:rsidP="005B614E">
      <w:pPr>
        <w:rPr>
          <w:b/>
          <w:bCs/>
          <w:sz w:val="28"/>
          <w:szCs w:val="28"/>
          <w:rtl/>
        </w:rPr>
      </w:pPr>
      <w:r w:rsidRPr="005B614E">
        <w:rPr>
          <w:rFonts w:hint="cs"/>
          <w:b/>
          <w:bCs/>
          <w:sz w:val="28"/>
          <w:szCs w:val="28"/>
          <w:rtl/>
        </w:rPr>
        <w:t xml:space="preserve">كلية الحقوق والعلوم السياسية </w:t>
      </w:r>
    </w:p>
    <w:p w:rsidR="005B614E" w:rsidRPr="005B614E" w:rsidRDefault="005B614E" w:rsidP="005B614E">
      <w:pPr>
        <w:rPr>
          <w:b/>
          <w:bCs/>
          <w:sz w:val="28"/>
          <w:szCs w:val="28"/>
          <w:rtl/>
        </w:rPr>
      </w:pPr>
      <w:r w:rsidRPr="005B614E">
        <w:rPr>
          <w:rFonts w:hint="cs"/>
          <w:b/>
          <w:bCs/>
          <w:sz w:val="28"/>
          <w:szCs w:val="28"/>
          <w:rtl/>
        </w:rPr>
        <w:t xml:space="preserve">      القانون العام</w:t>
      </w:r>
    </w:p>
    <w:p w:rsidR="005B614E" w:rsidRDefault="005B614E" w:rsidP="005B614E">
      <w:pPr>
        <w:jc w:val="center"/>
        <w:rPr>
          <w:rtl/>
        </w:rPr>
      </w:pPr>
    </w:p>
    <w:p w:rsidR="005B614E" w:rsidRPr="0049120C" w:rsidRDefault="005B614E" w:rsidP="0049120C">
      <w:pPr>
        <w:jc w:val="center"/>
        <w:rPr>
          <w:rFonts w:ascii="Algerian" w:hAnsi="Algerian"/>
          <w:b/>
          <w:bCs/>
          <w:color w:val="0070C0"/>
          <w:sz w:val="36"/>
          <w:szCs w:val="36"/>
          <w:u w:val="single"/>
          <w:rtl/>
        </w:rPr>
      </w:pPr>
      <w:r w:rsidRPr="0049120C">
        <w:rPr>
          <w:rFonts w:ascii="Algerian" w:hAnsi="Algerian"/>
          <w:b/>
          <w:bCs/>
          <w:color w:val="0070C0"/>
          <w:sz w:val="36"/>
          <w:szCs w:val="36"/>
          <w:u w:val="single"/>
          <w:rtl/>
        </w:rPr>
        <w:t>نماذج أسئلة مقرر مبادئ القانون حقق- 101</w:t>
      </w:r>
    </w:p>
    <w:p w:rsidR="005B614E" w:rsidRDefault="005B614E" w:rsidP="005B614E">
      <w:pPr>
        <w:rPr>
          <w:rtl/>
        </w:rPr>
      </w:pPr>
    </w:p>
    <w:p w:rsidR="005B614E" w:rsidRPr="005B614E" w:rsidRDefault="005B614E" w:rsidP="005B614E">
      <w:pPr>
        <w:rPr>
          <w:rFonts w:ascii="Andalus" w:hAnsi="Andalus" w:cs="Andalus"/>
          <w:b/>
          <w:bCs/>
          <w:color w:val="FF0000"/>
          <w:sz w:val="32"/>
          <w:szCs w:val="32"/>
          <w:u w:val="single"/>
          <w:rtl/>
        </w:rPr>
      </w:pPr>
      <w:r w:rsidRPr="005B614E">
        <w:rPr>
          <w:rFonts w:ascii="Andalus" w:hAnsi="Andalus" w:cs="Andalus"/>
          <w:b/>
          <w:bCs/>
          <w:color w:val="FF0000"/>
          <w:sz w:val="32"/>
          <w:szCs w:val="32"/>
          <w:u w:val="single"/>
          <w:rtl/>
        </w:rPr>
        <w:t>(النموذج الأول)</w:t>
      </w:r>
    </w:p>
    <w:p w:rsidR="005B614E" w:rsidRDefault="005B614E" w:rsidP="005B614E">
      <w:pPr>
        <w:rPr>
          <w:b/>
          <w:bCs/>
          <w:u w:val="single"/>
          <w:rtl/>
        </w:rPr>
      </w:pPr>
    </w:p>
    <w:p w:rsidR="005B614E" w:rsidRPr="005B614E" w:rsidRDefault="005B614E" w:rsidP="005B614E">
      <w:pPr>
        <w:rPr>
          <w:b/>
          <w:bCs/>
          <w:sz w:val="28"/>
          <w:szCs w:val="28"/>
          <w:u w:val="single"/>
          <w:rtl/>
        </w:rPr>
      </w:pPr>
      <w:r w:rsidRPr="005B614E">
        <w:rPr>
          <w:rFonts w:hint="cs"/>
          <w:b/>
          <w:bCs/>
          <w:sz w:val="28"/>
          <w:szCs w:val="28"/>
          <w:u w:val="single"/>
          <w:rtl/>
        </w:rPr>
        <w:t>*اختاري الإجابة الصحيحة:</w:t>
      </w:r>
    </w:p>
    <w:p w:rsidR="005B614E" w:rsidRDefault="005B614E" w:rsidP="005B614E">
      <w:pPr>
        <w:rPr>
          <w:b/>
          <w:bCs/>
          <w:rtl/>
        </w:rPr>
      </w:pPr>
      <w:r>
        <w:rPr>
          <w:rFonts w:hint="cs"/>
          <w:b/>
          <w:bCs/>
          <w:rtl/>
        </w:rPr>
        <w:t>السؤال الأول/ مبدأ شخصية القوانين:</w:t>
      </w:r>
    </w:p>
    <w:p w:rsidR="005B614E" w:rsidRDefault="005B614E" w:rsidP="005B614E">
      <w:pPr>
        <w:pStyle w:val="a3"/>
        <w:numPr>
          <w:ilvl w:val="0"/>
          <w:numId w:val="3"/>
        </w:numPr>
        <w:rPr>
          <w:b/>
          <w:bCs/>
        </w:rPr>
      </w:pPr>
      <w:r>
        <w:rPr>
          <w:rFonts w:hint="cs"/>
          <w:b/>
          <w:bCs/>
          <w:rtl/>
        </w:rPr>
        <w:t>ينادي هذا المبدأ</w:t>
      </w:r>
      <w:r w:rsidR="0049120C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ببسط قانون الدولة على المواطنين المتواجدين في إقليم الدولة.</w:t>
      </w:r>
    </w:p>
    <w:p w:rsidR="005B614E" w:rsidRDefault="005B614E" w:rsidP="005B614E">
      <w:pPr>
        <w:pStyle w:val="a3"/>
        <w:numPr>
          <w:ilvl w:val="0"/>
          <w:numId w:val="3"/>
        </w:numPr>
        <w:rPr>
          <w:b/>
          <w:bCs/>
        </w:rPr>
      </w:pPr>
      <w:r>
        <w:rPr>
          <w:rFonts w:hint="cs"/>
          <w:b/>
          <w:bCs/>
          <w:rtl/>
        </w:rPr>
        <w:t>ينادي هذا المبدأ ببسط قانون الدولة ليس على المواطنين المقيمين في إقليمها فحسب بل يشمل المواطنين الموجودين في الخارج.</w:t>
      </w:r>
    </w:p>
    <w:p w:rsidR="005B614E" w:rsidRPr="005B614E" w:rsidRDefault="005B614E" w:rsidP="005B614E">
      <w:pPr>
        <w:pStyle w:val="a3"/>
        <w:numPr>
          <w:ilvl w:val="0"/>
          <w:numId w:val="3"/>
        </w:numPr>
        <w:rPr>
          <w:b/>
          <w:bCs/>
          <w:rtl/>
        </w:rPr>
      </w:pPr>
      <w:r>
        <w:rPr>
          <w:rFonts w:hint="cs"/>
          <w:b/>
          <w:bCs/>
          <w:rtl/>
        </w:rPr>
        <w:t>ينادي هذا المبدأ ببسط قانون الدولة على المواطنين والأجانب المقيمين على إقليم الدولة.</w:t>
      </w:r>
    </w:p>
    <w:p w:rsidR="005B614E" w:rsidRDefault="005B614E" w:rsidP="005B614E">
      <w:pPr>
        <w:rPr>
          <w:rtl/>
        </w:rPr>
      </w:pPr>
    </w:p>
    <w:p w:rsidR="005B614E" w:rsidRPr="0049120C" w:rsidRDefault="0049120C" w:rsidP="005B614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5B614E" w:rsidRPr="0049120C">
        <w:rPr>
          <w:rFonts w:hint="cs"/>
          <w:b/>
          <w:bCs/>
          <w:sz w:val="28"/>
          <w:szCs w:val="28"/>
          <w:rtl/>
        </w:rPr>
        <w:t>السؤال الثاني/ عرفي الحق, وماهي أنواع الحقوق ,ومن هم أشخاص الحق؟</w:t>
      </w:r>
    </w:p>
    <w:p w:rsidR="005B614E" w:rsidRDefault="005B614E" w:rsidP="005B614E">
      <w:pPr>
        <w:rPr>
          <w:rtl/>
        </w:rPr>
      </w:pPr>
    </w:p>
    <w:p w:rsidR="005B614E" w:rsidRPr="0049120C" w:rsidRDefault="0049120C" w:rsidP="005B614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5B614E" w:rsidRPr="0049120C">
        <w:rPr>
          <w:rFonts w:hint="cs"/>
          <w:b/>
          <w:bCs/>
          <w:sz w:val="28"/>
          <w:szCs w:val="28"/>
          <w:rtl/>
        </w:rPr>
        <w:t>السؤال الثالث/ تحدثي عن أنواع التشريع الفرعي أو اللائحي أدناه,  مع ذكر ما يميز كل منها عن الأخرى؟</w:t>
      </w:r>
    </w:p>
    <w:p w:rsidR="005B614E" w:rsidRPr="0049120C" w:rsidRDefault="005B614E" w:rsidP="005B614E">
      <w:pPr>
        <w:rPr>
          <w:rFonts w:ascii="Arabic Typesetting" w:hAnsi="Arabic Typesetting" w:cs="Arabic Typesetting"/>
          <w:sz w:val="36"/>
          <w:szCs w:val="36"/>
          <w:rtl/>
        </w:rPr>
      </w:pPr>
      <w:r w:rsidRPr="0049120C">
        <w:rPr>
          <w:rFonts w:ascii="Arabic Typesetting" w:hAnsi="Arabic Typesetting" w:cs="Arabic Typesetting"/>
          <w:sz w:val="36"/>
          <w:szCs w:val="36"/>
          <w:rtl/>
        </w:rPr>
        <w:t>-اللوائح التنفيذية</w:t>
      </w:r>
    </w:p>
    <w:p w:rsidR="005B614E" w:rsidRPr="0049120C" w:rsidRDefault="005B614E" w:rsidP="005B614E">
      <w:pPr>
        <w:rPr>
          <w:rFonts w:ascii="Arabic Typesetting" w:hAnsi="Arabic Typesetting" w:cs="Arabic Typesetting"/>
          <w:sz w:val="36"/>
          <w:szCs w:val="36"/>
          <w:rtl/>
        </w:rPr>
      </w:pPr>
      <w:r w:rsidRPr="0049120C">
        <w:rPr>
          <w:rFonts w:ascii="Arabic Typesetting" w:hAnsi="Arabic Typesetting" w:cs="Arabic Typesetting"/>
          <w:sz w:val="36"/>
          <w:szCs w:val="36"/>
          <w:rtl/>
        </w:rPr>
        <w:t>-اللوائح التنظيمية</w:t>
      </w:r>
    </w:p>
    <w:p w:rsidR="0049120C" w:rsidRDefault="005B614E" w:rsidP="0049120C">
      <w:pPr>
        <w:rPr>
          <w:rFonts w:ascii="Arabic Typesetting" w:hAnsi="Arabic Typesetting" w:cs="Arabic Typesetting"/>
          <w:sz w:val="36"/>
          <w:szCs w:val="36"/>
          <w:rtl/>
        </w:rPr>
      </w:pPr>
      <w:r w:rsidRPr="0049120C">
        <w:rPr>
          <w:rFonts w:ascii="Arabic Typesetting" w:hAnsi="Arabic Typesetting" w:cs="Arabic Typesetting"/>
          <w:sz w:val="36"/>
          <w:szCs w:val="36"/>
          <w:rtl/>
        </w:rPr>
        <w:t>-لوائح الضبط(البوليس)</w:t>
      </w:r>
    </w:p>
    <w:p w:rsidR="00676AE7" w:rsidRPr="0049120C" w:rsidRDefault="00E16D06" w:rsidP="0049120C">
      <w:pPr>
        <w:rPr>
          <w:rFonts w:ascii="Arabic Typesetting" w:hAnsi="Arabic Typesetting" w:cs="Arabic Typesetting"/>
          <w:sz w:val="36"/>
          <w:szCs w:val="36"/>
          <w:rtl/>
        </w:rPr>
      </w:pPr>
      <w:r w:rsidRPr="00E16D06">
        <w:rPr>
          <w:rFonts w:ascii="Andalus" w:hAnsi="Andalus" w:cs="Andalus"/>
          <w:b/>
          <w:bCs/>
          <w:color w:val="FF0000"/>
          <w:sz w:val="40"/>
          <w:szCs w:val="40"/>
          <w:rtl/>
        </w:rPr>
        <w:lastRenderedPageBreak/>
        <w:t>(</w:t>
      </w:r>
      <w:r w:rsidR="00676AE7" w:rsidRPr="00E16D06">
        <w:rPr>
          <w:rFonts w:ascii="Andalus" w:hAnsi="Andalus" w:cs="Andalus"/>
          <w:b/>
          <w:bCs/>
          <w:color w:val="FF0000"/>
          <w:sz w:val="40"/>
          <w:szCs w:val="40"/>
          <w:rtl/>
        </w:rPr>
        <w:t>النموذج الثاني مقرر مبادئ القانون حقق – 101</w:t>
      </w:r>
      <w:r w:rsidRPr="00E16D06">
        <w:rPr>
          <w:rFonts w:ascii="Andalus" w:hAnsi="Andalus" w:cs="Andalus"/>
          <w:b/>
          <w:bCs/>
          <w:color w:val="FF0000"/>
          <w:sz w:val="40"/>
          <w:szCs w:val="40"/>
          <w:rtl/>
        </w:rPr>
        <w:t>)</w:t>
      </w:r>
    </w:p>
    <w:p w:rsidR="00676AE7" w:rsidRDefault="00676AE7" w:rsidP="005B614E">
      <w:pPr>
        <w:rPr>
          <w:rtl/>
        </w:rPr>
      </w:pPr>
    </w:p>
    <w:p w:rsidR="00676AE7" w:rsidRPr="00E16D06" w:rsidRDefault="00E16D06" w:rsidP="005B614E">
      <w:pPr>
        <w:rPr>
          <w:b/>
          <w:bCs/>
          <w:sz w:val="28"/>
          <w:szCs w:val="28"/>
          <w:rtl/>
        </w:rPr>
      </w:pPr>
      <w:r w:rsidRPr="00E16D06">
        <w:rPr>
          <w:rFonts w:hint="cs"/>
          <w:b/>
          <w:bCs/>
          <w:sz w:val="28"/>
          <w:szCs w:val="28"/>
          <w:rtl/>
        </w:rPr>
        <w:t>*</w:t>
      </w:r>
      <w:r w:rsidR="00676AE7" w:rsidRPr="00E16D06">
        <w:rPr>
          <w:rFonts w:hint="cs"/>
          <w:b/>
          <w:bCs/>
          <w:sz w:val="28"/>
          <w:szCs w:val="28"/>
          <w:rtl/>
        </w:rPr>
        <w:t>السؤال الأول/ تحدثي بشكل موجز عن ما يلي:</w:t>
      </w:r>
    </w:p>
    <w:p w:rsidR="00676AE7" w:rsidRPr="0049120C" w:rsidRDefault="00676AE7" w:rsidP="00676AE7">
      <w:pPr>
        <w:pStyle w:val="a3"/>
        <w:numPr>
          <w:ilvl w:val="0"/>
          <w:numId w:val="4"/>
        </w:numPr>
        <w:rPr>
          <w:rFonts w:ascii="Arabic Typesetting" w:hAnsi="Arabic Typesetting" w:cs="Arabic Typesetting"/>
          <w:sz w:val="40"/>
          <w:szCs w:val="40"/>
        </w:rPr>
      </w:pPr>
      <w:r w:rsidRPr="0049120C">
        <w:rPr>
          <w:rFonts w:ascii="Arabic Typesetting" w:hAnsi="Arabic Typesetting" w:cs="Arabic Typesetting"/>
          <w:sz w:val="40"/>
          <w:szCs w:val="40"/>
          <w:rtl/>
        </w:rPr>
        <w:t>ماهي الغاية التي يرمي القانون إلى تحقيقها؟</w:t>
      </w:r>
    </w:p>
    <w:p w:rsidR="00676AE7" w:rsidRPr="0049120C" w:rsidRDefault="00676AE7" w:rsidP="00676AE7">
      <w:pPr>
        <w:pStyle w:val="a3"/>
        <w:numPr>
          <w:ilvl w:val="0"/>
          <w:numId w:val="4"/>
        </w:numPr>
        <w:rPr>
          <w:rFonts w:ascii="Arabic Typesetting" w:hAnsi="Arabic Typesetting" w:cs="Arabic Typesetting"/>
          <w:sz w:val="40"/>
          <w:szCs w:val="40"/>
        </w:rPr>
      </w:pPr>
      <w:r w:rsidRPr="0049120C">
        <w:rPr>
          <w:rFonts w:ascii="Arabic Typesetting" w:hAnsi="Arabic Typesetting" w:cs="Arabic Typesetting"/>
          <w:sz w:val="40"/>
          <w:szCs w:val="40"/>
          <w:rtl/>
        </w:rPr>
        <w:t>خصائص القاعدة القانونية.</w:t>
      </w:r>
    </w:p>
    <w:p w:rsidR="00676AE7" w:rsidRPr="0049120C" w:rsidRDefault="00676AE7" w:rsidP="00676AE7">
      <w:pPr>
        <w:pStyle w:val="a3"/>
        <w:numPr>
          <w:ilvl w:val="0"/>
          <w:numId w:val="4"/>
        </w:numPr>
        <w:rPr>
          <w:rFonts w:ascii="Arabic Typesetting" w:hAnsi="Arabic Typesetting" w:cs="Arabic Typesetting"/>
          <w:sz w:val="40"/>
          <w:szCs w:val="40"/>
        </w:rPr>
      </w:pPr>
      <w:r w:rsidRPr="0049120C">
        <w:rPr>
          <w:rFonts w:ascii="Arabic Typesetting" w:hAnsi="Arabic Typesetting" w:cs="Arabic Typesetting"/>
          <w:sz w:val="40"/>
          <w:szCs w:val="40"/>
          <w:rtl/>
        </w:rPr>
        <w:t>معيار التفرقة بين القانون العام والقانون الخاص.</w:t>
      </w:r>
    </w:p>
    <w:p w:rsidR="00676AE7" w:rsidRDefault="00676AE7" w:rsidP="00676AE7">
      <w:pPr>
        <w:rPr>
          <w:rtl/>
        </w:rPr>
      </w:pPr>
    </w:p>
    <w:p w:rsidR="00676AE7" w:rsidRPr="00E16D06" w:rsidRDefault="00E16D06" w:rsidP="00E16D06">
      <w:pPr>
        <w:rPr>
          <w:b/>
          <w:bCs/>
          <w:sz w:val="28"/>
          <w:szCs w:val="28"/>
          <w:rtl/>
        </w:rPr>
      </w:pPr>
      <w:r w:rsidRPr="00E16D06">
        <w:rPr>
          <w:rFonts w:hint="cs"/>
          <w:b/>
          <w:bCs/>
          <w:sz w:val="28"/>
          <w:szCs w:val="28"/>
          <w:rtl/>
        </w:rPr>
        <w:t xml:space="preserve">*السؤال الثاني/ ضعي </w:t>
      </w:r>
      <w:r w:rsidR="00676AE7" w:rsidRPr="00E16D06">
        <w:rPr>
          <w:rFonts w:hint="cs"/>
          <w:b/>
          <w:bCs/>
          <w:sz w:val="28"/>
          <w:szCs w:val="28"/>
          <w:rtl/>
        </w:rPr>
        <w:t>علامة صح أو خطأ على ما يلي</w:t>
      </w:r>
      <w:r w:rsidRPr="00E16D06">
        <w:rPr>
          <w:rFonts w:hint="cs"/>
          <w:b/>
          <w:bCs/>
          <w:sz w:val="28"/>
          <w:szCs w:val="28"/>
          <w:rtl/>
        </w:rPr>
        <w:t xml:space="preserve"> مع ذكر السند القانوني:</w:t>
      </w:r>
    </w:p>
    <w:p w:rsidR="00676AE7" w:rsidRPr="0049120C" w:rsidRDefault="00676AE7" w:rsidP="00676AE7">
      <w:pPr>
        <w:pStyle w:val="a3"/>
        <w:numPr>
          <w:ilvl w:val="0"/>
          <w:numId w:val="5"/>
        </w:numPr>
        <w:rPr>
          <w:rFonts w:cs="Akhbar MT"/>
          <w:sz w:val="32"/>
          <w:szCs w:val="32"/>
        </w:rPr>
      </w:pPr>
      <w:r w:rsidRPr="0049120C">
        <w:rPr>
          <w:rFonts w:cs="Akhbar MT" w:hint="cs"/>
          <w:sz w:val="32"/>
          <w:szCs w:val="32"/>
          <w:rtl/>
        </w:rPr>
        <w:t>الإستثناء من مبدأ</w:t>
      </w:r>
      <w:r w:rsidR="00E16D06" w:rsidRPr="0049120C">
        <w:rPr>
          <w:rFonts w:cs="Akhbar MT" w:hint="cs"/>
          <w:sz w:val="32"/>
          <w:szCs w:val="32"/>
          <w:rtl/>
        </w:rPr>
        <w:t xml:space="preserve"> </w:t>
      </w:r>
      <w:r w:rsidRPr="0049120C">
        <w:rPr>
          <w:rFonts w:cs="Akhbar MT" w:hint="cs"/>
          <w:sz w:val="32"/>
          <w:szCs w:val="32"/>
          <w:rtl/>
        </w:rPr>
        <w:t xml:space="preserve">عدم جواز </w:t>
      </w:r>
      <w:r w:rsidR="00E16D06" w:rsidRPr="0049120C">
        <w:rPr>
          <w:rFonts w:cs="Akhbar MT" w:hint="cs"/>
          <w:sz w:val="32"/>
          <w:szCs w:val="32"/>
          <w:rtl/>
        </w:rPr>
        <w:t>الاعتذار</w:t>
      </w:r>
      <w:r w:rsidRPr="0049120C">
        <w:rPr>
          <w:rFonts w:cs="Akhbar MT" w:hint="cs"/>
          <w:sz w:val="32"/>
          <w:szCs w:val="32"/>
          <w:rtl/>
        </w:rPr>
        <w:t xml:space="preserve"> بجهل القانون يكون في حالة الطوارئ (    ).</w:t>
      </w:r>
    </w:p>
    <w:p w:rsidR="00676AE7" w:rsidRPr="0049120C" w:rsidRDefault="00676AE7" w:rsidP="00676AE7">
      <w:pPr>
        <w:pStyle w:val="a3"/>
        <w:numPr>
          <w:ilvl w:val="0"/>
          <w:numId w:val="5"/>
        </w:numPr>
        <w:rPr>
          <w:rFonts w:cs="Akhbar MT"/>
          <w:sz w:val="32"/>
          <w:szCs w:val="32"/>
        </w:rPr>
      </w:pPr>
      <w:r w:rsidRPr="0049120C">
        <w:rPr>
          <w:rFonts w:cs="Akhbar MT" w:hint="cs"/>
          <w:sz w:val="32"/>
          <w:szCs w:val="32"/>
          <w:rtl/>
        </w:rPr>
        <w:t xml:space="preserve">مبدأ </w:t>
      </w:r>
      <w:r w:rsidR="00E16D06" w:rsidRPr="0049120C">
        <w:rPr>
          <w:rFonts w:cs="Akhbar MT" w:hint="cs"/>
          <w:sz w:val="32"/>
          <w:szCs w:val="32"/>
          <w:rtl/>
        </w:rPr>
        <w:t>افتراض</w:t>
      </w:r>
      <w:r w:rsidRPr="0049120C">
        <w:rPr>
          <w:rFonts w:cs="Akhbar MT" w:hint="cs"/>
          <w:sz w:val="32"/>
          <w:szCs w:val="32"/>
          <w:rtl/>
        </w:rPr>
        <w:t xml:space="preserve"> العلم بالقاعدة القانونية يكون ساريا أيا ما كان مصدر القاعدة القانونية ,وأيا ما كان نوع القاعدة القانونية من حيث كونها آمرة أو مفسرة(    ).</w:t>
      </w:r>
    </w:p>
    <w:p w:rsidR="00676AE7" w:rsidRPr="0049120C" w:rsidRDefault="00676AE7" w:rsidP="00676AE7">
      <w:pPr>
        <w:pStyle w:val="a3"/>
        <w:numPr>
          <w:ilvl w:val="0"/>
          <w:numId w:val="5"/>
        </w:numPr>
        <w:rPr>
          <w:rFonts w:cs="Akhbar MT"/>
          <w:sz w:val="32"/>
          <w:szCs w:val="32"/>
        </w:rPr>
      </w:pPr>
      <w:r w:rsidRPr="0049120C">
        <w:rPr>
          <w:rFonts w:cs="Akhbar MT" w:hint="cs"/>
          <w:sz w:val="32"/>
          <w:szCs w:val="32"/>
          <w:rtl/>
        </w:rPr>
        <w:t>القاعدة الدستورية هي التي يتم إلغاؤها أو تعديلها بقانون عادي(    ).</w:t>
      </w:r>
    </w:p>
    <w:p w:rsidR="00676AE7" w:rsidRPr="0049120C" w:rsidRDefault="00676AE7" w:rsidP="00676AE7">
      <w:pPr>
        <w:pStyle w:val="a3"/>
        <w:numPr>
          <w:ilvl w:val="0"/>
          <w:numId w:val="5"/>
        </w:numPr>
        <w:rPr>
          <w:rFonts w:cs="Akhbar MT"/>
          <w:sz w:val="32"/>
          <w:szCs w:val="32"/>
        </w:rPr>
      </w:pPr>
      <w:r w:rsidRPr="0049120C">
        <w:rPr>
          <w:rFonts w:cs="Akhbar MT" w:hint="cs"/>
          <w:sz w:val="32"/>
          <w:szCs w:val="32"/>
          <w:rtl/>
        </w:rPr>
        <w:t>الصياغة الجامدة هي التي يعبر فيها عن مضمون القاعدة القانونية بطريقة تستجيب لمعاملة كل حالة على حدة  (       ).</w:t>
      </w:r>
    </w:p>
    <w:p w:rsidR="00676AE7" w:rsidRPr="0049120C" w:rsidRDefault="00676AE7" w:rsidP="00676AE7">
      <w:pPr>
        <w:pStyle w:val="a3"/>
        <w:numPr>
          <w:ilvl w:val="0"/>
          <w:numId w:val="5"/>
        </w:numPr>
        <w:rPr>
          <w:rFonts w:cs="Akhbar MT"/>
          <w:sz w:val="32"/>
          <w:szCs w:val="32"/>
        </w:rPr>
      </w:pPr>
      <w:r w:rsidRPr="0049120C">
        <w:rPr>
          <w:rFonts w:cs="Akhbar MT" w:hint="cs"/>
          <w:sz w:val="32"/>
          <w:szCs w:val="32"/>
          <w:rtl/>
        </w:rPr>
        <w:t>لوائح الضبط والبوليس لا تستند في صدورها إلى قانون سابق بعكس اللوائح التنفيذية والتنظيمية(     ).</w:t>
      </w:r>
    </w:p>
    <w:p w:rsidR="00676AE7" w:rsidRDefault="00676AE7" w:rsidP="00676AE7">
      <w:pPr>
        <w:rPr>
          <w:rtl/>
        </w:rPr>
      </w:pPr>
    </w:p>
    <w:p w:rsidR="00676AE7" w:rsidRPr="00E16D06" w:rsidRDefault="00E16D06" w:rsidP="00676AE7">
      <w:pPr>
        <w:rPr>
          <w:b/>
          <w:bCs/>
          <w:sz w:val="28"/>
          <w:szCs w:val="28"/>
        </w:rPr>
      </w:pPr>
      <w:r w:rsidRPr="00E16D06">
        <w:rPr>
          <w:rFonts w:hint="cs"/>
          <w:b/>
          <w:bCs/>
          <w:sz w:val="28"/>
          <w:szCs w:val="28"/>
          <w:rtl/>
        </w:rPr>
        <w:t>*</w:t>
      </w:r>
      <w:r w:rsidR="00676AE7" w:rsidRPr="00E16D06">
        <w:rPr>
          <w:rFonts w:hint="cs"/>
          <w:b/>
          <w:bCs/>
          <w:sz w:val="28"/>
          <w:szCs w:val="28"/>
          <w:rtl/>
        </w:rPr>
        <w:t>السؤال الثالث/ اذكري مراحل إصدار النظام في المملكة العربية السعودية؟</w:t>
      </w:r>
    </w:p>
    <w:p w:rsidR="00676AE7" w:rsidRDefault="00676AE7" w:rsidP="00676AE7">
      <w:pPr>
        <w:rPr>
          <w:rtl/>
        </w:rPr>
      </w:pPr>
    </w:p>
    <w:p w:rsidR="00676AE7" w:rsidRDefault="00676AE7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231705" w:rsidRPr="00231705" w:rsidRDefault="00231705" w:rsidP="00231705">
      <w:pPr>
        <w:jc w:val="center"/>
        <w:rPr>
          <w:rFonts w:cs="Old Antic Decorative"/>
          <w:color w:val="000000" w:themeColor="text1"/>
          <w:sz w:val="52"/>
          <w:szCs w:val="52"/>
          <w:rtl/>
        </w:rPr>
      </w:pPr>
      <w:r w:rsidRPr="00231705">
        <w:rPr>
          <w:rFonts w:cs="Old Antic Decorative" w:hint="cs"/>
          <w:color w:val="000000" w:themeColor="text1"/>
          <w:sz w:val="52"/>
          <w:szCs w:val="52"/>
          <w:rtl/>
        </w:rPr>
        <w:lastRenderedPageBreak/>
        <w:t>بسم الله الرحمن الرحيم</w:t>
      </w:r>
    </w:p>
    <w:p w:rsidR="00231705" w:rsidRDefault="00231705" w:rsidP="005B614E">
      <w:pPr>
        <w:rPr>
          <w:b/>
          <w:bCs/>
          <w:color w:val="FF0000"/>
          <w:sz w:val="40"/>
          <w:szCs w:val="40"/>
          <w:u w:val="single"/>
          <w:rtl/>
        </w:rPr>
      </w:pPr>
    </w:p>
    <w:p w:rsidR="0049120C" w:rsidRDefault="00E16D06" w:rsidP="005B614E">
      <w:pPr>
        <w:rPr>
          <w:b/>
          <w:bCs/>
          <w:color w:val="FF0000"/>
          <w:sz w:val="40"/>
          <w:szCs w:val="40"/>
          <w:u w:val="single"/>
          <w:rtl/>
        </w:rPr>
      </w:pPr>
      <w:r w:rsidRPr="00E16D06">
        <w:rPr>
          <w:rFonts w:hint="cs"/>
          <w:b/>
          <w:bCs/>
          <w:color w:val="FF0000"/>
          <w:sz w:val="40"/>
          <w:szCs w:val="40"/>
          <w:u w:val="single"/>
          <w:rtl/>
        </w:rPr>
        <w:t>نموذج أسئلة مقرر القانون الدولي العام 2</w:t>
      </w:r>
    </w:p>
    <w:p w:rsidR="00E16D06" w:rsidRPr="00E16D06" w:rsidRDefault="00E16D06" w:rsidP="005B614E">
      <w:pPr>
        <w:rPr>
          <w:b/>
          <w:bCs/>
          <w:color w:val="FF0000"/>
          <w:sz w:val="40"/>
          <w:szCs w:val="40"/>
          <w:u w:val="single"/>
          <w:rtl/>
        </w:rPr>
      </w:pPr>
      <w:r w:rsidRPr="00E16D06">
        <w:rPr>
          <w:rFonts w:hint="cs"/>
          <w:b/>
          <w:bCs/>
          <w:color w:val="FF0000"/>
          <w:sz w:val="40"/>
          <w:szCs w:val="40"/>
          <w:u w:val="single"/>
          <w:rtl/>
        </w:rPr>
        <w:t xml:space="preserve"> </w:t>
      </w:r>
    </w:p>
    <w:p w:rsidR="00E16D06" w:rsidRDefault="00E16D06" w:rsidP="005B614E">
      <w:pPr>
        <w:rPr>
          <w:rtl/>
        </w:rPr>
      </w:pPr>
    </w:p>
    <w:p w:rsidR="00E16D06" w:rsidRPr="00E16D06" w:rsidRDefault="00E16D06" w:rsidP="005B614E">
      <w:pPr>
        <w:rPr>
          <w:rFonts w:ascii="AngsanaUPC" w:hAnsi="AngsanaUPC" w:cs="AngsanaUPC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*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الأول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/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اذكري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نبذة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عن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نشأة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القانون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الدولي؟</w:t>
      </w:r>
    </w:p>
    <w:p w:rsidR="00E16D06" w:rsidRDefault="00E16D06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E16D06" w:rsidRPr="00E16D06" w:rsidRDefault="00E16D06" w:rsidP="005B614E">
      <w:pPr>
        <w:rPr>
          <w:rFonts w:ascii="AngsanaUPC" w:hAnsi="AngsanaUPC" w:cs="AngsanaUPC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*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الثاني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/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هم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أشخاص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القانون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الدولي؟</w:t>
      </w:r>
    </w:p>
    <w:p w:rsidR="00E16D06" w:rsidRDefault="00E16D06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E16D06" w:rsidRPr="00E16D06" w:rsidRDefault="00E16D06" w:rsidP="005B614E">
      <w:pPr>
        <w:rPr>
          <w:rFonts w:ascii="AngsanaUPC" w:hAnsi="AngsanaUPC" w:cs="AngsanaUPC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*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الثالث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/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عددي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ثلاثة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من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المحاكم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المختصة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بتسوية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المنازعات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الدولية؟</w:t>
      </w:r>
    </w:p>
    <w:p w:rsidR="00E16D06" w:rsidRDefault="00E16D06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E16D06" w:rsidRPr="00E16D06" w:rsidRDefault="00E16D06" w:rsidP="005B614E">
      <w:pPr>
        <w:rPr>
          <w:rFonts w:ascii="AngsanaUPC" w:hAnsi="AngsanaUPC" w:cs="AngsanaUPC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*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الرابع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/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اذكري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الوسائل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السلمية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لتسوية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المنازعات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الدولية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,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مع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ذكر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نبذة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عنها؟</w:t>
      </w:r>
    </w:p>
    <w:p w:rsidR="00E16D06" w:rsidRDefault="00E16D06" w:rsidP="005B614E">
      <w:pPr>
        <w:rPr>
          <w:rtl/>
        </w:rPr>
      </w:pPr>
    </w:p>
    <w:p w:rsidR="00E16D06" w:rsidRDefault="00E16D06" w:rsidP="005B614E">
      <w:pPr>
        <w:rPr>
          <w:rtl/>
        </w:rPr>
      </w:pPr>
    </w:p>
    <w:p w:rsidR="00E16D06" w:rsidRPr="00E16D06" w:rsidRDefault="00E16D06" w:rsidP="005B614E">
      <w:pPr>
        <w:rPr>
          <w:rFonts w:ascii="AngsanaUPC" w:hAnsi="AngsanaUPC" w:cs="AngsanaUPC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*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السؤال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الخامس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/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تحدثي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عن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ما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</w:t>
      </w:r>
      <w:r w:rsidRPr="00E16D06">
        <w:rPr>
          <w:rFonts w:ascii="Times New Roman" w:hAnsi="Times New Roman" w:cs="Times New Roman" w:hint="cs"/>
          <w:b/>
          <w:bCs/>
          <w:sz w:val="28"/>
          <w:szCs w:val="28"/>
          <w:rtl/>
        </w:rPr>
        <w:t>يلي</w:t>
      </w:r>
      <w:r w:rsidRPr="00E16D06">
        <w:rPr>
          <w:rFonts w:ascii="AngsanaUPC" w:hAnsi="AngsanaUPC" w:cs="AngsanaUPC"/>
          <w:b/>
          <w:bCs/>
          <w:sz w:val="28"/>
          <w:szCs w:val="28"/>
          <w:rtl/>
        </w:rPr>
        <w:t xml:space="preserve"> :</w:t>
      </w:r>
    </w:p>
    <w:p w:rsidR="00E16D06" w:rsidRPr="00E16D06" w:rsidRDefault="00E16D06" w:rsidP="00E16D06">
      <w:pPr>
        <w:pStyle w:val="a3"/>
        <w:numPr>
          <w:ilvl w:val="0"/>
          <w:numId w:val="6"/>
        </w:numPr>
        <w:rPr>
          <w:rFonts w:ascii="Arabic Typesetting" w:hAnsi="Arabic Typesetting" w:cs="Arabic Typesetting"/>
          <w:sz w:val="40"/>
          <w:szCs w:val="40"/>
        </w:rPr>
      </w:pPr>
      <w:r w:rsidRPr="00E16D06">
        <w:rPr>
          <w:rFonts w:ascii="Arabic Typesetting" w:hAnsi="Arabic Typesetting" w:cs="Arabic Typesetting"/>
          <w:sz w:val="40"/>
          <w:szCs w:val="40"/>
          <w:rtl/>
        </w:rPr>
        <w:t>منظمة الأمم المتحدة.</w:t>
      </w:r>
    </w:p>
    <w:p w:rsidR="00E16D06" w:rsidRPr="00E16D06" w:rsidRDefault="00E16D06" w:rsidP="00E16D06">
      <w:pPr>
        <w:pStyle w:val="a3"/>
        <w:numPr>
          <w:ilvl w:val="0"/>
          <w:numId w:val="6"/>
        </w:numPr>
        <w:rPr>
          <w:rFonts w:ascii="Arabic Typesetting" w:hAnsi="Arabic Typesetting" w:cs="Arabic Typesetting"/>
          <w:sz w:val="40"/>
          <w:szCs w:val="40"/>
        </w:rPr>
      </w:pPr>
      <w:r w:rsidRPr="00E16D06">
        <w:rPr>
          <w:rFonts w:ascii="Arabic Typesetting" w:hAnsi="Arabic Typesetting" w:cs="Arabic Typesetting"/>
          <w:sz w:val="40"/>
          <w:szCs w:val="40"/>
          <w:rtl/>
        </w:rPr>
        <w:t>مجلس الأمن.</w:t>
      </w:r>
    </w:p>
    <w:p w:rsidR="00675142" w:rsidRDefault="00E16D06" w:rsidP="00E16D06">
      <w:pPr>
        <w:pStyle w:val="a3"/>
        <w:numPr>
          <w:ilvl w:val="0"/>
          <w:numId w:val="6"/>
        </w:numPr>
        <w:rPr>
          <w:rFonts w:ascii="Arabic Typesetting" w:hAnsi="Arabic Typesetting" w:cs="Arabic Typesetting"/>
          <w:sz w:val="40"/>
          <w:szCs w:val="40"/>
        </w:rPr>
      </w:pPr>
      <w:r w:rsidRPr="00E16D06">
        <w:rPr>
          <w:rFonts w:ascii="Arabic Typesetting" w:hAnsi="Arabic Typesetting" w:cs="Arabic Typesetting"/>
          <w:sz w:val="40"/>
          <w:szCs w:val="40"/>
          <w:rtl/>
        </w:rPr>
        <w:t>محكمة العدل الدولية.</w:t>
      </w:r>
    </w:p>
    <w:p w:rsidR="00E16D06" w:rsidRDefault="00675142" w:rsidP="00675142">
      <w:pPr>
        <w:tabs>
          <w:tab w:val="left" w:pos="3433"/>
        </w:tabs>
        <w:rPr>
          <w:rFonts w:hint="cs"/>
          <w:rtl/>
        </w:rPr>
      </w:pPr>
      <w:r>
        <w:rPr>
          <w:rtl/>
        </w:rPr>
        <w:tab/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lastRenderedPageBreak/>
        <w:t>الإجابة النموذجية للنموذج الأول :</w:t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السؤال الأول :</w:t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الإجابة الفقرة الثانية .</w:t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</w:p>
    <w:p w:rsidR="00675142" w:rsidRDefault="00675142" w:rsidP="00675142">
      <w:pPr>
        <w:tabs>
          <w:tab w:val="left" w:pos="3433"/>
        </w:tabs>
        <w:rPr>
          <w:rtl/>
        </w:rPr>
      </w:pPr>
      <w:r>
        <w:rPr>
          <w:rFonts w:hint="cs"/>
          <w:rtl/>
        </w:rPr>
        <w:t>:</w:t>
      </w:r>
      <w:r w:rsidRPr="00675142">
        <w:rPr>
          <w:rtl/>
        </w:rPr>
        <w:t xml:space="preserve"> </w:t>
      </w:r>
      <w:r>
        <w:rPr>
          <w:rFonts w:cs="Arial"/>
          <w:rtl/>
        </w:rPr>
        <w:t>*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تحدثي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اللائحي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أدناه</w:t>
      </w:r>
      <w:r>
        <w:rPr>
          <w:rFonts w:cs="Arial"/>
          <w:rtl/>
        </w:rPr>
        <w:t xml:space="preserve">, 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الأخرى؟</w:t>
      </w:r>
    </w:p>
    <w:p w:rsidR="00675142" w:rsidRDefault="00675142" w:rsidP="00675142">
      <w:pPr>
        <w:tabs>
          <w:tab w:val="left" w:pos="3433"/>
        </w:tabs>
        <w:rPr>
          <w:rtl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اللوائح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التنفيذية</w:t>
      </w:r>
    </w:p>
    <w:p w:rsidR="00675142" w:rsidRDefault="00675142" w:rsidP="00675142">
      <w:pPr>
        <w:tabs>
          <w:tab w:val="left" w:pos="3433"/>
        </w:tabs>
        <w:rPr>
          <w:rtl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اللوائح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التنظيمية</w:t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لوائح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الضبط</w:t>
      </w:r>
      <w:r>
        <w:rPr>
          <w:rFonts w:cs="Arial"/>
          <w:rtl/>
        </w:rPr>
        <w:t>(</w:t>
      </w:r>
      <w:r>
        <w:rPr>
          <w:rFonts w:cs="Arial" w:hint="cs"/>
          <w:rtl/>
        </w:rPr>
        <w:t>البوليس</w:t>
      </w:r>
      <w:r>
        <w:rPr>
          <w:rFonts w:cs="Arial"/>
          <w:rtl/>
        </w:rPr>
        <w:t>)</w:t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يتشكل هذا النوع من التشريع المكتوب من مجموعة القواعد القانونية التي تصدر في شكل قرارات من قبل السلطة التنفيذية وذلك بمقتضى الاختصاص الممنوح لها في الدستور.</w:t>
      </w:r>
    </w:p>
    <w:p w:rsidR="00675142" w:rsidRDefault="00675142" w:rsidP="00675142">
      <w:pPr>
        <w:tabs>
          <w:tab w:val="left" w:pos="3433"/>
        </w:tabs>
        <w:rPr>
          <w:rtl/>
        </w:rPr>
      </w:pPr>
      <w:r>
        <w:rPr>
          <w:rFonts w:hint="cs"/>
          <w:rtl/>
        </w:rPr>
        <w:t xml:space="preserve">وهي ثلاثة أنواع1- </w:t>
      </w:r>
      <w:r>
        <w:rPr>
          <w:rFonts w:cs="Arial" w:hint="cs"/>
          <w:rtl/>
        </w:rPr>
        <w:t>اللوائح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التنفيذية</w:t>
      </w:r>
    </w:p>
    <w:p w:rsidR="00675142" w:rsidRDefault="00675142" w:rsidP="00675142">
      <w:pPr>
        <w:tabs>
          <w:tab w:val="left" w:pos="3433"/>
        </w:tabs>
        <w:rPr>
          <w:rtl/>
        </w:rPr>
      </w:pPr>
      <w:r>
        <w:rPr>
          <w:rFonts w:cs="Arial" w:hint="cs"/>
          <w:rtl/>
        </w:rPr>
        <w:t>2</w:t>
      </w:r>
      <w:r>
        <w:rPr>
          <w:rFonts w:cs="Arial"/>
          <w:rtl/>
        </w:rPr>
        <w:t>-</w:t>
      </w:r>
      <w:r>
        <w:rPr>
          <w:rFonts w:cs="Arial" w:hint="cs"/>
          <w:rtl/>
        </w:rPr>
        <w:t>اللوائح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التنظيمية</w:t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3</w:t>
      </w:r>
      <w:r>
        <w:rPr>
          <w:rFonts w:cs="Arial" w:hint="cs"/>
          <w:rtl/>
        </w:rPr>
        <w:t>لوائح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الضبط</w:t>
      </w:r>
      <w:r>
        <w:rPr>
          <w:rFonts w:cs="Arial"/>
          <w:rtl/>
        </w:rPr>
        <w:t>(</w:t>
      </w:r>
      <w:r>
        <w:rPr>
          <w:rFonts w:cs="Arial" w:hint="cs"/>
          <w:rtl/>
        </w:rPr>
        <w:t>البوليس</w:t>
      </w:r>
      <w:r>
        <w:rPr>
          <w:rFonts w:cs="Arial"/>
          <w:rtl/>
        </w:rPr>
        <w:t>)</w:t>
      </w:r>
    </w:p>
    <w:p w:rsidR="00675142" w:rsidRDefault="00063F30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أولا :الل</w:t>
      </w:r>
      <w:r w:rsidR="00675142">
        <w:rPr>
          <w:rFonts w:hint="cs"/>
          <w:rtl/>
        </w:rPr>
        <w:t xml:space="preserve">وائح التنفيذية هي قواعد عامة مصدرة من السلطة التنفيذية تتضمن وضع أحكام تفصيلية </w:t>
      </w:r>
      <w:r>
        <w:rPr>
          <w:rFonts w:hint="cs"/>
          <w:rtl/>
        </w:rPr>
        <w:t>لتنفيذ وتطبيق التشريعات العادية</w:t>
      </w:r>
      <w:r w:rsidR="00675142">
        <w:rPr>
          <w:rFonts w:hint="cs"/>
          <w:rtl/>
        </w:rPr>
        <w:t xml:space="preserve"> </w:t>
      </w:r>
      <w:r>
        <w:rPr>
          <w:rFonts w:hint="cs"/>
          <w:rtl/>
        </w:rPr>
        <w:t>أو القوانين لتي سنتها السلطة التشريعية .وعادة ما ينص التشريع أو القانون على السلطة التي يعهد إليها بإصدار اللائحة التنفيذية.</w:t>
      </w:r>
    </w:p>
    <w:p w:rsidR="00063F30" w:rsidRDefault="00063F30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ثانيا: اللوائح التنظيمية :</w:t>
      </w:r>
    </w:p>
    <w:p w:rsidR="00063F30" w:rsidRDefault="00063F30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هي قواعد قانونية تسنها السلطة التنفيذية لتنظيم وترتيب سير العمل بالمصلح والمرافق العامة والإدارات الحكومية ، كما قد تتضمن إنشاء هيئات وأجهزة جديدة مع تحديد اختصاصاتها حيث السلطة التنفيذية هنا هي الأقدر على اختيار ما يلائم ضمان حسن سير الجهاز الحكومي.</w:t>
      </w:r>
    </w:p>
    <w:p w:rsidR="00063F30" w:rsidRDefault="00063F30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وهذا النوع له وجود مستقل مما يعني عدم ارتباطه بقانون معين كما هو الحال في اللوائح التنفيذية، إلا أنها تشترك معها في وجوب مراعاتها لقواعد التدرج في التشريع .</w:t>
      </w:r>
    </w:p>
    <w:p w:rsidR="00380E4F" w:rsidRDefault="00063F30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 xml:space="preserve">ثالثا: لوائح الضبط أو البوليس </w:t>
      </w:r>
      <w:r w:rsidR="00380E4F">
        <w:rPr>
          <w:rFonts w:hint="cs"/>
          <w:rtl/>
        </w:rPr>
        <w:t xml:space="preserve">:تشمل مجموعة القواعد القانونية من قبل السلطة التنفيذية بهدف صيانة الأمن العام واستقرار المجتمع وتوفير السكينة والمحافظة على الصحة العامة، وهي لوائح لا تستند في صدورها إلى قانون سابق </w:t>
      </w:r>
    </w:p>
    <w:p w:rsidR="00063F30" w:rsidRDefault="00380E4F" w:rsidP="00675142">
      <w:pPr>
        <w:tabs>
          <w:tab w:val="left" w:pos="3433"/>
        </w:tabs>
        <w:rPr>
          <w:rFonts w:hint="cs"/>
          <w:rtl/>
        </w:rPr>
      </w:pPr>
      <w:r>
        <w:rPr>
          <w:rFonts w:hint="cs"/>
          <w:rtl/>
        </w:rPr>
        <w:t>ومن أمثلتها تنظيمات المحلات العامة أو المنشآت الخطرة ، واخيرا فإن هذه اللوائح وان كانت لا تستند</w:t>
      </w:r>
      <w:bookmarkStart w:id="0" w:name="_GoBack"/>
      <w:bookmarkEnd w:id="0"/>
      <w:r>
        <w:rPr>
          <w:rFonts w:hint="cs"/>
          <w:rtl/>
        </w:rPr>
        <w:t xml:space="preserve"> إلى تشريع سابق إلا أن تلك اللوائح لابد أن تكون محققة لمنطق التدرج التشريعي .</w:t>
      </w:r>
    </w:p>
    <w:p w:rsidR="00675142" w:rsidRDefault="00675142" w:rsidP="00675142">
      <w:pPr>
        <w:tabs>
          <w:tab w:val="left" w:pos="3433"/>
        </w:tabs>
        <w:rPr>
          <w:rFonts w:hint="cs"/>
          <w:rtl/>
        </w:rPr>
      </w:pPr>
    </w:p>
    <w:p w:rsidR="00675142" w:rsidRPr="00675142" w:rsidRDefault="00675142" w:rsidP="00675142">
      <w:pPr>
        <w:tabs>
          <w:tab w:val="left" w:pos="3433"/>
        </w:tabs>
      </w:pPr>
    </w:p>
    <w:sectPr w:rsidR="00675142" w:rsidRPr="00675142" w:rsidSect="0049120C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885" w:rsidRDefault="00DC6885" w:rsidP="00676AE7">
      <w:pPr>
        <w:spacing w:after="0" w:line="240" w:lineRule="auto"/>
      </w:pPr>
      <w:r>
        <w:separator/>
      </w:r>
    </w:p>
  </w:endnote>
  <w:endnote w:type="continuationSeparator" w:id="0">
    <w:p w:rsidR="00DC6885" w:rsidRDefault="00DC6885" w:rsidP="0067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885" w:rsidRDefault="00DC6885" w:rsidP="00676AE7">
      <w:pPr>
        <w:spacing w:after="0" w:line="240" w:lineRule="auto"/>
      </w:pPr>
      <w:r>
        <w:separator/>
      </w:r>
    </w:p>
  </w:footnote>
  <w:footnote w:type="continuationSeparator" w:id="0">
    <w:p w:rsidR="00DC6885" w:rsidRDefault="00DC6885" w:rsidP="00676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BA2"/>
    <w:multiLevelType w:val="hybridMultilevel"/>
    <w:tmpl w:val="2826835E"/>
    <w:lvl w:ilvl="0" w:tplc="A6C675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06BF"/>
    <w:multiLevelType w:val="hybridMultilevel"/>
    <w:tmpl w:val="BE229C38"/>
    <w:lvl w:ilvl="0" w:tplc="794CB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80EC4"/>
    <w:multiLevelType w:val="hybridMultilevel"/>
    <w:tmpl w:val="E96C991A"/>
    <w:lvl w:ilvl="0" w:tplc="7BFA99B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FB4242"/>
    <w:multiLevelType w:val="hybridMultilevel"/>
    <w:tmpl w:val="607015BA"/>
    <w:lvl w:ilvl="0" w:tplc="8B1AD5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36B25"/>
    <w:multiLevelType w:val="hybridMultilevel"/>
    <w:tmpl w:val="178A533A"/>
    <w:lvl w:ilvl="0" w:tplc="C3A8B6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2D3BF3"/>
    <w:multiLevelType w:val="hybridMultilevel"/>
    <w:tmpl w:val="6A98D5B8"/>
    <w:lvl w:ilvl="0" w:tplc="2CFC2D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E3"/>
    <w:rsid w:val="00063F30"/>
    <w:rsid w:val="001478CE"/>
    <w:rsid w:val="001721E3"/>
    <w:rsid w:val="00231705"/>
    <w:rsid w:val="00244E20"/>
    <w:rsid w:val="00380E4F"/>
    <w:rsid w:val="0049120C"/>
    <w:rsid w:val="005B614E"/>
    <w:rsid w:val="00675142"/>
    <w:rsid w:val="00676AE7"/>
    <w:rsid w:val="006D4B89"/>
    <w:rsid w:val="007D1F0C"/>
    <w:rsid w:val="00AC0A8E"/>
    <w:rsid w:val="00DC6885"/>
    <w:rsid w:val="00E1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8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76A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76AE7"/>
  </w:style>
  <w:style w:type="paragraph" w:styleId="a5">
    <w:name w:val="footer"/>
    <w:basedOn w:val="a"/>
    <w:link w:val="Char0"/>
    <w:uiPriority w:val="99"/>
    <w:unhideWhenUsed/>
    <w:rsid w:val="00676A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76A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8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76A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76AE7"/>
  </w:style>
  <w:style w:type="paragraph" w:styleId="a5">
    <w:name w:val="footer"/>
    <w:basedOn w:val="a"/>
    <w:link w:val="Char0"/>
    <w:uiPriority w:val="99"/>
    <w:unhideWhenUsed/>
    <w:rsid w:val="00676A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76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falak</dc:creator>
  <cp:keywords/>
  <dc:description/>
  <cp:lastModifiedBy>falak</cp:lastModifiedBy>
  <cp:revision>5</cp:revision>
  <dcterms:created xsi:type="dcterms:W3CDTF">2014-09-09T22:20:00Z</dcterms:created>
  <dcterms:modified xsi:type="dcterms:W3CDTF">2014-09-16T18:19:00Z</dcterms:modified>
</cp:coreProperties>
</file>