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6C5" w:rsidRPr="00B864A8" w:rsidRDefault="008036C5" w:rsidP="005F1FA7">
      <w:pPr>
        <w:spacing w:after="240" w:line="283" w:lineRule="atLeast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Types of Crime</w:t>
      </w:r>
      <w:r w:rsidR="00794E0A">
        <w:rPr>
          <w:rFonts w:asciiTheme="majorBidi" w:eastAsia="Times New Roman" w:hAnsiTheme="majorBidi" w:cstheme="majorBidi"/>
          <w:b/>
          <w:bCs/>
          <w:sz w:val="24"/>
          <w:szCs w:val="24"/>
        </w:rPr>
        <w:t>s</w:t>
      </w:r>
      <w:bookmarkStart w:id="0" w:name="_GoBack"/>
      <w:bookmarkEnd w:id="0"/>
    </w:p>
    <w:p w:rsidR="008036C5" w:rsidRPr="00B864A8" w:rsidRDefault="008036C5" w:rsidP="004F0BD1">
      <w:pPr>
        <w:spacing w:after="240"/>
        <w:rPr>
          <w:rFonts w:asciiTheme="majorBidi" w:eastAsia="Times New Roman" w:hAnsiTheme="majorBidi" w:cstheme="majorBidi"/>
          <w:sz w:val="24"/>
          <w:szCs w:val="24"/>
        </w:rPr>
      </w:pPr>
      <w:r w:rsidRPr="00B864A8">
        <w:rPr>
          <w:rFonts w:asciiTheme="majorBidi" w:hAnsiTheme="majorBidi" w:cstheme="majorBidi"/>
          <w:color w:val="000000"/>
          <w:sz w:val="24"/>
          <w:szCs w:val="24"/>
        </w:rPr>
        <w:t>A crime is any act or behavior that society has decided should be punished by imprisonm</w:t>
      </w:r>
      <w:r>
        <w:rPr>
          <w:rFonts w:asciiTheme="majorBidi" w:hAnsiTheme="majorBidi" w:cstheme="majorBidi"/>
          <w:color w:val="000000"/>
          <w:sz w:val="24"/>
          <w:szCs w:val="24"/>
        </w:rPr>
        <w:t>ent, fine or both.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hyperlink r:id="rId6" w:history="1">
        <w:r>
          <w:rPr>
            <w:rFonts w:asciiTheme="majorBidi" w:eastAsia="Times New Roman" w:hAnsiTheme="majorBidi" w:cstheme="majorBidi"/>
            <w:sz w:val="24"/>
            <w:szCs w:val="24"/>
          </w:rPr>
          <w:t>Criminal</w:t>
        </w:r>
      </w:hyperlink>
      <w:r>
        <w:rPr>
          <w:rFonts w:asciiTheme="majorBidi" w:eastAsia="Times New Roman" w:hAnsiTheme="majorBidi" w:cstheme="majorBidi"/>
          <w:sz w:val="24"/>
          <w:szCs w:val="24"/>
        </w:rPr>
        <w:t xml:space="preserve"> law 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 xml:space="preserve">refers to </w:t>
      </w:r>
      <w:r>
        <w:rPr>
          <w:rFonts w:asciiTheme="majorBidi" w:eastAsia="Times New Roman" w:hAnsiTheme="majorBidi" w:cstheme="majorBidi"/>
          <w:sz w:val="24"/>
          <w:szCs w:val="24"/>
        </w:rPr>
        <w:t>the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 xml:space="preserve"> rules that prohibit behavior the government deems harmful to society. If one engages in such behavior, they may be guilty of a crime and prosecuted in criminal court.</w:t>
      </w:r>
    </w:p>
    <w:p w:rsidR="004F0BD1" w:rsidRDefault="008036C5" w:rsidP="004F0BD1">
      <w:pPr>
        <w:spacing w:after="240"/>
        <w:rPr>
          <w:rFonts w:asciiTheme="majorBidi" w:eastAsia="Times New Roman" w:hAnsiTheme="majorBidi" w:cstheme="majorBidi"/>
          <w:sz w:val="24"/>
          <w:szCs w:val="24"/>
        </w:rPr>
      </w:pPr>
      <w:r w:rsidRPr="00B864A8">
        <w:rPr>
          <w:rFonts w:asciiTheme="majorBidi" w:eastAsia="Times New Roman" w:hAnsiTheme="majorBidi" w:cstheme="majorBidi"/>
          <w:sz w:val="24"/>
          <w:szCs w:val="24"/>
        </w:rPr>
        <w:t>There are many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different types of crimes but crimes can be divided</w:t>
      </w:r>
      <w:r w:rsidR="004C46A1">
        <w:rPr>
          <w:rFonts w:asciiTheme="majorBidi" w:eastAsia="Times New Roman" w:hAnsiTheme="majorBidi" w:cstheme="majorBidi"/>
          <w:sz w:val="24"/>
          <w:szCs w:val="24"/>
        </w:rPr>
        <w:t xml:space="preserve"> generally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into the following main categories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>:</w:t>
      </w:r>
    </w:p>
    <w:p w:rsidR="008036C5" w:rsidRDefault="008036C5" w:rsidP="004F0BD1">
      <w:pPr>
        <w:spacing w:after="240"/>
        <w:rPr>
          <w:rFonts w:asciiTheme="majorBidi" w:eastAsia="Times New Roman" w:hAnsiTheme="majorBidi" w:cstheme="majorBidi"/>
          <w:sz w:val="24"/>
          <w:szCs w:val="24"/>
        </w:rPr>
      </w:pPr>
      <w:r w:rsidRPr="00B864A8">
        <w:rPr>
          <w:rFonts w:asciiTheme="majorBidi" w:eastAsia="Times New Roman" w:hAnsiTheme="majorBidi" w:cstheme="majorBidi"/>
          <w:b/>
          <w:bCs/>
          <w:sz w:val="24"/>
          <w:szCs w:val="24"/>
        </w:rPr>
        <w:t>1.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B864A8">
        <w:rPr>
          <w:rFonts w:asciiTheme="majorBidi" w:eastAsia="Times New Roman" w:hAnsiTheme="majorBidi" w:cstheme="majorBidi"/>
          <w:b/>
          <w:bCs/>
          <w:sz w:val="24"/>
          <w:szCs w:val="24"/>
        </w:rPr>
        <w:t>Personal Crimes</w:t>
      </w: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: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>These are crimes that result in physical or mental harm to another person. Personal crimes include:</w:t>
      </w:r>
      <w:r w:rsidR="005E0A09">
        <w:rPr>
          <w:rFonts w:asciiTheme="majorBidi" w:eastAsia="Times New Roman" w:hAnsiTheme="majorBidi" w:cstheme="majorBidi"/>
          <w:sz w:val="24"/>
          <w:szCs w:val="24"/>
        </w:rPr>
        <w:t xml:space="preserve"> assault and battery</w:t>
      </w:r>
      <w:r>
        <w:rPr>
          <w:rFonts w:asciiTheme="majorBidi" w:eastAsia="Times New Roman" w:hAnsiTheme="majorBidi" w:cstheme="majorBidi"/>
          <w:sz w:val="24"/>
          <w:szCs w:val="24"/>
        </w:rPr>
        <w:t>, kidnapping, homicide (first and second degree murder, and involuntary manslaughter), and rape.</w:t>
      </w:r>
    </w:p>
    <w:p w:rsidR="008036C5" w:rsidRPr="00B864A8" w:rsidRDefault="008036C5" w:rsidP="004F0BD1">
      <w:pPr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2. </w:t>
      </w:r>
      <w:r w:rsidRPr="00B864A8">
        <w:rPr>
          <w:rFonts w:asciiTheme="majorBidi" w:eastAsia="Times New Roman" w:hAnsiTheme="majorBidi" w:cstheme="majorBidi"/>
          <w:b/>
          <w:bCs/>
          <w:sz w:val="24"/>
          <w:szCs w:val="24"/>
        </w:rPr>
        <w:t>Property Crimes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> </w:t>
      </w:r>
      <w:r>
        <w:rPr>
          <w:rFonts w:asciiTheme="majorBidi" w:eastAsia="Times New Roman" w:hAnsiTheme="majorBidi" w:cstheme="majorBidi"/>
          <w:sz w:val="24"/>
          <w:szCs w:val="24"/>
        </w:rPr>
        <w:t>– “Offenses against p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>roperty”: These are crimes that do not necessarily involve harm to another person. Instead, they involve an interference with another person’s right to use or enjoy their property. Property crimes include:</w:t>
      </w:r>
      <w:r w:rsidR="00BC3F37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robbery (theft by force), burglary, arson, embezzlement, forgery, false pretenses, and receipt of stolen goods.</w:t>
      </w:r>
    </w:p>
    <w:p w:rsidR="008036C5" w:rsidRPr="00B864A8" w:rsidRDefault="008036C5" w:rsidP="004F0BD1">
      <w:pPr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3. </w:t>
      </w:r>
      <w:r w:rsidRPr="00B864A8">
        <w:rPr>
          <w:rFonts w:asciiTheme="majorBidi" w:eastAsia="Times New Roman" w:hAnsiTheme="majorBidi" w:cstheme="majorBidi"/>
          <w:b/>
          <w:bCs/>
          <w:sz w:val="24"/>
          <w:szCs w:val="24"/>
        </w:rPr>
        <w:t>Inchoate Crimes</w:t>
      </w:r>
      <w:r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: </w:t>
      </w:r>
      <w:r>
        <w:rPr>
          <w:rFonts w:asciiTheme="majorBidi" w:eastAsia="Times New Roman" w:hAnsiTheme="majorBidi" w:cstheme="majorBidi"/>
          <w:sz w:val="24"/>
          <w:szCs w:val="24"/>
        </w:rPr>
        <w:t>These are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 xml:space="preserve"> crimes that were begun, but not completed. This requires that a person take a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certain step to complete the crime. Inchoate crimes include 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>any crime that is at</w:t>
      </w:r>
      <w:r>
        <w:rPr>
          <w:rFonts w:asciiTheme="majorBidi" w:eastAsia="Times New Roman" w:hAnsiTheme="majorBidi" w:cstheme="majorBidi"/>
          <w:sz w:val="24"/>
          <w:szCs w:val="24"/>
        </w:rPr>
        <w:t>tempted like attempted robbery or murder, and conspiracy.</w:t>
      </w:r>
    </w:p>
    <w:p w:rsidR="008036C5" w:rsidRDefault="008036C5" w:rsidP="004F0BD1">
      <w:pPr>
        <w:spacing w:after="240"/>
        <w:rPr>
          <w:rFonts w:asciiTheme="majorBidi" w:eastAsia="Times New Roman" w:hAnsiTheme="majorBidi" w:cstheme="majorBidi"/>
          <w:sz w:val="24"/>
          <w:szCs w:val="24"/>
        </w:rPr>
      </w:pPr>
      <w:r w:rsidRPr="00B864A8">
        <w:rPr>
          <w:rFonts w:asciiTheme="majorBidi" w:eastAsia="Times New Roman" w:hAnsiTheme="majorBidi" w:cstheme="majorBidi"/>
          <w:sz w:val="24"/>
          <w:szCs w:val="24"/>
        </w:rPr>
        <w:t xml:space="preserve">Crimes are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also 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 xml:space="preserve">often classified according to the level of seriousness, such as the distinction between felony and misdemeanor crimes. Generally,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felonies are </w:t>
      </w:r>
      <w:r w:rsidRPr="00B864A8">
        <w:rPr>
          <w:rFonts w:asciiTheme="majorBidi" w:eastAsia="Times New Roman" w:hAnsiTheme="majorBidi" w:cstheme="majorBidi"/>
          <w:sz w:val="24"/>
          <w:szCs w:val="24"/>
        </w:rPr>
        <w:t>more serious crimes such as murder, kidnapping and robbery</w:t>
      </w:r>
      <w:r>
        <w:rPr>
          <w:rFonts w:asciiTheme="majorBidi" w:eastAsia="Times New Roman" w:hAnsiTheme="majorBidi" w:cstheme="majorBidi"/>
          <w:sz w:val="24"/>
          <w:szCs w:val="24"/>
        </w:rPr>
        <w:t>. Their punishment is a year or more in prison or a more severe punishment. Misdemeanors, on the other hand are less serious crimes such as shoplifting. Their punishment is usually a fine and jail sentence of less than a year</w:t>
      </w:r>
      <w:r w:rsidR="00BC3F37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94320" w:rsidRDefault="00A94320"/>
    <w:sectPr w:rsidR="00A94320" w:rsidSect="004F0BD1">
      <w:headerReference w:type="default" r:id="rId7"/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9D2" w:rsidRDefault="008869D2" w:rsidP="004F0BD1">
      <w:pPr>
        <w:spacing w:after="0" w:line="240" w:lineRule="auto"/>
      </w:pPr>
      <w:r>
        <w:separator/>
      </w:r>
    </w:p>
  </w:endnote>
  <w:endnote w:type="continuationSeparator" w:id="0">
    <w:p w:rsidR="008869D2" w:rsidRDefault="008869D2" w:rsidP="004F0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9D2" w:rsidRDefault="008869D2" w:rsidP="004F0BD1">
      <w:pPr>
        <w:spacing w:after="0" w:line="240" w:lineRule="auto"/>
      </w:pPr>
      <w:r>
        <w:separator/>
      </w:r>
    </w:p>
  </w:footnote>
  <w:footnote w:type="continuationSeparator" w:id="0">
    <w:p w:rsidR="008869D2" w:rsidRDefault="008869D2" w:rsidP="004F0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BD1" w:rsidRDefault="004F0BD1">
    <w:pPr>
      <w:pStyle w:val="Header"/>
    </w:pPr>
    <w:r>
      <w:t>Military &amp; Security text 6</w:t>
    </w:r>
  </w:p>
  <w:p w:rsidR="004F0BD1" w:rsidRDefault="004F0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C5"/>
    <w:rsid w:val="003C707D"/>
    <w:rsid w:val="004C46A1"/>
    <w:rsid w:val="004F0BD1"/>
    <w:rsid w:val="005E0A09"/>
    <w:rsid w:val="005F1FA7"/>
    <w:rsid w:val="006F21DE"/>
    <w:rsid w:val="00794E0A"/>
    <w:rsid w:val="008036C5"/>
    <w:rsid w:val="008869D2"/>
    <w:rsid w:val="00A94320"/>
    <w:rsid w:val="00BC3F37"/>
    <w:rsid w:val="00F8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6585C"/>
  <w15:docId w15:val="{8838BF8F-75FA-420B-B97B-7D03F1C5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BD1"/>
  </w:style>
  <w:style w:type="paragraph" w:styleId="Footer">
    <w:name w:val="footer"/>
    <w:basedOn w:val="Normal"/>
    <w:link w:val="FooterChar"/>
    <w:uiPriority w:val="99"/>
    <w:unhideWhenUsed/>
    <w:rsid w:val="004F0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BD1"/>
  </w:style>
  <w:style w:type="paragraph" w:styleId="BalloonText">
    <w:name w:val="Balloon Text"/>
    <w:basedOn w:val="Normal"/>
    <w:link w:val="BalloonTextChar"/>
    <w:uiPriority w:val="99"/>
    <w:semiHidden/>
    <w:unhideWhenUsed/>
    <w:rsid w:val="004F0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galmatch.com/law-library/article/criminal-law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Ghadah</cp:lastModifiedBy>
  <cp:revision>6</cp:revision>
  <cp:lastPrinted>2017-10-17T06:41:00Z</cp:lastPrinted>
  <dcterms:created xsi:type="dcterms:W3CDTF">2017-10-17T06:27:00Z</dcterms:created>
  <dcterms:modified xsi:type="dcterms:W3CDTF">2017-10-17T06:48:00Z</dcterms:modified>
</cp:coreProperties>
</file>