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BBB" w:rsidRPr="00675A46" w:rsidRDefault="00004BBB" w:rsidP="00004BBB">
      <w:pPr>
        <w:spacing w:line="276" w:lineRule="auto"/>
        <w:rPr>
          <w:rFonts w:asciiTheme="majorBidi" w:hAnsiTheme="majorBidi" w:cstheme="majorBidi"/>
          <w:sz w:val="24"/>
          <w:szCs w:val="24"/>
        </w:rPr>
      </w:pPr>
    </w:p>
    <w:tbl>
      <w:tblPr>
        <w:tblpPr w:leftFromText="180" w:rightFromText="180" w:vertAnchor="text" w:tblpXSpec="center" w:tblpY="1"/>
        <w:tblOverlap w:val="never"/>
        <w:tblW w:w="9576"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1E0" w:firstRow="1" w:lastRow="1" w:firstColumn="1" w:lastColumn="1" w:noHBand="0" w:noVBand="0"/>
      </w:tblPr>
      <w:tblGrid>
        <w:gridCol w:w="1368"/>
        <w:gridCol w:w="4500"/>
        <w:gridCol w:w="1980"/>
        <w:gridCol w:w="1440"/>
        <w:gridCol w:w="288"/>
      </w:tblGrid>
      <w:tr w:rsidR="00004BBB" w:rsidRPr="00675A46" w:rsidTr="00F871D2">
        <w:trPr>
          <w:gridBefore w:val="1"/>
          <w:gridAfter w:val="1"/>
          <w:wBefore w:w="1368" w:type="dxa"/>
          <w:wAfter w:w="288" w:type="dxa"/>
        </w:trPr>
        <w:tc>
          <w:tcPr>
            <w:tcW w:w="7920" w:type="dxa"/>
            <w:gridSpan w:val="3"/>
            <w:tcBorders>
              <w:top w:val="nil"/>
              <w:left w:val="nil"/>
              <w:bottom w:val="nil"/>
              <w:right w:val="nil"/>
            </w:tcBorders>
            <w:vAlign w:val="center"/>
          </w:tcPr>
          <w:p w:rsidR="00004BBB" w:rsidRPr="00675A46" w:rsidRDefault="00861B37" w:rsidP="00EC0E51">
            <w:pPr>
              <w:spacing w:line="276" w:lineRule="auto"/>
              <w:jc w:val="center"/>
              <w:rPr>
                <w:rFonts w:asciiTheme="majorBidi" w:hAnsiTheme="majorBidi" w:cstheme="majorBidi"/>
                <w:b/>
                <w:sz w:val="24"/>
                <w:szCs w:val="24"/>
              </w:rPr>
            </w:pPr>
            <w:r>
              <w:rPr>
                <w:rFonts w:asciiTheme="majorBidi" w:hAnsiTheme="majorBidi" w:cstheme="majorBidi"/>
                <w:b/>
                <w:sz w:val="24"/>
                <w:szCs w:val="24"/>
              </w:rPr>
              <w:t>BA</w:t>
            </w:r>
            <w:bookmarkStart w:id="0" w:name="_GoBack"/>
            <w:bookmarkEnd w:id="0"/>
            <w:r w:rsidR="00004BBB" w:rsidRPr="00675A46">
              <w:rPr>
                <w:rFonts w:asciiTheme="majorBidi" w:hAnsiTheme="majorBidi" w:cstheme="majorBidi"/>
                <w:b/>
                <w:sz w:val="24"/>
                <w:szCs w:val="24"/>
              </w:rPr>
              <w:t xml:space="preserve"> </w:t>
            </w:r>
            <w:r w:rsidR="00EC0E51">
              <w:rPr>
                <w:rFonts w:asciiTheme="majorBidi" w:hAnsiTheme="majorBidi" w:cstheme="majorBidi"/>
                <w:b/>
                <w:sz w:val="24"/>
                <w:szCs w:val="24"/>
              </w:rPr>
              <w:t>541</w:t>
            </w:r>
            <w:r w:rsidR="00004BBB" w:rsidRPr="00675A46">
              <w:rPr>
                <w:rFonts w:asciiTheme="majorBidi" w:hAnsiTheme="majorBidi" w:cstheme="majorBidi"/>
                <w:b/>
                <w:sz w:val="24"/>
                <w:szCs w:val="24"/>
              </w:rPr>
              <w:t>: Marketing</w:t>
            </w:r>
            <w:r w:rsidR="00EC0E51">
              <w:rPr>
                <w:rFonts w:asciiTheme="majorBidi" w:hAnsiTheme="majorBidi" w:cstheme="majorBidi"/>
                <w:b/>
                <w:sz w:val="24"/>
                <w:szCs w:val="24"/>
              </w:rPr>
              <w:t xml:space="preserve"> Management</w:t>
            </w:r>
          </w:p>
          <w:p w:rsidR="00004BBB" w:rsidRPr="00675A46" w:rsidRDefault="00004BBB" w:rsidP="00F871D2">
            <w:pPr>
              <w:spacing w:line="276" w:lineRule="auto"/>
              <w:jc w:val="center"/>
              <w:rPr>
                <w:rFonts w:asciiTheme="majorBidi" w:hAnsiTheme="majorBidi" w:cstheme="majorBidi"/>
              </w:rPr>
            </w:pPr>
            <w:r w:rsidRPr="00675A46">
              <w:rPr>
                <w:rFonts w:asciiTheme="majorBidi" w:hAnsiTheme="majorBidi" w:cstheme="majorBidi"/>
              </w:rPr>
              <w:t>Marketing Department</w:t>
            </w:r>
          </w:p>
          <w:p w:rsidR="00004BBB" w:rsidRPr="00675A46" w:rsidRDefault="00004BBB" w:rsidP="00F871D2">
            <w:pPr>
              <w:spacing w:line="276" w:lineRule="auto"/>
              <w:jc w:val="center"/>
              <w:rPr>
                <w:rFonts w:asciiTheme="majorBidi" w:hAnsiTheme="majorBidi" w:cstheme="majorBidi"/>
                <w:b/>
              </w:rPr>
            </w:pPr>
            <w:r w:rsidRPr="00675A46">
              <w:rPr>
                <w:rFonts w:asciiTheme="majorBidi" w:hAnsiTheme="majorBidi" w:cstheme="majorBidi"/>
              </w:rPr>
              <w:t>College of Business Administration, King Saud University</w:t>
            </w:r>
          </w:p>
          <w:p w:rsidR="00004BBB" w:rsidRPr="00675A46" w:rsidRDefault="00004BBB" w:rsidP="00F871D2">
            <w:pPr>
              <w:spacing w:line="276" w:lineRule="auto"/>
              <w:jc w:val="center"/>
              <w:rPr>
                <w:rFonts w:asciiTheme="majorBidi" w:hAnsiTheme="majorBidi" w:cstheme="majorBidi"/>
                <w:b/>
                <w:sz w:val="24"/>
                <w:szCs w:val="24"/>
              </w:rPr>
            </w:pPr>
          </w:p>
          <w:p w:rsidR="00004BBB" w:rsidRPr="00675A46" w:rsidRDefault="00004BBB" w:rsidP="00F871D2">
            <w:pPr>
              <w:spacing w:line="276" w:lineRule="auto"/>
              <w:jc w:val="center"/>
              <w:rPr>
                <w:rFonts w:asciiTheme="majorBidi" w:hAnsiTheme="majorBidi" w:cstheme="majorBidi"/>
                <w:b/>
                <w:sz w:val="28"/>
                <w:szCs w:val="28"/>
              </w:rPr>
            </w:pPr>
            <w:r w:rsidRPr="00675A46">
              <w:rPr>
                <w:rFonts w:asciiTheme="majorBidi" w:hAnsiTheme="majorBidi" w:cstheme="majorBidi"/>
                <w:b/>
                <w:sz w:val="28"/>
                <w:szCs w:val="28"/>
              </w:rPr>
              <w:t>COURSE SYLLABUS</w:t>
            </w:r>
          </w:p>
        </w:tc>
      </w:tr>
      <w:tr w:rsidR="00004BBB" w:rsidRPr="00675A46" w:rsidTr="00F871D2">
        <w:trPr>
          <w:gridBefore w:val="1"/>
          <w:gridAfter w:val="1"/>
          <w:wBefore w:w="1368" w:type="dxa"/>
          <w:wAfter w:w="288" w:type="dxa"/>
        </w:trPr>
        <w:tc>
          <w:tcPr>
            <w:tcW w:w="7920" w:type="dxa"/>
            <w:gridSpan w:val="3"/>
            <w:tcBorders>
              <w:top w:val="nil"/>
              <w:left w:val="nil"/>
              <w:bottom w:val="single" w:sz="4" w:space="0" w:color="000000"/>
              <w:right w:val="nil"/>
            </w:tcBorders>
            <w:vAlign w:val="center"/>
          </w:tcPr>
          <w:p w:rsidR="00004BBB" w:rsidRPr="00675A46" w:rsidRDefault="00004BBB" w:rsidP="00F871D2">
            <w:pPr>
              <w:spacing w:line="276" w:lineRule="auto"/>
              <w:jc w:val="center"/>
              <w:rPr>
                <w:rFonts w:asciiTheme="majorBidi" w:hAnsiTheme="majorBidi" w:cstheme="majorBidi"/>
                <w:b/>
                <w:sz w:val="28"/>
                <w:szCs w:val="28"/>
              </w:rPr>
            </w:pPr>
          </w:p>
        </w:tc>
      </w:tr>
      <w:tr w:rsidR="00004BBB" w:rsidRPr="00675A46" w:rsidTr="00F871D2">
        <w:trPr>
          <w:trHeight w:val="77"/>
        </w:trPr>
        <w:tc>
          <w:tcPr>
            <w:tcW w:w="1368" w:type="dxa"/>
            <w:tcBorders>
              <w:top w:val="single" w:sz="4" w:space="0" w:color="000000"/>
              <w:left w:val="nil"/>
              <w:bottom w:val="nil"/>
              <w:right w:val="nil"/>
            </w:tcBorders>
          </w:tcPr>
          <w:p w:rsidR="00004BBB" w:rsidRPr="00675A46" w:rsidRDefault="00004BBB" w:rsidP="00F871D2">
            <w:pPr>
              <w:spacing w:line="276" w:lineRule="auto"/>
              <w:rPr>
                <w:rFonts w:asciiTheme="majorBidi" w:hAnsiTheme="majorBidi" w:cstheme="majorBidi"/>
              </w:rPr>
            </w:pPr>
          </w:p>
        </w:tc>
        <w:tc>
          <w:tcPr>
            <w:tcW w:w="4500" w:type="dxa"/>
            <w:tcBorders>
              <w:top w:val="single" w:sz="4" w:space="0" w:color="000000"/>
              <w:left w:val="nil"/>
              <w:bottom w:val="nil"/>
              <w:right w:val="nil"/>
            </w:tcBorders>
            <w:shd w:val="clear" w:color="auto" w:fill="auto"/>
          </w:tcPr>
          <w:p w:rsidR="00004BBB" w:rsidRPr="00675A46" w:rsidRDefault="00004BBB" w:rsidP="00F871D2">
            <w:pPr>
              <w:spacing w:line="276" w:lineRule="auto"/>
              <w:jc w:val="center"/>
              <w:rPr>
                <w:rFonts w:asciiTheme="majorBidi" w:hAnsiTheme="majorBidi" w:cstheme="majorBidi"/>
              </w:rPr>
            </w:pPr>
          </w:p>
        </w:tc>
        <w:tc>
          <w:tcPr>
            <w:tcW w:w="1980" w:type="dxa"/>
            <w:tcBorders>
              <w:top w:val="single" w:sz="4" w:space="0" w:color="000000"/>
              <w:left w:val="nil"/>
              <w:bottom w:val="nil"/>
              <w:right w:val="nil"/>
            </w:tcBorders>
            <w:shd w:val="clear" w:color="auto" w:fill="auto"/>
          </w:tcPr>
          <w:p w:rsidR="00004BBB" w:rsidRPr="00675A46" w:rsidRDefault="00004BBB" w:rsidP="00F871D2">
            <w:pPr>
              <w:spacing w:line="276" w:lineRule="auto"/>
              <w:rPr>
                <w:rFonts w:asciiTheme="majorBidi" w:hAnsiTheme="majorBidi" w:cstheme="majorBidi"/>
              </w:rPr>
            </w:pPr>
          </w:p>
        </w:tc>
        <w:tc>
          <w:tcPr>
            <w:tcW w:w="1728" w:type="dxa"/>
            <w:gridSpan w:val="2"/>
            <w:tcBorders>
              <w:top w:val="single" w:sz="4" w:space="0" w:color="000000"/>
              <w:left w:val="nil"/>
              <w:bottom w:val="nil"/>
              <w:right w:val="nil"/>
            </w:tcBorders>
          </w:tcPr>
          <w:p w:rsidR="00004BBB" w:rsidRPr="00675A46" w:rsidRDefault="00004BBB" w:rsidP="00F871D2">
            <w:pPr>
              <w:spacing w:line="276" w:lineRule="auto"/>
              <w:rPr>
                <w:rFonts w:asciiTheme="majorBidi" w:hAnsiTheme="majorBidi" w:cstheme="majorBidi"/>
              </w:rPr>
            </w:pPr>
          </w:p>
        </w:tc>
      </w:tr>
      <w:tr w:rsidR="00004BBB" w:rsidRPr="00675A46" w:rsidTr="00F871D2">
        <w:tc>
          <w:tcPr>
            <w:tcW w:w="1368" w:type="dxa"/>
            <w:tcBorders>
              <w:top w:val="nil"/>
              <w:left w:val="nil"/>
              <w:bottom w:val="nil"/>
              <w:right w:val="single" w:sz="2" w:space="0" w:color="BFBFBF"/>
            </w:tcBorders>
          </w:tcPr>
          <w:p w:rsidR="00004BBB" w:rsidRPr="00675A46" w:rsidRDefault="00004BBB" w:rsidP="00F871D2">
            <w:pPr>
              <w:spacing w:line="276" w:lineRule="auto"/>
              <w:rPr>
                <w:rFonts w:asciiTheme="majorBidi" w:hAnsiTheme="majorBidi" w:cstheme="majorBidi"/>
              </w:rPr>
            </w:pPr>
            <w:r w:rsidRPr="00675A46">
              <w:rPr>
                <w:rFonts w:asciiTheme="majorBidi" w:hAnsiTheme="majorBidi" w:cstheme="majorBidi"/>
              </w:rPr>
              <w:t xml:space="preserve">Instructor: </w:t>
            </w:r>
          </w:p>
          <w:p w:rsidR="00004BBB" w:rsidRPr="00675A46" w:rsidRDefault="00004BBB" w:rsidP="00F871D2">
            <w:pPr>
              <w:spacing w:line="276" w:lineRule="auto"/>
              <w:rPr>
                <w:rFonts w:asciiTheme="majorBidi" w:hAnsiTheme="majorBidi" w:cstheme="majorBidi"/>
              </w:rPr>
            </w:pPr>
          </w:p>
        </w:tc>
        <w:tc>
          <w:tcPr>
            <w:tcW w:w="4500" w:type="dxa"/>
            <w:tcBorders>
              <w:top w:val="nil"/>
              <w:left w:val="single" w:sz="2" w:space="0" w:color="BFBFBF"/>
              <w:bottom w:val="nil"/>
              <w:right w:val="single" w:sz="2" w:space="0" w:color="BFBFBF"/>
            </w:tcBorders>
            <w:shd w:val="clear" w:color="auto" w:fill="auto"/>
          </w:tcPr>
          <w:p w:rsidR="00004BBB" w:rsidRPr="00675A46" w:rsidRDefault="00004BBB" w:rsidP="00F871D2">
            <w:pPr>
              <w:spacing w:line="276" w:lineRule="auto"/>
              <w:rPr>
                <w:rFonts w:asciiTheme="majorBidi" w:hAnsiTheme="majorBidi" w:cstheme="majorBidi"/>
              </w:rPr>
            </w:pPr>
            <w:r w:rsidRPr="00675A46">
              <w:rPr>
                <w:rFonts w:asciiTheme="majorBidi" w:hAnsiTheme="majorBidi" w:cstheme="majorBidi"/>
              </w:rPr>
              <w:t xml:space="preserve">Dr. Mohammad </w:t>
            </w:r>
            <w:proofErr w:type="spellStart"/>
            <w:r w:rsidRPr="00675A46">
              <w:rPr>
                <w:rFonts w:asciiTheme="majorBidi" w:hAnsiTheme="majorBidi" w:cstheme="majorBidi"/>
              </w:rPr>
              <w:t>Almotairi</w:t>
            </w:r>
            <w:proofErr w:type="spellEnd"/>
            <w:r w:rsidRPr="00675A46">
              <w:rPr>
                <w:rFonts w:asciiTheme="majorBidi" w:hAnsiTheme="majorBidi" w:cstheme="majorBidi"/>
              </w:rPr>
              <w:t xml:space="preserve"> </w:t>
            </w:r>
          </w:p>
        </w:tc>
        <w:tc>
          <w:tcPr>
            <w:tcW w:w="1980" w:type="dxa"/>
            <w:tcBorders>
              <w:top w:val="nil"/>
              <w:left w:val="single" w:sz="2" w:space="0" w:color="BFBFBF"/>
              <w:bottom w:val="nil"/>
              <w:right w:val="single" w:sz="2" w:space="0" w:color="BFBFBF"/>
            </w:tcBorders>
            <w:shd w:val="clear" w:color="auto" w:fill="auto"/>
          </w:tcPr>
          <w:p w:rsidR="00004BBB" w:rsidRPr="00675A46" w:rsidRDefault="00004BBB" w:rsidP="00F871D2">
            <w:pPr>
              <w:spacing w:line="276" w:lineRule="auto"/>
              <w:rPr>
                <w:rFonts w:asciiTheme="majorBidi" w:hAnsiTheme="majorBidi" w:cstheme="majorBidi"/>
              </w:rPr>
            </w:pPr>
            <w:r w:rsidRPr="00675A46">
              <w:rPr>
                <w:rFonts w:asciiTheme="majorBidi" w:hAnsiTheme="majorBidi" w:cstheme="majorBidi"/>
              </w:rPr>
              <w:t xml:space="preserve">Term: </w:t>
            </w:r>
          </w:p>
        </w:tc>
        <w:tc>
          <w:tcPr>
            <w:tcW w:w="1728" w:type="dxa"/>
            <w:gridSpan w:val="2"/>
            <w:tcBorders>
              <w:top w:val="nil"/>
              <w:left w:val="single" w:sz="2" w:space="0" w:color="BFBFBF"/>
              <w:bottom w:val="nil"/>
              <w:right w:val="nil"/>
            </w:tcBorders>
          </w:tcPr>
          <w:p w:rsidR="00004BBB" w:rsidRPr="00675A46" w:rsidRDefault="006D2336" w:rsidP="002C6F56">
            <w:pPr>
              <w:spacing w:line="276" w:lineRule="auto"/>
              <w:rPr>
                <w:rFonts w:asciiTheme="majorBidi" w:hAnsiTheme="majorBidi" w:cstheme="majorBidi"/>
              </w:rPr>
            </w:pPr>
            <w:r>
              <w:rPr>
                <w:rFonts w:asciiTheme="majorBidi" w:hAnsiTheme="majorBidi" w:cstheme="majorBidi"/>
              </w:rPr>
              <w:t xml:space="preserve">1 - </w:t>
            </w:r>
            <w:r w:rsidR="00004BBB" w:rsidRPr="00675A46">
              <w:rPr>
                <w:rFonts w:asciiTheme="majorBidi" w:hAnsiTheme="majorBidi" w:cstheme="majorBidi"/>
              </w:rPr>
              <w:t xml:space="preserve"> </w:t>
            </w:r>
            <w:r w:rsidR="002C6F56">
              <w:rPr>
                <w:rFonts w:asciiTheme="majorBidi" w:hAnsiTheme="majorBidi" w:cstheme="majorBidi"/>
              </w:rPr>
              <w:t>2016</w:t>
            </w:r>
            <w:r>
              <w:rPr>
                <w:rFonts w:asciiTheme="majorBidi" w:hAnsiTheme="majorBidi" w:cstheme="majorBidi"/>
              </w:rPr>
              <w:t>/</w:t>
            </w:r>
            <w:r w:rsidR="002C6F56">
              <w:rPr>
                <w:rFonts w:asciiTheme="majorBidi" w:hAnsiTheme="majorBidi" w:cstheme="majorBidi"/>
              </w:rPr>
              <w:t>17</w:t>
            </w:r>
          </w:p>
        </w:tc>
      </w:tr>
      <w:tr w:rsidR="00004BBB" w:rsidRPr="00675A46" w:rsidTr="00F871D2">
        <w:tc>
          <w:tcPr>
            <w:tcW w:w="1368" w:type="dxa"/>
            <w:tcBorders>
              <w:top w:val="nil"/>
              <w:left w:val="nil"/>
              <w:bottom w:val="nil"/>
              <w:right w:val="single" w:sz="2" w:space="0" w:color="BFBFBF"/>
            </w:tcBorders>
          </w:tcPr>
          <w:p w:rsidR="00004BBB" w:rsidRPr="00675A46" w:rsidRDefault="00004BBB" w:rsidP="00F871D2">
            <w:pPr>
              <w:spacing w:line="276" w:lineRule="auto"/>
              <w:rPr>
                <w:rFonts w:asciiTheme="majorBidi" w:hAnsiTheme="majorBidi" w:cstheme="majorBidi"/>
              </w:rPr>
            </w:pPr>
            <w:r w:rsidRPr="00675A46">
              <w:rPr>
                <w:rFonts w:asciiTheme="majorBidi" w:hAnsiTheme="majorBidi" w:cstheme="majorBidi"/>
              </w:rPr>
              <w:t xml:space="preserve">Office: </w:t>
            </w:r>
          </w:p>
        </w:tc>
        <w:tc>
          <w:tcPr>
            <w:tcW w:w="4500" w:type="dxa"/>
            <w:tcBorders>
              <w:top w:val="nil"/>
              <w:left w:val="single" w:sz="2" w:space="0" w:color="BFBFBF"/>
              <w:bottom w:val="nil"/>
              <w:right w:val="single" w:sz="2" w:space="0" w:color="BFBFBF"/>
            </w:tcBorders>
            <w:shd w:val="clear" w:color="auto" w:fill="auto"/>
          </w:tcPr>
          <w:p w:rsidR="00004BBB" w:rsidRPr="00675A46" w:rsidRDefault="00004BBB" w:rsidP="00F871D2">
            <w:pPr>
              <w:spacing w:line="276" w:lineRule="auto"/>
              <w:rPr>
                <w:rFonts w:asciiTheme="majorBidi" w:hAnsiTheme="majorBidi" w:cstheme="majorBidi"/>
              </w:rPr>
            </w:pPr>
            <w:r w:rsidRPr="00675A46">
              <w:rPr>
                <w:rFonts w:asciiTheme="majorBidi" w:hAnsiTheme="majorBidi" w:cstheme="majorBidi"/>
              </w:rPr>
              <w:t>4674023</w:t>
            </w:r>
          </w:p>
        </w:tc>
        <w:tc>
          <w:tcPr>
            <w:tcW w:w="1980" w:type="dxa"/>
            <w:tcBorders>
              <w:top w:val="nil"/>
              <w:left w:val="single" w:sz="2" w:space="0" w:color="BFBFBF"/>
              <w:bottom w:val="nil"/>
              <w:right w:val="single" w:sz="2" w:space="0" w:color="BFBFBF"/>
            </w:tcBorders>
            <w:shd w:val="clear" w:color="auto" w:fill="auto"/>
          </w:tcPr>
          <w:p w:rsidR="00004BBB" w:rsidRPr="00675A46" w:rsidRDefault="00004BBB" w:rsidP="00F871D2">
            <w:pPr>
              <w:spacing w:line="276" w:lineRule="auto"/>
              <w:rPr>
                <w:rFonts w:asciiTheme="majorBidi" w:hAnsiTheme="majorBidi" w:cstheme="majorBidi"/>
              </w:rPr>
            </w:pPr>
            <w:r w:rsidRPr="00675A46">
              <w:rPr>
                <w:rFonts w:asciiTheme="majorBidi" w:hAnsiTheme="majorBidi" w:cstheme="majorBidi"/>
              </w:rPr>
              <w:t xml:space="preserve">Class Meeting Days: </w:t>
            </w:r>
          </w:p>
        </w:tc>
        <w:tc>
          <w:tcPr>
            <w:tcW w:w="1728" w:type="dxa"/>
            <w:gridSpan w:val="2"/>
            <w:tcBorders>
              <w:top w:val="nil"/>
              <w:left w:val="single" w:sz="2" w:space="0" w:color="BFBFBF"/>
              <w:bottom w:val="nil"/>
              <w:right w:val="nil"/>
            </w:tcBorders>
          </w:tcPr>
          <w:p w:rsidR="00004BBB" w:rsidRPr="00675A46" w:rsidRDefault="002C6F56" w:rsidP="00EC0E51">
            <w:pPr>
              <w:spacing w:line="276" w:lineRule="auto"/>
              <w:rPr>
                <w:rFonts w:asciiTheme="majorBidi" w:hAnsiTheme="majorBidi" w:cstheme="majorBidi"/>
              </w:rPr>
            </w:pPr>
            <w:r>
              <w:rPr>
                <w:rFonts w:asciiTheme="majorBidi" w:hAnsiTheme="majorBidi" w:cstheme="majorBidi"/>
              </w:rPr>
              <w:t>Tuesday</w:t>
            </w:r>
          </w:p>
        </w:tc>
      </w:tr>
      <w:tr w:rsidR="00004BBB" w:rsidRPr="00675A46" w:rsidTr="00F871D2">
        <w:tc>
          <w:tcPr>
            <w:tcW w:w="1368" w:type="dxa"/>
            <w:tcBorders>
              <w:top w:val="nil"/>
              <w:left w:val="nil"/>
              <w:bottom w:val="nil"/>
              <w:right w:val="single" w:sz="2" w:space="0" w:color="BFBFBF"/>
            </w:tcBorders>
          </w:tcPr>
          <w:p w:rsidR="00004BBB" w:rsidRPr="00675A46" w:rsidRDefault="00004BBB" w:rsidP="00F871D2">
            <w:pPr>
              <w:spacing w:line="276" w:lineRule="auto"/>
              <w:rPr>
                <w:rFonts w:asciiTheme="majorBidi" w:hAnsiTheme="majorBidi" w:cstheme="majorBidi"/>
              </w:rPr>
            </w:pPr>
            <w:r w:rsidRPr="00675A46">
              <w:rPr>
                <w:rFonts w:asciiTheme="majorBidi" w:hAnsiTheme="majorBidi" w:cstheme="majorBidi"/>
              </w:rPr>
              <w:t xml:space="preserve">Phone: </w:t>
            </w:r>
          </w:p>
        </w:tc>
        <w:tc>
          <w:tcPr>
            <w:tcW w:w="4500" w:type="dxa"/>
            <w:tcBorders>
              <w:top w:val="nil"/>
              <w:left w:val="single" w:sz="2" w:space="0" w:color="BFBFBF"/>
              <w:bottom w:val="nil"/>
              <w:right w:val="single" w:sz="2" w:space="0" w:color="BFBFBF"/>
            </w:tcBorders>
            <w:shd w:val="clear" w:color="auto" w:fill="auto"/>
          </w:tcPr>
          <w:p w:rsidR="00004BBB" w:rsidRPr="00675A46" w:rsidRDefault="00004BBB" w:rsidP="00F871D2">
            <w:pPr>
              <w:spacing w:line="276" w:lineRule="auto"/>
              <w:rPr>
                <w:rFonts w:asciiTheme="majorBidi" w:hAnsiTheme="majorBidi" w:cstheme="majorBidi"/>
                <w:lang w:val="it-IT"/>
              </w:rPr>
            </w:pPr>
          </w:p>
        </w:tc>
        <w:tc>
          <w:tcPr>
            <w:tcW w:w="1980" w:type="dxa"/>
            <w:tcBorders>
              <w:top w:val="nil"/>
              <w:left w:val="single" w:sz="2" w:space="0" w:color="BFBFBF"/>
              <w:bottom w:val="nil"/>
              <w:right w:val="single" w:sz="2" w:space="0" w:color="BFBFBF"/>
            </w:tcBorders>
            <w:shd w:val="clear" w:color="auto" w:fill="auto"/>
          </w:tcPr>
          <w:p w:rsidR="00004BBB" w:rsidRPr="00675A46" w:rsidRDefault="00004BBB" w:rsidP="00F871D2">
            <w:pPr>
              <w:spacing w:line="276" w:lineRule="auto"/>
              <w:rPr>
                <w:rFonts w:asciiTheme="majorBidi" w:hAnsiTheme="majorBidi" w:cstheme="majorBidi"/>
              </w:rPr>
            </w:pPr>
            <w:r w:rsidRPr="00675A46">
              <w:rPr>
                <w:rFonts w:asciiTheme="majorBidi" w:hAnsiTheme="majorBidi" w:cstheme="majorBidi"/>
              </w:rPr>
              <w:t xml:space="preserve">Class Meeting Hours: </w:t>
            </w:r>
          </w:p>
        </w:tc>
        <w:tc>
          <w:tcPr>
            <w:tcW w:w="1728" w:type="dxa"/>
            <w:gridSpan w:val="2"/>
            <w:tcBorders>
              <w:top w:val="nil"/>
              <w:left w:val="single" w:sz="2" w:space="0" w:color="BFBFBF"/>
              <w:bottom w:val="nil"/>
              <w:right w:val="nil"/>
            </w:tcBorders>
          </w:tcPr>
          <w:p w:rsidR="00004BBB" w:rsidRPr="00675A46" w:rsidRDefault="00004BBB" w:rsidP="002C6F56">
            <w:pPr>
              <w:spacing w:line="276" w:lineRule="auto"/>
              <w:rPr>
                <w:rFonts w:asciiTheme="majorBidi" w:hAnsiTheme="majorBidi" w:cstheme="majorBidi"/>
              </w:rPr>
            </w:pPr>
            <w:r w:rsidRPr="00675A46">
              <w:rPr>
                <w:rFonts w:asciiTheme="majorBidi" w:hAnsiTheme="majorBidi" w:cstheme="majorBidi"/>
              </w:rPr>
              <w:t xml:space="preserve">10:00 – </w:t>
            </w:r>
            <w:r w:rsidR="002C6F56">
              <w:rPr>
                <w:rFonts w:asciiTheme="majorBidi" w:hAnsiTheme="majorBidi" w:cstheme="majorBidi"/>
              </w:rPr>
              <w:t>1</w:t>
            </w:r>
            <w:r w:rsidR="00EC0E51">
              <w:rPr>
                <w:rFonts w:asciiTheme="majorBidi" w:hAnsiTheme="majorBidi" w:cstheme="majorBidi"/>
              </w:rPr>
              <w:t>2</w:t>
            </w:r>
            <w:r w:rsidRPr="00675A46">
              <w:rPr>
                <w:rFonts w:asciiTheme="majorBidi" w:hAnsiTheme="majorBidi" w:cstheme="majorBidi"/>
              </w:rPr>
              <w:t>:</w:t>
            </w:r>
            <w:r w:rsidR="002C6F56">
              <w:rPr>
                <w:rFonts w:asciiTheme="majorBidi" w:hAnsiTheme="majorBidi" w:cstheme="majorBidi"/>
              </w:rPr>
              <w:t>30</w:t>
            </w:r>
          </w:p>
        </w:tc>
      </w:tr>
      <w:tr w:rsidR="00004BBB" w:rsidRPr="00675A46" w:rsidTr="00F871D2">
        <w:tc>
          <w:tcPr>
            <w:tcW w:w="1368" w:type="dxa"/>
            <w:tcBorders>
              <w:top w:val="nil"/>
              <w:left w:val="nil"/>
              <w:bottom w:val="nil"/>
              <w:right w:val="single" w:sz="2" w:space="0" w:color="BFBFBF"/>
            </w:tcBorders>
          </w:tcPr>
          <w:p w:rsidR="00004BBB" w:rsidRDefault="00004BBB" w:rsidP="00F871D2">
            <w:pPr>
              <w:spacing w:line="276" w:lineRule="auto"/>
              <w:rPr>
                <w:rFonts w:asciiTheme="majorBidi" w:hAnsiTheme="majorBidi" w:cstheme="majorBidi"/>
                <w:lang w:val="it-IT"/>
              </w:rPr>
            </w:pPr>
            <w:r w:rsidRPr="00675A46">
              <w:rPr>
                <w:rFonts w:asciiTheme="majorBidi" w:hAnsiTheme="majorBidi" w:cstheme="majorBidi"/>
                <w:lang w:val="it-IT"/>
              </w:rPr>
              <w:t xml:space="preserve">E-Mail: </w:t>
            </w:r>
          </w:p>
          <w:p w:rsidR="00EC0E51" w:rsidRPr="00675A46" w:rsidRDefault="00EC0E51" w:rsidP="00F871D2">
            <w:pPr>
              <w:spacing w:line="276" w:lineRule="auto"/>
              <w:rPr>
                <w:rFonts w:asciiTheme="majorBidi" w:hAnsiTheme="majorBidi" w:cstheme="majorBidi"/>
                <w:lang w:val="it-IT"/>
              </w:rPr>
            </w:pPr>
            <w:r>
              <w:rPr>
                <w:rFonts w:asciiTheme="majorBidi" w:hAnsiTheme="majorBidi" w:cstheme="majorBidi"/>
                <w:lang w:val="it-IT"/>
              </w:rPr>
              <w:t>Twitter:</w:t>
            </w:r>
          </w:p>
        </w:tc>
        <w:tc>
          <w:tcPr>
            <w:tcW w:w="4500" w:type="dxa"/>
            <w:tcBorders>
              <w:top w:val="nil"/>
              <w:left w:val="single" w:sz="2" w:space="0" w:color="BFBFBF"/>
              <w:bottom w:val="nil"/>
              <w:right w:val="single" w:sz="2" w:space="0" w:color="BFBFBF"/>
            </w:tcBorders>
            <w:shd w:val="clear" w:color="auto" w:fill="auto"/>
          </w:tcPr>
          <w:p w:rsidR="00004BBB" w:rsidRPr="00675A46" w:rsidRDefault="007F5281" w:rsidP="00F871D2">
            <w:pPr>
              <w:spacing w:line="276" w:lineRule="auto"/>
              <w:rPr>
                <w:rFonts w:asciiTheme="majorBidi" w:hAnsiTheme="majorBidi" w:cstheme="majorBidi"/>
                <w:lang w:val="it-IT"/>
              </w:rPr>
            </w:pPr>
            <w:hyperlink r:id="rId7" w:history="1">
              <w:r w:rsidR="00004BBB" w:rsidRPr="00675A46">
                <w:rPr>
                  <w:rStyle w:val="Hyperlink"/>
                  <w:rFonts w:asciiTheme="majorBidi" w:hAnsiTheme="majorBidi" w:cstheme="majorBidi"/>
                  <w:lang w:val="it-IT"/>
                </w:rPr>
                <w:t>mohalmotairi@ksu.edu.sa</w:t>
              </w:r>
            </w:hyperlink>
          </w:p>
          <w:p w:rsidR="00004BBB" w:rsidRPr="00345AB3" w:rsidRDefault="00EC0E51" w:rsidP="00F871D2">
            <w:pPr>
              <w:spacing w:line="276" w:lineRule="auto"/>
              <w:rPr>
                <w:rFonts w:asciiTheme="majorBidi" w:hAnsiTheme="majorBidi" w:cstheme="majorBidi"/>
                <w:lang w:val="it-IT"/>
              </w:rPr>
            </w:pPr>
            <w:r w:rsidRPr="00345AB3">
              <w:rPr>
                <w:rFonts w:asciiTheme="majorBidi" w:hAnsiTheme="majorBidi" w:cstheme="majorBidi"/>
                <w:lang w:val="it-IT"/>
              </w:rPr>
              <w:t xml:space="preserve">@MAlmotairi </w:t>
            </w:r>
          </w:p>
        </w:tc>
        <w:tc>
          <w:tcPr>
            <w:tcW w:w="1980" w:type="dxa"/>
            <w:tcBorders>
              <w:top w:val="nil"/>
              <w:left w:val="single" w:sz="2" w:space="0" w:color="BFBFBF"/>
              <w:bottom w:val="nil"/>
              <w:right w:val="single" w:sz="2" w:space="0" w:color="BFBFBF"/>
            </w:tcBorders>
            <w:shd w:val="clear" w:color="auto" w:fill="auto"/>
          </w:tcPr>
          <w:p w:rsidR="00004BBB" w:rsidRPr="00675A46" w:rsidRDefault="00004BBB" w:rsidP="00F871D2">
            <w:pPr>
              <w:spacing w:line="276" w:lineRule="auto"/>
              <w:rPr>
                <w:rFonts w:asciiTheme="majorBidi" w:hAnsiTheme="majorBidi" w:cstheme="majorBidi"/>
              </w:rPr>
            </w:pPr>
            <w:r w:rsidRPr="00675A46">
              <w:rPr>
                <w:rFonts w:asciiTheme="majorBidi" w:hAnsiTheme="majorBidi" w:cstheme="majorBidi"/>
              </w:rPr>
              <w:t xml:space="preserve">Class Location: </w:t>
            </w:r>
          </w:p>
        </w:tc>
        <w:tc>
          <w:tcPr>
            <w:tcW w:w="1728" w:type="dxa"/>
            <w:gridSpan w:val="2"/>
            <w:tcBorders>
              <w:top w:val="nil"/>
              <w:left w:val="single" w:sz="2" w:space="0" w:color="BFBFBF"/>
              <w:bottom w:val="nil"/>
              <w:right w:val="nil"/>
            </w:tcBorders>
          </w:tcPr>
          <w:p w:rsidR="00004BBB" w:rsidRPr="00675A46" w:rsidRDefault="00004BBB" w:rsidP="00F871D2">
            <w:pPr>
              <w:spacing w:line="276" w:lineRule="auto"/>
              <w:rPr>
                <w:rFonts w:asciiTheme="majorBidi" w:hAnsiTheme="majorBidi" w:cstheme="majorBidi"/>
              </w:rPr>
            </w:pPr>
            <w:r w:rsidRPr="00675A46">
              <w:rPr>
                <w:rFonts w:asciiTheme="majorBidi" w:hAnsiTheme="majorBidi" w:cstheme="majorBidi"/>
              </w:rPr>
              <w:t>CBA</w:t>
            </w:r>
          </w:p>
        </w:tc>
      </w:tr>
      <w:tr w:rsidR="00004BBB" w:rsidRPr="00675A46" w:rsidTr="00F871D2">
        <w:tc>
          <w:tcPr>
            <w:tcW w:w="1368" w:type="dxa"/>
            <w:tcBorders>
              <w:top w:val="nil"/>
              <w:left w:val="nil"/>
              <w:bottom w:val="nil"/>
              <w:right w:val="single" w:sz="2" w:space="0" w:color="BFBFBF"/>
            </w:tcBorders>
          </w:tcPr>
          <w:p w:rsidR="00004BBB" w:rsidRPr="00675A46" w:rsidRDefault="00004BBB" w:rsidP="00F871D2">
            <w:pPr>
              <w:spacing w:line="276" w:lineRule="auto"/>
              <w:rPr>
                <w:rFonts w:asciiTheme="majorBidi" w:hAnsiTheme="majorBidi" w:cstheme="majorBidi"/>
              </w:rPr>
            </w:pPr>
            <w:r w:rsidRPr="00675A46">
              <w:rPr>
                <w:rFonts w:asciiTheme="majorBidi" w:hAnsiTheme="majorBidi" w:cstheme="majorBidi"/>
              </w:rPr>
              <w:t>Website:</w:t>
            </w:r>
          </w:p>
        </w:tc>
        <w:tc>
          <w:tcPr>
            <w:tcW w:w="4500" w:type="dxa"/>
            <w:tcBorders>
              <w:top w:val="nil"/>
              <w:left w:val="single" w:sz="2" w:space="0" w:color="BFBFBF"/>
              <w:bottom w:val="nil"/>
              <w:right w:val="single" w:sz="2" w:space="0" w:color="BFBFBF"/>
            </w:tcBorders>
            <w:shd w:val="clear" w:color="auto" w:fill="auto"/>
          </w:tcPr>
          <w:p w:rsidR="00004BBB" w:rsidRPr="00675A46" w:rsidRDefault="007F5281" w:rsidP="00F871D2">
            <w:pPr>
              <w:spacing w:line="276" w:lineRule="auto"/>
              <w:rPr>
                <w:rFonts w:asciiTheme="majorBidi" w:hAnsiTheme="majorBidi" w:cstheme="majorBidi"/>
                <w:sz w:val="16"/>
                <w:szCs w:val="16"/>
              </w:rPr>
            </w:pPr>
            <w:hyperlink r:id="rId8" w:history="1">
              <w:r w:rsidR="00EC0E51">
                <w:rPr>
                  <w:rStyle w:val="Hyperlink"/>
                </w:rPr>
                <w:t>http://fac.ksu.edu.sa/mohalmotairi/home</w:t>
              </w:r>
            </w:hyperlink>
          </w:p>
        </w:tc>
        <w:tc>
          <w:tcPr>
            <w:tcW w:w="1980" w:type="dxa"/>
            <w:tcBorders>
              <w:top w:val="nil"/>
              <w:left w:val="single" w:sz="2" w:space="0" w:color="BFBFBF"/>
              <w:bottom w:val="nil"/>
              <w:right w:val="single" w:sz="2" w:space="0" w:color="BFBFBF"/>
            </w:tcBorders>
            <w:shd w:val="clear" w:color="auto" w:fill="auto"/>
          </w:tcPr>
          <w:p w:rsidR="00004BBB" w:rsidRPr="00675A46" w:rsidRDefault="00004BBB" w:rsidP="00F871D2">
            <w:pPr>
              <w:spacing w:line="276" w:lineRule="auto"/>
              <w:rPr>
                <w:rFonts w:asciiTheme="majorBidi" w:hAnsiTheme="majorBidi" w:cstheme="majorBidi"/>
              </w:rPr>
            </w:pPr>
            <w:r w:rsidRPr="00675A46">
              <w:rPr>
                <w:rFonts w:asciiTheme="majorBidi" w:hAnsiTheme="majorBidi" w:cstheme="majorBidi"/>
              </w:rPr>
              <w:t xml:space="preserve">Lab Location: </w:t>
            </w:r>
          </w:p>
        </w:tc>
        <w:tc>
          <w:tcPr>
            <w:tcW w:w="1728" w:type="dxa"/>
            <w:gridSpan w:val="2"/>
            <w:tcBorders>
              <w:top w:val="nil"/>
              <w:left w:val="single" w:sz="2" w:space="0" w:color="BFBFBF"/>
              <w:bottom w:val="nil"/>
              <w:right w:val="nil"/>
            </w:tcBorders>
          </w:tcPr>
          <w:p w:rsidR="00004BBB" w:rsidRPr="00675A46" w:rsidRDefault="00004BBB" w:rsidP="00F871D2">
            <w:pPr>
              <w:spacing w:line="276" w:lineRule="auto"/>
              <w:rPr>
                <w:rFonts w:asciiTheme="majorBidi" w:hAnsiTheme="majorBidi" w:cstheme="majorBidi"/>
              </w:rPr>
            </w:pPr>
          </w:p>
        </w:tc>
      </w:tr>
      <w:tr w:rsidR="00004BBB" w:rsidRPr="00675A46" w:rsidTr="00F871D2">
        <w:tc>
          <w:tcPr>
            <w:tcW w:w="1368" w:type="dxa"/>
            <w:tcBorders>
              <w:top w:val="nil"/>
              <w:left w:val="nil"/>
              <w:bottom w:val="nil"/>
              <w:right w:val="single" w:sz="2" w:space="0" w:color="BFBFBF"/>
            </w:tcBorders>
          </w:tcPr>
          <w:p w:rsidR="00004BBB" w:rsidRPr="00675A46" w:rsidRDefault="00004BBB" w:rsidP="00F871D2">
            <w:pPr>
              <w:spacing w:line="276" w:lineRule="auto"/>
              <w:rPr>
                <w:rFonts w:asciiTheme="majorBidi" w:hAnsiTheme="majorBidi" w:cstheme="majorBidi"/>
              </w:rPr>
            </w:pPr>
            <w:r w:rsidRPr="00675A46">
              <w:rPr>
                <w:rFonts w:asciiTheme="majorBidi" w:hAnsiTheme="majorBidi" w:cstheme="majorBidi"/>
              </w:rPr>
              <w:t>Office Hours:</w:t>
            </w:r>
          </w:p>
        </w:tc>
        <w:tc>
          <w:tcPr>
            <w:tcW w:w="4500" w:type="dxa"/>
            <w:tcBorders>
              <w:top w:val="nil"/>
              <w:left w:val="single" w:sz="2" w:space="0" w:color="BFBFBF"/>
              <w:bottom w:val="nil"/>
              <w:right w:val="single" w:sz="2" w:space="0" w:color="BFBFBF"/>
            </w:tcBorders>
            <w:shd w:val="clear" w:color="auto" w:fill="auto"/>
          </w:tcPr>
          <w:p w:rsidR="00004BBB" w:rsidRPr="00675A46" w:rsidRDefault="002C6F56" w:rsidP="00EC0E51">
            <w:pPr>
              <w:spacing w:line="276" w:lineRule="auto"/>
              <w:rPr>
                <w:rFonts w:asciiTheme="majorBidi" w:hAnsiTheme="majorBidi" w:cstheme="majorBidi"/>
              </w:rPr>
            </w:pPr>
            <w:r>
              <w:rPr>
                <w:rFonts w:asciiTheme="majorBidi" w:hAnsiTheme="majorBidi" w:cstheme="majorBidi"/>
              </w:rPr>
              <w:t>Monday</w:t>
            </w:r>
            <w:r w:rsidR="00004BBB" w:rsidRPr="00675A46">
              <w:rPr>
                <w:rFonts w:asciiTheme="majorBidi" w:hAnsiTheme="majorBidi" w:cstheme="majorBidi"/>
              </w:rPr>
              <w:t xml:space="preserve">, </w:t>
            </w:r>
            <w:r w:rsidR="00EC0E51">
              <w:rPr>
                <w:rFonts w:asciiTheme="majorBidi" w:hAnsiTheme="majorBidi" w:cstheme="majorBidi"/>
              </w:rPr>
              <w:t>Tuesday</w:t>
            </w:r>
            <w:r w:rsidR="00004BBB" w:rsidRPr="00675A46">
              <w:rPr>
                <w:rFonts w:asciiTheme="majorBidi" w:hAnsiTheme="majorBidi" w:cstheme="majorBidi"/>
              </w:rPr>
              <w:t>,</w:t>
            </w:r>
            <w:r>
              <w:rPr>
                <w:rFonts w:asciiTheme="majorBidi" w:hAnsiTheme="majorBidi" w:cstheme="majorBidi"/>
              </w:rPr>
              <w:t xml:space="preserve"> Thursday</w:t>
            </w:r>
            <w:r w:rsidR="00004BBB" w:rsidRPr="00675A46">
              <w:rPr>
                <w:rFonts w:asciiTheme="majorBidi" w:hAnsiTheme="majorBidi" w:cstheme="majorBidi"/>
              </w:rPr>
              <w:t xml:space="preserve"> and </w:t>
            </w:r>
            <w:r w:rsidR="00EC0E51">
              <w:rPr>
                <w:rFonts w:asciiTheme="majorBidi" w:hAnsiTheme="majorBidi" w:cstheme="majorBidi"/>
              </w:rPr>
              <w:t>Thursday</w:t>
            </w:r>
            <w:r w:rsidR="00004BBB" w:rsidRPr="00675A46">
              <w:rPr>
                <w:rFonts w:asciiTheme="majorBidi" w:hAnsiTheme="majorBidi" w:cstheme="majorBidi"/>
              </w:rPr>
              <w:t>: 12 :00 – 1:00</w:t>
            </w:r>
          </w:p>
          <w:p w:rsidR="00004BBB" w:rsidRPr="00675A46" w:rsidRDefault="00004BBB" w:rsidP="00EC0E51">
            <w:pPr>
              <w:spacing w:line="276" w:lineRule="auto"/>
              <w:rPr>
                <w:rFonts w:asciiTheme="majorBidi" w:hAnsiTheme="majorBidi" w:cstheme="majorBidi"/>
              </w:rPr>
            </w:pPr>
          </w:p>
        </w:tc>
        <w:tc>
          <w:tcPr>
            <w:tcW w:w="1980" w:type="dxa"/>
            <w:tcBorders>
              <w:top w:val="nil"/>
              <w:left w:val="single" w:sz="2" w:space="0" w:color="BFBFBF"/>
              <w:bottom w:val="nil"/>
              <w:right w:val="single" w:sz="2" w:space="0" w:color="BFBFBF"/>
            </w:tcBorders>
            <w:shd w:val="clear" w:color="auto" w:fill="auto"/>
          </w:tcPr>
          <w:p w:rsidR="00004BBB" w:rsidRPr="00675A46" w:rsidRDefault="00004BBB" w:rsidP="00F871D2">
            <w:pPr>
              <w:spacing w:line="276" w:lineRule="auto"/>
              <w:rPr>
                <w:rFonts w:asciiTheme="majorBidi" w:hAnsiTheme="majorBidi" w:cstheme="majorBidi"/>
              </w:rPr>
            </w:pPr>
          </w:p>
        </w:tc>
        <w:tc>
          <w:tcPr>
            <w:tcW w:w="1728" w:type="dxa"/>
            <w:gridSpan w:val="2"/>
            <w:tcBorders>
              <w:top w:val="nil"/>
              <w:left w:val="single" w:sz="2" w:space="0" w:color="BFBFBF"/>
              <w:bottom w:val="nil"/>
              <w:right w:val="nil"/>
            </w:tcBorders>
          </w:tcPr>
          <w:p w:rsidR="00004BBB" w:rsidRPr="00675A46" w:rsidRDefault="00004BBB" w:rsidP="00F871D2">
            <w:pPr>
              <w:spacing w:line="276" w:lineRule="auto"/>
              <w:rPr>
                <w:rFonts w:asciiTheme="majorBidi" w:hAnsiTheme="majorBidi" w:cstheme="majorBidi"/>
              </w:rPr>
            </w:pPr>
          </w:p>
        </w:tc>
      </w:tr>
      <w:tr w:rsidR="00004BBB" w:rsidRPr="00675A46" w:rsidTr="00F871D2">
        <w:tc>
          <w:tcPr>
            <w:tcW w:w="9576" w:type="dxa"/>
            <w:gridSpan w:val="5"/>
            <w:tcBorders>
              <w:top w:val="nil"/>
              <w:left w:val="nil"/>
              <w:bottom w:val="single" w:sz="4" w:space="0" w:color="000000"/>
              <w:right w:val="nil"/>
            </w:tcBorders>
          </w:tcPr>
          <w:p w:rsidR="00004BBB" w:rsidRPr="00675A46" w:rsidRDefault="00004BBB" w:rsidP="00F871D2">
            <w:pPr>
              <w:spacing w:line="276" w:lineRule="auto"/>
              <w:jc w:val="center"/>
              <w:rPr>
                <w:rFonts w:asciiTheme="majorBidi" w:hAnsiTheme="majorBidi" w:cstheme="majorBidi"/>
                <w:i/>
              </w:rPr>
            </w:pPr>
          </w:p>
        </w:tc>
      </w:tr>
    </w:tbl>
    <w:p w:rsidR="00004BBB" w:rsidRPr="00675A46" w:rsidRDefault="00004BBB" w:rsidP="00004BBB">
      <w:pPr>
        <w:spacing w:line="276" w:lineRule="auto"/>
        <w:jc w:val="both"/>
        <w:rPr>
          <w:rFonts w:asciiTheme="majorBidi" w:hAnsiTheme="majorBidi" w:cstheme="majorBidi"/>
        </w:rPr>
      </w:pPr>
      <w:r w:rsidRPr="00675A46">
        <w:rPr>
          <w:rFonts w:asciiTheme="majorBidi" w:hAnsiTheme="majorBidi" w:cstheme="majorBidi"/>
        </w:rPr>
        <w:br w:type="textWrapping" w:clear="all"/>
      </w:r>
    </w:p>
    <w:p w:rsidR="00004BBB" w:rsidRPr="00675A46" w:rsidRDefault="00004BBB" w:rsidP="00004BBB">
      <w:pPr>
        <w:spacing w:line="276" w:lineRule="auto"/>
        <w:jc w:val="both"/>
        <w:rPr>
          <w:rFonts w:asciiTheme="majorBidi" w:hAnsiTheme="majorBidi" w:cstheme="majorBidi"/>
        </w:rPr>
      </w:pPr>
    </w:p>
    <w:p w:rsidR="00004BBB" w:rsidRPr="00675A46" w:rsidRDefault="00004BBB" w:rsidP="00004BBB">
      <w:pPr>
        <w:pStyle w:val="Heading1"/>
        <w:spacing w:line="276" w:lineRule="auto"/>
        <w:rPr>
          <w:rFonts w:asciiTheme="majorBidi" w:hAnsiTheme="majorBidi" w:cstheme="majorBidi"/>
        </w:rPr>
      </w:pPr>
      <w:r w:rsidRPr="00675A46">
        <w:rPr>
          <w:rFonts w:asciiTheme="majorBidi" w:hAnsiTheme="majorBidi" w:cstheme="majorBidi"/>
        </w:rPr>
        <w:t>Welcome!</w:t>
      </w:r>
    </w:p>
    <w:p w:rsidR="00004BBB" w:rsidRPr="00675A46" w:rsidRDefault="00004BBB" w:rsidP="00004BBB">
      <w:pPr>
        <w:spacing w:line="276" w:lineRule="auto"/>
        <w:rPr>
          <w:rFonts w:asciiTheme="majorBidi" w:hAnsiTheme="majorBidi" w:cstheme="majorBidi"/>
        </w:rPr>
      </w:pPr>
    </w:p>
    <w:p w:rsidR="00004BBB" w:rsidRPr="00675A46" w:rsidRDefault="00004BBB" w:rsidP="00004BBB">
      <w:pPr>
        <w:pStyle w:val="Heading1"/>
        <w:spacing w:line="276" w:lineRule="auto"/>
        <w:jc w:val="left"/>
        <w:rPr>
          <w:rFonts w:asciiTheme="majorBidi" w:hAnsiTheme="majorBidi" w:cstheme="majorBidi"/>
        </w:rPr>
      </w:pPr>
      <w:r w:rsidRPr="00675A46">
        <w:rPr>
          <w:rFonts w:asciiTheme="majorBidi" w:hAnsiTheme="majorBidi" w:cstheme="majorBidi"/>
        </w:rPr>
        <w:t xml:space="preserve">Course Overview </w:t>
      </w:r>
    </w:p>
    <w:p w:rsidR="00EC0E51" w:rsidRPr="00EC0E51" w:rsidRDefault="00EC0E51" w:rsidP="00EC0E51">
      <w:pPr>
        <w:shd w:val="clear" w:color="auto" w:fill="FFFFFF"/>
        <w:spacing w:before="100" w:beforeAutospacing="1" w:after="100" w:afterAutospacing="1" w:line="240" w:lineRule="exact"/>
        <w:ind w:left="547"/>
        <w:jc w:val="both"/>
        <w:rPr>
          <w:rFonts w:asciiTheme="majorBidi" w:hAnsiTheme="majorBidi" w:cstheme="majorBidi"/>
        </w:rPr>
      </w:pPr>
      <w:r w:rsidRPr="00EC0E51">
        <w:rPr>
          <w:rFonts w:asciiTheme="majorBidi" w:hAnsiTheme="majorBidi" w:cstheme="majorBidi"/>
        </w:rPr>
        <w:t>This course emphasizes</w:t>
      </w:r>
      <w:r w:rsidR="00CB0522">
        <w:rPr>
          <w:rFonts w:asciiTheme="majorBidi" w:hAnsiTheme="majorBidi" w:cstheme="majorBidi"/>
        </w:rPr>
        <w:t xml:space="preserve"> the managerial aspects of the M</w:t>
      </w:r>
      <w:r w:rsidRPr="00EC0E51">
        <w:rPr>
          <w:rFonts w:asciiTheme="majorBidi" w:hAnsiTheme="majorBidi" w:cstheme="majorBidi"/>
        </w:rPr>
        <w:t xml:space="preserve">arketing function. The focus is placed upon the criteria, both quantitative and qualitative, used in evaluating marketing alternatives and in choosing among these alternatives. The course includes topics related to the decision making process in the following areas: marketing research and marketing information systems, consumer behavior, product development and management, advertising and promotion, sales management, cost and demand analysis, competition, pricing, and channels of distribution. Emphasis is also placed on service and international marketing. </w:t>
      </w:r>
    </w:p>
    <w:p w:rsidR="00004BBB" w:rsidRPr="00675A46" w:rsidRDefault="00004BBB" w:rsidP="00004BBB">
      <w:pPr>
        <w:spacing w:line="276" w:lineRule="auto"/>
        <w:ind w:left="540"/>
        <w:rPr>
          <w:rFonts w:asciiTheme="majorBidi" w:hAnsiTheme="majorBidi" w:cstheme="majorBidi"/>
        </w:rPr>
      </w:pPr>
    </w:p>
    <w:p w:rsidR="00004BBB" w:rsidRPr="00675A46" w:rsidRDefault="00004BBB" w:rsidP="00004BBB">
      <w:pPr>
        <w:pStyle w:val="Heading1"/>
        <w:spacing w:line="276" w:lineRule="auto"/>
        <w:jc w:val="left"/>
        <w:rPr>
          <w:rFonts w:asciiTheme="majorBidi" w:hAnsiTheme="majorBidi" w:cstheme="majorBidi"/>
        </w:rPr>
      </w:pPr>
      <w:r w:rsidRPr="00675A46">
        <w:rPr>
          <w:rFonts w:asciiTheme="majorBidi" w:hAnsiTheme="majorBidi" w:cstheme="majorBidi"/>
        </w:rPr>
        <w:t xml:space="preserve">Course Objectives </w:t>
      </w:r>
    </w:p>
    <w:p w:rsidR="00E95705" w:rsidRPr="00E95705" w:rsidRDefault="00E95705" w:rsidP="00E95705">
      <w:pPr>
        <w:shd w:val="clear" w:color="auto" w:fill="FFFFFF"/>
        <w:spacing w:before="100" w:beforeAutospacing="1" w:after="100" w:afterAutospacing="1" w:line="240" w:lineRule="exact"/>
        <w:ind w:left="547"/>
        <w:jc w:val="both"/>
        <w:rPr>
          <w:rFonts w:asciiTheme="majorBidi" w:hAnsiTheme="majorBidi" w:cstheme="majorBidi"/>
        </w:rPr>
      </w:pPr>
      <w:r w:rsidRPr="00E95705">
        <w:rPr>
          <w:rFonts w:asciiTheme="majorBidi" w:hAnsiTheme="majorBidi" w:cstheme="majorBidi"/>
        </w:rPr>
        <w:t>The course aims at expanding students' knowledge about marketing with special emphasis on developing the students' ability to identify and evaluate the situations where critical managerial decisions are to be made. In particular, the course endeavors to achieve complete understanding of the following areas:</w:t>
      </w:r>
    </w:p>
    <w:p w:rsidR="00E95705" w:rsidRPr="00E95705" w:rsidRDefault="00E95705" w:rsidP="00E95705">
      <w:pPr>
        <w:shd w:val="clear" w:color="auto" w:fill="FFFFFF"/>
        <w:spacing w:before="100" w:beforeAutospacing="1" w:after="100" w:afterAutospacing="1" w:line="240" w:lineRule="exact"/>
        <w:ind w:left="547"/>
        <w:jc w:val="both"/>
        <w:rPr>
          <w:rFonts w:asciiTheme="majorBidi" w:hAnsiTheme="majorBidi" w:cstheme="majorBidi"/>
        </w:rPr>
      </w:pPr>
      <w:r w:rsidRPr="00E95705">
        <w:rPr>
          <w:rFonts w:asciiTheme="majorBidi" w:hAnsiTheme="majorBidi" w:cstheme="majorBidi"/>
        </w:rPr>
        <w:t>1.      The critical role of marketing in contemporary organizations.</w:t>
      </w:r>
    </w:p>
    <w:p w:rsidR="00E95705" w:rsidRPr="00E95705" w:rsidRDefault="00E95705" w:rsidP="00E95705">
      <w:pPr>
        <w:shd w:val="clear" w:color="auto" w:fill="FFFFFF"/>
        <w:spacing w:before="100" w:beforeAutospacing="1" w:after="100" w:afterAutospacing="1" w:line="240" w:lineRule="exact"/>
        <w:ind w:left="547"/>
        <w:jc w:val="both"/>
        <w:rPr>
          <w:rFonts w:asciiTheme="majorBidi" w:hAnsiTheme="majorBidi" w:cstheme="majorBidi"/>
        </w:rPr>
      </w:pPr>
      <w:r w:rsidRPr="00E95705">
        <w:rPr>
          <w:rFonts w:asciiTheme="majorBidi" w:hAnsiTheme="majorBidi" w:cstheme="majorBidi"/>
        </w:rPr>
        <w:t>2.      The processes of strategic marketing planning and marketing management.</w:t>
      </w:r>
    </w:p>
    <w:p w:rsidR="00E95705" w:rsidRPr="00E95705" w:rsidRDefault="00E95705" w:rsidP="00E95705">
      <w:pPr>
        <w:shd w:val="clear" w:color="auto" w:fill="FFFFFF"/>
        <w:spacing w:before="100" w:beforeAutospacing="1" w:after="100" w:afterAutospacing="1" w:line="240" w:lineRule="exact"/>
        <w:ind w:left="547"/>
        <w:jc w:val="both"/>
        <w:rPr>
          <w:rFonts w:asciiTheme="majorBidi" w:hAnsiTheme="majorBidi" w:cstheme="majorBidi"/>
        </w:rPr>
      </w:pPr>
      <w:r w:rsidRPr="00E95705">
        <w:rPr>
          <w:rFonts w:asciiTheme="majorBidi" w:hAnsiTheme="majorBidi" w:cstheme="majorBidi"/>
        </w:rPr>
        <w:t>3.      The use of marketing tools and techniques to analyze marketing opportunities:</w:t>
      </w:r>
    </w:p>
    <w:p w:rsidR="00E95705" w:rsidRPr="00E95705" w:rsidRDefault="00E95705" w:rsidP="00E95705">
      <w:pPr>
        <w:shd w:val="clear" w:color="auto" w:fill="FFFFFF"/>
        <w:spacing w:before="100" w:beforeAutospacing="1" w:after="100" w:afterAutospacing="1" w:line="240" w:lineRule="exact"/>
        <w:ind w:left="547"/>
        <w:jc w:val="both"/>
        <w:rPr>
          <w:rFonts w:asciiTheme="majorBidi" w:hAnsiTheme="majorBidi" w:cstheme="majorBidi"/>
        </w:rPr>
      </w:pPr>
      <w:r w:rsidRPr="00E95705">
        <w:rPr>
          <w:rFonts w:asciiTheme="majorBidi" w:hAnsiTheme="majorBidi" w:cstheme="majorBidi"/>
        </w:rPr>
        <w:lastRenderedPageBreak/>
        <w:t>4.      The use of research methods to identify and </w:t>
      </w:r>
      <w:hyperlink r:id="rId9" w:tooltip="Click to Continue &gt; by Text-Enhance" w:history="1">
        <w:r w:rsidRPr="00E95705">
          <w:rPr>
            <w:rFonts w:asciiTheme="majorBidi" w:hAnsiTheme="majorBidi" w:cstheme="majorBidi"/>
          </w:rPr>
          <w:t>select</w:t>
        </w:r>
      </w:hyperlink>
      <w:r w:rsidRPr="00E95705">
        <w:rPr>
          <w:rFonts w:asciiTheme="majorBidi" w:hAnsiTheme="majorBidi" w:cstheme="majorBidi"/>
        </w:rPr>
        <w:t> target markets:</w:t>
      </w:r>
    </w:p>
    <w:p w:rsidR="00E95705" w:rsidRPr="00E95705" w:rsidRDefault="00E95705" w:rsidP="00E95705">
      <w:pPr>
        <w:shd w:val="clear" w:color="auto" w:fill="FFFFFF"/>
        <w:spacing w:before="100" w:beforeAutospacing="1" w:after="100" w:afterAutospacing="1" w:line="240" w:lineRule="exact"/>
        <w:ind w:left="547"/>
        <w:jc w:val="both"/>
        <w:rPr>
          <w:rFonts w:asciiTheme="majorBidi" w:hAnsiTheme="majorBidi" w:cstheme="majorBidi"/>
        </w:rPr>
      </w:pPr>
      <w:r w:rsidRPr="00E95705">
        <w:rPr>
          <w:rFonts w:asciiTheme="majorBidi" w:hAnsiTheme="majorBidi" w:cstheme="majorBidi"/>
        </w:rPr>
        <w:t>5.      Designing Marketing </w:t>
      </w:r>
      <w:hyperlink r:id="rId10" w:tooltip="Click to Continue &gt; by Text-Enhance" w:history="1">
        <w:r w:rsidRPr="00E95705">
          <w:rPr>
            <w:rFonts w:asciiTheme="majorBidi" w:hAnsiTheme="majorBidi" w:cstheme="majorBidi"/>
          </w:rPr>
          <w:t>Strategies</w:t>
        </w:r>
      </w:hyperlink>
      <w:r w:rsidRPr="00E95705">
        <w:rPr>
          <w:rFonts w:asciiTheme="majorBidi" w:hAnsiTheme="majorBidi" w:cstheme="majorBidi"/>
        </w:rPr>
        <w:t> and Programs:</w:t>
      </w:r>
    </w:p>
    <w:p w:rsidR="00E95705" w:rsidRPr="00E95705" w:rsidRDefault="00E95705" w:rsidP="00E95705">
      <w:pPr>
        <w:shd w:val="clear" w:color="auto" w:fill="FFFFFF"/>
        <w:spacing w:before="100" w:beforeAutospacing="1" w:after="100" w:afterAutospacing="1" w:line="240" w:lineRule="exact"/>
        <w:ind w:left="547"/>
        <w:jc w:val="both"/>
        <w:rPr>
          <w:rFonts w:asciiTheme="majorBidi" w:hAnsiTheme="majorBidi" w:cstheme="majorBidi"/>
        </w:rPr>
      </w:pPr>
      <w:r w:rsidRPr="00E95705">
        <w:rPr>
          <w:rFonts w:asciiTheme="majorBidi" w:hAnsiTheme="majorBidi" w:cstheme="majorBidi"/>
        </w:rPr>
        <w:t>6.      Organizing, implementing, and controlling marketing programs.</w:t>
      </w:r>
    </w:p>
    <w:p w:rsidR="00004BBB" w:rsidRPr="00675A46" w:rsidRDefault="00004BBB" w:rsidP="00004BBB">
      <w:pPr>
        <w:spacing w:line="276" w:lineRule="auto"/>
        <w:ind w:left="720"/>
        <w:rPr>
          <w:rFonts w:asciiTheme="majorBidi" w:hAnsiTheme="majorBidi" w:cstheme="majorBidi"/>
        </w:rPr>
      </w:pPr>
    </w:p>
    <w:p w:rsidR="00004BBB" w:rsidRPr="00675A46" w:rsidRDefault="00004BBB" w:rsidP="00004BBB">
      <w:pPr>
        <w:pStyle w:val="Heading1"/>
        <w:spacing w:line="276" w:lineRule="auto"/>
        <w:jc w:val="left"/>
        <w:rPr>
          <w:rFonts w:asciiTheme="majorBidi" w:hAnsiTheme="majorBidi" w:cstheme="majorBidi"/>
        </w:rPr>
      </w:pPr>
      <w:r w:rsidRPr="00675A46">
        <w:rPr>
          <w:rFonts w:asciiTheme="majorBidi" w:hAnsiTheme="majorBidi" w:cstheme="majorBidi"/>
        </w:rPr>
        <w:t>Course Credits</w:t>
      </w:r>
    </w:p>
    <w:p w:rsidR="00004BBB" w:rsidRPr="00675A46" w:rsidRDefault="00004BBB" w:rsidP="00004BBB">
      <w:pPr>
        <w:pStyle w:val="BodyTextIndent"/>
        <w:spacing w:line="276" w:lineRule="auto"/>
        <w:ind w:left="540"/>
        <w:jc w:val="left"/>
        <w:rPr>
          <w:rFonts w:asciiTheme="majorBidi" w:hAnsiTheme="majorBidi" w:cstheme="majorBidi"/>
          <w:sz w:val="20"/>
        </w:rPr>
      </w:pPr>
      <w:r w:rsidRPr="00675A46">
        <w:rPr>
          <w:rFonts w:asciiTheme="majorBidi" w:hAnsiTheme="majorBidi" w:cstheme="majorBidi"/>
          <w:sz w:val="20"/>
        </w:rPr>
        <w:t>3 Credit Hours.</w:t>
      </w:r>
    </w:p>
    <w:p w:rsidR="00004BBB" w:rsidRDefault="00004BBB" w:rsidP="00004BBB">
      <w:pPr>
        <w:pStyle w:val="BodyTextIndent"/>
        <w:spacing w:line="276" w:lineRule="auto"/>
        <w:ind w:left="540"/>
        <w:jc w:val="left"/>
        <w:rPr>
          <w:rFonts w:asciiTheme="majorBidi" w:hAnsiTheme="majorBidi" w:cstheme="majorBidi"/>
          <w:sz w:val="20"/>
        </w:rPr>
      </w:pPr>
    </w:p>
    <w:p w:rsidR="00004BBB" w:rsidRPr="00675A46" w:rsidRDefault="00004BBB" w:rsidP="00004BBB">
      <w:pPr>
        <w:pStyle w:val="BodyTextIndent"/>
        <w:spacing w:line="276" w:lineRule="auto"/>
        <w:ind w:left="540"/>
        <w:jc w:val="left"/>
        <w:rPr>
          <w:rFonts w:asciiTheme="majorBidi" w:hAnsiTheme="majorBidi" w:cstheme="majorBidi"/>
          <w:sz w:val="20"/>
        </w:rPr>
      </w:pPr>
    </w:p>
    <w:p w:rsidR="00004BBB" w:rsidRPr="00675A46" w:rsidRDefault="00004BBB" w:rsidP="00004BBB">
      <w:pPr>
        <w:pStyle w:val="Heading1"/>
        <w:spacing w:line="276" w:lineRule="auto"/>
        <w:jc w:val="left"/>
        <w:rPr>
          <w:rFonts w:asciiTheme="majorBidi" w:hAnsiTheme="majorBidi" w:cstheme="majorBidi"/>
        </w:rPr>
      </w:pPr>
      <w:r w:rsidRPr="00675A46">
        <w:rPr>
          <w:rFonts w:asciiTheme="majorBidi" w:hAnsiTheme="majorBidi" w:cstheme="majorBidi"/>
        </w:rPr>
        <w:t>Required Texts and Materials</w:t>
      </w:r>
    </w:p>
    <w:p w:rsidR="00E95705" w:rsidRPr="000F7574" w:rsidRDefault="000F7574" w:rsidP="000F7574">
      <w:pPr>
        <w:numPr>
          <w:ilvl w:val="0"/>
          <w:numId w:val="4"/>
        </w:numPr>
        <w:rPr>
          <w:rFonts w:asciiTheme="majorBidi" w:hAnsiTheme="majorBidi" w:cstheme="majorBidi"/>
        </w:rPr>
      </w:pPr>
      <w:r w:rsidRPr="000F7574">
        <w:rPr>
          <w:rFonts w:asciiTheme="majorBidi" w:hAnsiTheme="majorBidi" w:cstheme="majorBidi"/>
          <w:lang w:val="en-GB"/>
        </w:rPr>
        <w:t xml:space="preserve">Kotler, Keller, Hassan, Baalbaki and </w:t>
      </w:r>
      <w:proofErr w:type="spellStart"/>
      <w:r w:rsidRPr="000F7574">
        <w:rPr>
          <w:rFonts w:asciiTheme="majorBidi" w:hAnsiTheme="majorBidi" w:cstheme="majorBidi"/>
          <w:lang w:val="en-GB"/>
        </w:rPr>
        <w:t>Shamma</w:t>
      </w:r>
      <w:proofErr w:type="spellEnd"/>
      <w:r>
        <w:rPr>
          <w:rFonts w:asciiTheme="majorBidi" w:hAnsiTheme="majorBidi" w:cstheme="majorBidi"/>
          <w:lang w:val="en-GB"/>
        </w:rPr>
        <w:t>,</w:t>
      </w:r>
      <w:r w:rsidRPr="000F7574">
        <w:rPr>
          <w:rFonts w:asciiTheme="majorBidi" w:hAnsiTheme="majorBidi" w:cstheme="majorBidi"/>
          <w:lang w:val="en-GB"/>
        </w:rPr>
        <w:t xml:space="preserve"> </w:t>
      </w:r>
      <w:r w:rsidR="00F871D2" w:rsidRPr="000F7574">
        <w:rPr>
          <w:rFonts w:asciiTheme="majorBidi" w:hAnsiTheme="majorBidi" w:cstheme="majorBidi"/>
        </w:rPr>
        <w:t>Marketing Management. Arab World Edition, 2012. Pearson, UK</w:t>
      </w:r>
      <w:proofErr w:type="gramStart"/>
      <w:r w:rsidR="00F871D2" w:rsidRPr="000F7574">
        <w:rPr>
          <w:rFonts w:asciiTheme="majorBidi" w:hAnsiTheme="majorBidi" w:cstheme="majorBidi"/>
        </w:rPr>
        <w:t>.</w:t>
      </w:r>
      <w:r w:rsidR="00E95705" w:rsidRPr="000F7574">
        <w:rPr>
          <w:rFonts w:asciiTheme="majorBidi" w:hAnsiTheme="majorBidi" w:cstheme="majorBidi"/>
        </w:rPr>
        <w:t>.</w:t>
      </w:r>
      <w:proofErr w:type="gramEnd"/>
    </w:p>
    <w:p w:rsidR="00004BBB" w:rsidRPr="00675A46" w:rsidRDefault="00004BBB" w:rsidP="00004BBB">
      <w:pPr>
        <w:ind w:left="720"/>
        <w:rPr>
          <w:rFonts w:asciiTheme="majorBidi" w:hAnsiTheme="majorBidi" w:cstheme="majorBidi"/>
        </w:rPr>
      </w:pPr>
    </w:p>
    <w:p w:rsidR="00004BBB" w:rsidRPr="00675A46" w:rsidRDefault="00004BBB" w:rsidP="00004BBB">
      <w:pPr>
        <w:ind w:left="720"/>
        <w:rPr>
          <w:rFonts w:asciiTheme="majorBidi" w:hAnsiTheme="majorBidi" w:cstheme="majorBidi"/>
        </w:rPr>
      </w:pPr>
    </w:p>
    <w:p w:rsidR="00004BBB" w:rsidRPr="00675A46" w:rsidRDefault="00004BBB" w:rsidP="00004BBB">
      <w:pPr>
        <w:pStyle w:val="Heading1"/>
        <w:spacing w:line="276" w:lineRule="auto"/>
        <w:jc w:val="left"/>
        <w:rPr>
          <w:rFonts w:asciiTheme="majorBidi" w:hAnsiTheme="majorBidi" w:cstheme="majorBidi"/>
        </w:rPr>
      </w:pPr>
      <w:r w:rsidRPr="00675A46">
        <w:rPr>
          <w:rFonts w:asciiTheme="majorBidi" w:hAnsiTheme="majorBidi" w:cstheme="majorBidi"/>
        </w:rPr>
        <w:t>Supplementary (Optional) Texts and Materials</w:t>
      </w:r>
    </w:p>
    <w:p w:rsidR="00F871D2" w:rsidRDefault="000F7574" w:rsidP="00004BBB">
      <w:pPr>
        <w:numPr>
          <w:ilvl w:val="0"/>
          <w:numId w:val="3"/>
        </w:numPr>
        <w:rPr>
          <w:rFonts w:asciiTheme="majorBidi" w:hAnsiTheme="majorBidi" w:cstheme="majorBidi"/>
        </w:rPr>
      </w:pPr>
      <w:r w:rsidRPr="000E7BA9">
        <w:rPr>
          <w:rFonts w:asciiTheme="majorBidi" w:hAnsiTheme="majorBidi" w:cstheme="majorBidi"/>
        </w:rPr>
        <w:t xml:space="preserve">Winer &amp; </w:t>
      </w:r>
      <w:proofErr w:type="spellStart"/>
      <w:r w:rsidRPr="000E7BA9">
        <w:rPr>
          <w:rFonts w:asciiTheme="majorBidi" w:hAnsiTheme="majorBidi" w:cstheme="majorBidi"/>
        </w:rPr>
        <w:t>Dhar</w:t>
      </w:r>
      <w:proofErr w:type="spellEnd"/>
      <w:r w:rsidR="000E7BA9" w:rsidRPr="000E7BA9">
        <w:rPr>
          <w:rFonts w:asciiTheme="majorBidi" w:hAnsiTheme="majorBidi" w:cstheme="majorBidi"/>
        </w:rPr>
        <w:t xml:space="preserve">, </w:t>
      </w:r>
      <w:r w:rsidR="00F871D2" w:rsidRPr="00F871D2">
        <w:rPr>
          <w:rFonts w:asciiTheme="majorBidi" w:hAnsiTheme="majorBidi" w:cstheme="majorBidi"/>
        </w:rPr>
        <w:t>Marketing Management: Pearson</w:t>
      </w:r>
      <w:r w:rsidR="000E7BA9">
        <w:rPr>
          <w:rFonts w:asciiTheme="majorBidi" w:hAnsiTheme="majorBidi" w:cstheme="majorBidi"/>
        </w:rPr>
        <w:t xml:space="preserve"> New International Edition, 4/E, 2013</w:t>
      </w:r>
    </w:p>
    <w:p w:rsidR="00004BBB" w:rsidRPr="00F871D2" w:rsidRDefault="00004BBB" w:rsidP="00004BBB">
      <w:pPr>
        <w:numPr>
          <w:ilvl w:val="0"/>
          <w:numId w:val="3"/>
        </w:numPr>
        <w:rPr>
          <w:rFonts w:asciiTheme="majorBidi" w:hAnsiTheme="majorBidi" w:cstheme="majorBidi"/>
        </w:rPr>
      </w:pPr>
      <w:r w:rsidRPr="00F871D2">
        <w:rPr>
          <w:rFonts w:asciiTheme="majorBidi" w:hAnsiTheme="majorBidi" w:cstheme="majorBidi"/>
        </w:rPr>
        <w:t xml:space="preserve">Handouts. </w:t>
      </w:r>
    </w:p>
    <w:p w:rsidR="00004BBB" w:rsidRPr="00675A46" w:rsidRDefault="00004BBB" w:rsidP="00004BBB">
      <w:pPr>
        <w:ind w:left="720"/>
        <w:rPr>
          <w:rFonts w:asciiTheme="majorBidi" w:hAnsiTheme="majorBidi" w:cstheme="majorBidi"/>
        </w:rPr>
      </w:pPr>
    </w:p>
    <w:p w:rsidR="00004BBB" w:rsidRPr="00675A46" w:rsidRDefault="00004BBB" w:rsidP="00004BBB">
      <w:pPr>
        <w:tabs>
          <w:tab w:val="left" w:pos="540"/>
        </w:tabs>
        <w:spacing w:line="276" w:lineRule="auto"/>
        <w:rPr>
          <w:rFonts w:asciiTheme="majorBidi" w:hAnsiTheme="majorBidi" w:cstheme="majorBidi"/>
        </w:rPr>
      </w:pPr>
    </w:p>
    <w:p w:rsidR="00004BBB" w:rsidRPr="00675A46" w:rsidRDefault="00004BBB" w:rsidP="00004BBB">
      <w:pPr>
        <w:pStyle w:val="Heading1"/>
        <w:spacing w:line="276" w:lineRule="auto"/>
        <w:rPr>
          <w:rFonts w:asciiTheme="majorBidi" w:hAnsiTheme="majorBidi" w:cstheme="majorBidi"/>
        </w:rPr>
      </w:pPr>
      <w:r w:rsidRPr="00675A46">
        <w:rPr>
          <w:rFonts w:asciiTheme="majorBidi" w:hAnsiTheme="majorBidi" w:cstheme="majorBidi"/>
        </w:rPr>
        <w:t>Basis for Final Grade</w:t>
      </w:r>
    </w:p>
    <w:p w:rsidR="00004BBB" w:rsidRPr="00675A46" w:rsidRDefault="00004BBB" w:rsidP="00004BBB">
      <w:pPr>
        <w:tabs>
          <w:tab w:val="left" w:pos="540"/>
        </w:tabs>
        <w:spacing w:line="276" w:lineRule="auto"/>
        <w:ind w:left="540"/>
        <w:rPr>
          <w:rFonts w:asciiTheme="majorBidi" w:hAnsiTheme="majorBidi" w:cstheme="majorBidi"/>
        </w:rPr>
      </w:pPr>
      <w:r w:rsidRPr="00675A46">
        <w:rPr>
          <w:rFonts w:asciiTheme="majorBidi" w:hAnsiTheme="majorBidi" w:cstheme="majorBidi"/>
        </w:rPr>
        <w:t>.</w:t>
      </w:r>
    </w:p>
    <w:p w:rsidR="00004BBB" w:rsidRPr="00675A46" w:rsidRDefault="00004BBB" w:rsidP="00004BBB">
      <w:pPr>
        <w:spacing w:line="276" w:lineRule="auto"/>
        <w:ind w:left="540"/>
        <w:jc w:val="both"/>
        <w:rPr>
          <w:rFonts w:asciiTheme="majorBidi" w:hAnsiTheme="majorBidi" w:cstheme="majorBidi"/>
        </w:rPr>
      </w:pPr>
    </w:p>
    <w:tbl>
      <w:tblPr>
        <w:tblW w:w="0" w:type="auto"/>
        <w:jc w:val="center"/>
        <w:tblLayout w:type="fixed"/>
        <w:tblLook w:val="01E0" w:firstRow="1" w:lastRow="1" w:firstColumn="1" w:lastColumn="1" w:noHBand="0" w:noVBand="0"/>
      </w:tblPr>
      <w:tblGrid>
        <w:gridCol w:w="4515"/>
        <w:gridCol w:w="2160"/>
      </w:tblGrid>
      <w:tr w:rsidR="00004BBB" w:rsidRPr="00675A46" w:rsidTr="00F871D2">
        <w:trPr>
          <w:jc w:val="center"/>
        </w:trPr>
        <w:tc>
          <w:tcPr>
            <w:tcW w:w="4515" w:type="dxa"/>
            <w:tcBorders>
              <w:top w:val="single" w:sz="4" w:space="0" w:color="auto"/>
              <w:bottom w:val="single" w:sz="4" w:space="0" w:color="auto"/>
            </w:tcBorders>
            <w:vAlign w:val="bottom"/>
          </w:tcPr>
          <w:p w:rsidR="00004BBB" w:rsidRPr="00675A46" w:rsidRDefault="00004BBB" w:rsidP="00F871D2">
            <w:pPr>
              <w:spacing w:line="276" w:lineRule="auto"/>
              <w:jc w:val="both"/>
              <w:rPr>
                <w:rFonts w:asciiTheme="majorBidi" w:hAnsiTheme="majorBidi" w:cstheme="majorBidi"/>
              </w:rPr>
            </w:pPr>
            <w:r w:rsidRPr="00675A46">
              <w:rPr>
                <w:rFonts w:asciiTheme="majorBidi" w:hAnsiTheme="majorBidi" w:cstheme="majorBidi"/>
              </w:rPr>
              <w:t>Assessment</w:t>
            </w:r>
          </w:p>
        </w:tc>
        <w:tc>
          <w:tcPr>
            <w:tcW w:w="2160" w:type="dxa"/>
            <w:tcBorders>
              <w:top w:val="single" w:sz="4" w:space="0" w:color="auto"/>
              <w:bottom w:val="single" w:sz="4" w:space="0" w:color="auto"/>
            </w:tcBorders>
          </w:tcPr>
          <w:p w:rsidR="00004BBB" w:rsidRPr="00675A46" w:rsidRDefault="00004BBB" w:rsidP="00F871D2">
            <w:pPr>
              <w:spacing w:line="276" w:lineRule="auto"/>
              <w:jc w:val="center"/>
              <w:rPr>
                <w:rFonts w:asciiTheme="majorBidi" w:hAnsiTheme="majorBidi" w:cstheme="majorBidi"/>
              </w:rPr>
            </w:pPr>
            <w:r w:rsidRPr="00675A46">
              <w:rPr>
                <w:rFonts w:asciiTheme="majorBidi" w:hAnsiTheme="majorBidi" w:cstheme="majorBidi"/>
              </w:rPr>
              <w:t>Percent of Final Grade</w:t>
            </w:r>
          </w:p>
        </w:tc>
      </w:tr>
      <w:tr w:rsidR="00004BBB" w:rsidRPr="00675A46" w:rsidTr="00F871D2">
        <w:trPr>
          <w:jc w:val="center"/>
        </w:trPr>
        <w:tc>
          <w:tcPr>
            <w:tcW w:w="4515" w:type="dxa"/>
            <w:tcBorders>
              <w:top w:val="single" w:sz="4" w:space="0" w:color="auto"/>
            </w:tcBorders>
          </w:tcPr>
          <w:p w:rsidR="00004BBB" w:rsidRPr="00675A46" w:rsidRDefault="00004BBB" w:rsidP="00F871D2">
            <w:pPr>
              <w:spacing w:line="276" w:lineRule="auto"/>
              <w:rPr>
                <w:rFonts w:asciiTheme="majorBidi" w:hAnsiTheme="majorBidi" w:cstheme="majorBidi"/>
              </w:rPr>
            </w:pPr>
            <w:r w:rsidRPr="00675A46">
              <w:rPr>
                <w:rFonts w:asciiTheme="majorBidi" w:hAnsiTheme="majorBidi" w:cstheme="majorBidi"/>
              </w:rPr>
              <w:t>Midterm Exam</w:t>
            </w:r>
          </w:p>
        </w:tc>
        <w:tc>
          <w:tcPr>
            <w:tcW w:w="2160" w:type="dxa"/>
            <w:tcBorders>
              <w:top w:val="single" w:sz="4" w:space="0" w:color="auto"/>
            </w:tcBorders>
          </w:tcPr>
          <w:p w:rsidR="00004BBB" w:rsidRPr="00675A46" w:rsidRDefault="00345AB3" w:rsidP="00F871D2">
            <w:pPr>
              <w:tabs>
                <w:tab w:val="decimal" w:pos="1342"/>
              </w:tabs>
              <w:spacing w:line="276" w:lineRule="auto"/>
              <w:rPr>
                <w:rFonts w:asciiTheme="majorBidi" w:hAnsiTheme="majorBidi" w:cstheme="majorBidi"/>
              </w:rPr>
            </w:pPr>
            <w:r>
              <w:rPr>
                <w:rFonts w:asciiTheme="majorBidi" w:hAnsiTheme="majorBidi" w:cstheme="majorBidi"/>
              </w:rPr>
              <w:t>30</w:t>
            </w:r>
            <w:r w:rsidR="00004BBB" w:rsidRPr="00675A46">
              <w:rPr>
                <w:rFonts w:asciiTheme="majorBidi" w:hAnsiTheme="majorBidi" w:cstheme="majorBidi"/>
              </w:rPr>
              <w:t>%</w:t>
            </w:r>
          </w:p>
        </w:tc>
      </w:tr>
      <w:tr w:rsidR="00004BBB" w:rsidRPr="00675A46" w:rsidTr="00F871D2">
        <w:trPr>
          <w:jc w:val="center"/>
        </w:trPr>
        <w:tc>
          <w:tcPr>
            <w:tcW w:w="4515" w:type="dxa"/>
          </w:tcPr>
          <w:p w:rsidR="00004BBB" w:rsidRPr="00675A46" w:rsidRDefault="00345AB3" w:rsidP="00F871D2">
            <w:pPr>
              <w:spacing w:line="276" w:lineRule="auto"/>
              <w:rPr>
                <w:rFonts w:asciiTheme="majorBidi" w:hAnsiTheme="majorBidi" w:cstheme="majorBidi"/>
              </w:rPr>
            </w:pPr>
            <w:r>
              <w:rPr>
                <w:rFonts w:asciiTheme="majorBidi" w:hAnsiTheme="majorBidi" w:cstheme="majorBidi"/>
              </w:rPr>
              <w:t>Case study (1 &amp; 2)</w:t>
            </w:r>
          </w:p>
        </w:tc>
        <w:tc>
          <w:tcPr>
            <w:tcW w:w="2160" w:type="dxa"/>
          </w:tcPr>
          <w:p w:rsidR="00004BBB" w:rsidRPr="00675A46" w:rsidRDefault="00004BBB" w:rsidP="00F871D2">
            <w:pPr>
              <w:tabs>
                <w:tab w:val="decimal" w:pos="1342"/>
              </w:tabs>
              <w:spacing w:line="276" w:lineRule="auto"/>
              <w:rPr>
                <w:rFonts w:asciiTheme="majorBidi" w:hAnsiTheme="majorBidi" w:cstheme="majorBidi"/>
              </w:rPr>
            </w:pPr>
            <w:r w:rsidRPr="00675A46">
              <w:rPr>
                <w:rFonts w:asciiTheme="majorBidi" w:hAnsiTheme="majorBidi" w:cstheme="majorBidi"/>
              </w:rPr>
              <w:t>15%</w:t>
            </w:r>
          </w:p>
        </w:tc>
      </w:tr>
      <w:tr w:rsidR="00004BBB" w:rsidRPr="00675A46" w:rsidTr="00F871D2">
        <w:trPr>
          <w:jc w:val="center"/>
        </w:trPr>
        <w:tc>
          <w:tcPr>
            <w:tcW w:w="4515" w:type="dxa"/>
          </w:tcPr>
          <w:p w:rsidR="00004BBB" w:rsidRPr="00675A46" w:rsidRDefault="00DA7D01" w:rsidP="00F871D2">
            <w:pPr>
              <w:spacing w:line="276" w:lineRule="auto"/>
              <w:rPr>
                <w:rFonts w:asciiTheme="majorBidi" w:hAnsiTheme="majorBidi" w:cstheme="majorBidi"/>
              </w:rPr>
            </w:pPr>
            <w:r>
              <w:rPr>
                <w:rFonts w:asciiTheme="majorBidi" w:hAnsiTheme="majorBidi" w:cstheme="majorBidi"/>
              </w:rPr>
              <w:t xml:space="preserve">Assignments </w:t>
            </w:r>
            <w:r w:rsidR="00004BBB" w:rsidRPr="00675A46">
              <w:rPr>
                <w:rFonts w:asciiTheme="majorBidi" w:hAnsiTheme="majorBidi" w:cstheme="majorBidi"/>
              </w:rPr>
              <w:t xml:space="preserve"> </w:t>
            </w:r>
          </w:p>
        </w:tc>
        <w:tc>
          <w:tcPr>
            <w:tcW w:w="2160" w:type="dxa"/>
          </w:tcPr>
          <w:p w:rsidR="00004BBB" w:rsidRPr="00675A46" w:rsidRDefault="00004BBB" w:rsidP="00F871D2">
            <w:pPr>
              <w:tabs>
                <w:tab w:val="decimal" w:pos="1342"/>
              </w:tabs>
              <w:spacing w:line="276" w:lineRule="auto"/>
              <w:rPr>
                <w:rFonts w:asciiTheme="majorBidi" w:hAnsiTheme="majorBidi" w:cstheme="majorBidi"/>
              </w:rPr>
            </w:pPr>
            <w:r w:rsidRPr="00675A46">
              <w:rPr>
                <w:rFonts w:asciiTheme="majorBidi" w:hAnsiTheme="majorBidi" w:cstheme="majorBidi"/>
              </w:rPr>
              <w:t>15%</w:t>
            </w:r>
          </w:p>
        </w:tc>
      </w:tr>
      <w:tr w:rsidR="00004BBB" w:rsidRPr="00675A46" w:rsidTr="00F871D2">
        <w:trPr>
          <w:jc w:val="center"/>
        </w:trPr>
        <w:tc>
          <w:tcPr>
            <w:tcW w:w="4515" w:type="dxa"/>
          </w:tcPr>
          <w:p w:rsidR="00004BBB" w:rsidRPr="00675A46" w:rsidRDefault="00004BBB" w:rsidP="00F871D2">
            <w:pPr>
              <w:spacing w:line="276" w:lineRule="auto"/>
              <w:rPr>
                <w:rFonts w:asciiTheme="majorBidi" w:hAnsiTheme="majorBidi" w:cstheme="majorBidi"/>
              </w:rPr>
            </w:pPr>
            <w:r w:rsidRPr="00675A46">
              <w:rPr>
                <w:rFonts w:asciiTheme="majorBidi" w:hAnsiTheme="majorBidi" w:cstheme="majorBidi"/>
              </w:rPr>
              <w:t>Final Exam</w:t>
            </w:r>
          </w:p>
        </w:tc>
        <w:tc>
          <w:tcPr>
            <w:tcW w:w="2160" w:type="dxa"/>
          </w:tcPr>
          <w:p w:rsidR="00004BBB" w:rsidRPr="00675A46" w:rsidRDefault="00004BBB" w:rsidP="00F871D2">
            <w:pPr>
              <w:tabs>
                <w:tab w:val="decimal" w:pos="1342"/>
              </w:tabs>
              <w:spacing w:line="276" w:lineRule="auto"/>
              <w:rPr>
                <w:rFonts w:asciiTheme="majorBidi" w:hAnsiTheme="majorBidi" w:cstheme="majorBidi"/>
              </w:rPr>
            </w:pPr>
            <w:r w:rsidRPr="00675A46">
              <w:rPr>
                <w:rFonts w:asciiTheme="majorBidi" w:hAnsiTheme="majorBidi" w:cstheme="majorBidi"/>
              </w:rPr>
              <w:t>40%</w:t>
            </w:r>
          </w:p>
        </w:tc>
      </w:tr>
      <w:tr w:rsidR="00004BBB" w:rsidRPr="00675A46" w:rsidTr="00F871D2">
        <w:trPr>
          <w:jc w:val="center"/>
        </w:trPr>
        <w:tc>
          <w:tcPr>
            <w:tcW w:w="4515" w:type="dxa"/>
            <w:tcBorders>
              <w:top w:val="single" w:sz="4" w:space="0" w:color="auto"/>
            </w:tcBorders>
          </w:tcPr>
          <w:p w:rsidR="00004BBB" w:rsidRPr="00675A46" w:rsidRDefault="00004BBB" w:rsidP="00F871D2">
            <w:pPr>
              <w:spacing w:line="276" w:lineRule="auto"/>
              <w:jc w:val="both"/>
              <w:rPr>
                <w:rFonts w:asciiTheme="majorBidi" w:hAnsiTheme="majorBidi" w:cstheme="majorBidi"/>
              </w:rPr>
            </w:pPr>
          </w:p>
        </w:tc>
        <w:tc>
          <w:tcPr>
            <w:tcW w:w="2160" w:type="dxa"/>
            <w:tcBorders>
              <w:top w:val="single" w:sz="4" w:space="0" w:color="auto"/>
            </w:tcBorders>
          </w:tcPr>
          <w:p w:rsidR="00004BBB" w:rsidRPr="00675A46" w:rsidRDefault="00004BBB" w:rsidP="00F871D2">
            <w:pPr>
              <w:tabs>
                <w:tab w:val="decimal" w:pos="1342"/>
              </w:tabs>
              <w:spacing w:line="276" w:lineRule="auto"/>
              <w:jc w:val="both"/>
              <w:rPr>
                <w:rFonts w:asciiTheme="majorBidi" w:hAnsiTheme="majorBidi" w:cstheme="majorBidi"/>
              </w:rPr>
            </w:pPr>
            <w:r w:rsidRPr="00675A46">
              <w:rPr>
                <w:rFonts w:asciiTheme="majorBidi" w:hAnsiTheme="majorBidi" w:cstheme="majorBidi"/>
              </w:rPr>
              <w:t>100%</w:t>
            </w:r>
          </w:p>
        </w:tc>
      </w:tr>
    </w:tbl>
    <w:p w:rsidR="00004BBB" w:rsidRPr="00675A46" w:rsidRDefault="00004BBB" w:rsidP="00004BBB">
      <w:pPr>
        <w:spacing w:line="276" w:lineRule="auto"/>
        <w:rPr>
          <w:rFonts w:asciiTheme="majorBidi" w:hAnsiTheme="majorBidi" w:cstheme="majorBidi"/>
        </w:rPr>
      </w:pPr>
    </w:p>
    <w:p w:rsidR="00004BBB" w:rsidRDefault="00004BBB" w:rsidP="00004BBB">
      <w:pPr>
        <w:pStyle w:val="Heading1"/>
        <w:tabs>
          <w:tab w:val="clear" w:pos="540"/>
          <w:tab w:val="clear" w:pos="3240"/>
          <w:tab w:val="left" w:pos="720"/>
        </w:tabs>
        <w:spacing w:line="276" w:lineRule="auto"/>
        <w:ind w:left="720" w:hanging="720"/>
        <w:jc w:val="left"/>
        <w:rPr>
          <w:rFonts w:asciiTheme="majorBidi" w:hAnsiTheme="majorBidi" w:cstheme="majorBidi"/>
        </w:rPr>
      </w:pPr>
      <w:r w:rsidRPr="00675A46">
        <w:rPr>
          <w:rFonts w:asciiTheme="majorBidi" w:hAnsiTheme="majorBidi" w:cstheme="majorBidi"/>
        </w:rPr>
        <w:t>Course Policies: Grades</w:t>
      </w:r>
    </w:p>
    <w:p w:rsidR="00224530" w:rsidRDefault="00224530" w:rsidP="00224530">
      <w:pPr>
        <w:ind w:left="720"/>
      </w:pPr>
    </w:p>
    <w:p w:rsidR="00224530" w:rsidRPr="00224530" w:rsidRDefault="00224530" w:rsidP="00224530">
      <w:pPr>
        <w:ind w:left="720"/>
        <w:rPr>
          <w:b/>
          <w:bCs/>
        </w:rPr>
      </w:pPr>
      <w:r w:rsidRPr="00224530">
        <w:rPr>
          <w:b/>
          <w:bCs/>
        </w:rPr>
        <w:t>Case Analysis:</w:t>
      </w:r>
    </w:p>
    <w:p w:rsidR="00224530" w:rsidRDefault="00224530" w:rsidP="00224530">
      <w:pPr>
        <w:ind w:left="720"/>
        <w:rPr>
          <w:rFonts w:asciiTheme="majorBidi" w:hAnsiTheme="majorBidi" w:cstheme="majorBidi"/>
        </w:rPr>
      </w:pPr>
      <w:r w:rsidRPr="00224530">
        <w:rPr>
          <w:rFonts w:asciiTheme="majorBidi" w:hAnsiTheme="majorBidi" w:cstheme="majorBidi"/>
        </w:rPr>
        <w:t xml:space="preserve">Case assignments are undertaken in 3-4 member groups. The case report should be typed double-space, in English, and edited for spelling and grammatical mistakes. Case reports should be handed in at the beginning of each due session with enough copies made to the group members for their own use. All group members are expected to participate in oral presentation using Microsoft PowerPoint. No late reports will be accepted. The cover page of each case report should </w:t>
      </w:r>
      <w:r>
        <w:rPr>
          <w:rFonts w:asciiTheme="majorBidi" w:hAnsiTheme="majorBidi" w:cstheme="majorBidi"/>
        </w:rPr>
        <w:t>carry the following information.</w:t>
      </w:r>
    </w:p>
    <w:p w:rsidR="00224530" w:rsidRDefault="00224530" w:rsidP="00224530">
      <w:pPr>
        <w:ind w:left="720"/>
        <w:rPr>
          <w:rFonts w:asciiTheme="majorBidi" w:hAnsiTheme="majorBidi" w:cstheme="majorBidi"/>
        </w:rPr>
      </w:pPr>
    </w:p>
    <w:p w:rsidR="00224530" w:rsidRPr="00224530" w:rsidRDefault="00224530" w:rsidP="00224530">
      <w:pPr>
        <w:ind w:left="720"/>
        <w:rPr>
          <w:rFonts w:asciiTheme="majorBidi" w:hAnsiTheme="majorBidi" w:cstheme="majorBidi"/>
          <w:b/>
          <w:bCs/>
        </w:rPr>
      </w:pPr>
      <w:r w:rsidRPr="00224530">
        <w:rPr>
          <w:rFonts w:asciiTheme="majorBidi" w:hAnsiTheme="majorBidi" w:cstheme="majorBidi"/>
          <w:b/>
          <w:bCs/>
        </w:rPr>
        <w:t>Reading Assignments</w:t>
      </w:r>
    </w:p>
    <w:p w:rsidR="00224530" w:rsidRPr="00224530" w:rsidRDefault="00224530" w:rsidP="00224530">
      <w:pPr>
        <w:ind w:left="720"/>
        <w:rPr>
          <w:rFonts w:asciiTheme="majorBidi" w:hAnsiTheme="majorBidi" w:cstheme="majorBidi"/>
        </w:rPr>
      </w:pPr>
      <w:r w:rsidRPr="00224530">
        <w:rPr>
          <w:rFonts w:asciiTheme="majorBidi" w:hAnsiTheme="majorBidi" w:cstheme="majorBidi"/>
        </w:rPr>
        <w:t>Reading assignments are individual assignments. Read each assigned article and provide a brief argument/answer for the following questions:</w:t>
      </w:r>
    </w:p>
    <w:p w:rsidR="00224530" w:rsidRPr="00224530" w:rsidRDefault="00224530" w:rsidP="00224530">
      <w:pPr>
        <w:ind w:left="720"/>
        <w:rPr>
          <w:rFonts w:asciiTheme="majorBidi" w:hAnsiTheme="majorBidi" w:cstheme="majorBidi"/>
        </w:rPr>
      </w:pPr>
      <w:r w:rsidRPr="00224530">
        <w:rPr>
          <w:rFonts w:asciiTheme="majorBidi" w:hAnsiTheme="majorBidi" w:cstheme="majorBidi"/>
        </w:rPr>
        <w:t>1.   What is the author(s)’ message?</w:t>
      </w:r>
    </w:p>
    <w:p w:rsidR="00224530" w:rsidRPr="00224530" w:rsidRDefault="00224530" w:rsidP="00224530">
      <w:pPr>
        <w:pStyle w:val="ListParagraph"/>
        <w:numPr>
          <w:ilvl w:val="1"/>
          <w:numId w:val="3"/>
        </w:numPr>
        <w:rPr>
          <w:rFonts w:asciiTheme="majorBidi" w:hAnsiTheme="majorBidi" w:cstheme="majorBidi"/>
        </w:rPr>
      </w:pPr>
      <w:r w:rsidRPr="00224530">
        <w:rPr>
          <w:rFonts w:asciiTheme="majorBidi" w:hAnsiTheme="majorBidi" w:cstheme="majorBidi"/>
        </w:rPr>
        <w:t>Major theme (in one sentence if possible).</w:t>
      </w:r>
    </w:p>
    <w:p w:rsidR="00224530" w:rsidRPr="00224530" w:rsidRDefault="00224530" w:rsidP="00224530">
      <w:pPr>
        <w:ind w:left="720" w:firstLine="360"/>
        <w:rPr>
          <w:rFonts w:asciiTheme="majorBidi" w:hAnsiTheme="majorBidi" w:cstheme="majorBidi"/>
        </w:rPr>
      </w:pPr>
      <w:r w:rsidRPr="00224530">
        <w:rPr>
          <w:rFonts w:asciiTheme="majorBidi" w:hAnsiTheme="majorBidi" w:cstheme="majorBidi"/>
        </w:rPr>
        <w:t>      Purpose of the message.</w:t>
      </w:r>
    </w:p>
    <w:p w:rsidR="00224530" w:rsidRPr="00224530" w:rsidRDefault="00224530" w:rsidP="00224530">
      <w:pPr>
        <w:ind w:left="720" w:firstLine="360"/>
        <w:rPr>
          <w:rFonts w:asciiTheme="majorBidi" w:hAnsiTheme="majorBidi" w:cstheme="majorBidi"/>
        </w:rPr>
      </w:pPr>
      <w:r w:rsidRPr="00224530">
        <w:rPr>
          <w:rFonts w:asciiTheme="majorBidi" w:hAnsiTheme="majorBidi" w:cstheme="majorBidi"/>
        </w:rPr>
        <w:t>      Author(s)’ viewpoint.</w:t>
      </w:r>
    </w:p>
    <w:p w:rsidR="00224530" w:rsidRPr="00224530" w:rsidRDefault="00224530" w:rsidP="00224530">
      <w:pPr>
        <w:ind w:left="720"/>
        <w:rPr>
          <w:rFonts w:asciiTheme="majorBidi" w:hAnsiTheme="majorBidi" w:cstheme="majorBidi"/>
        </w:rPr>
      </w:pPr>
      <w:r w:rsidRPr="00224530">
        <w:rPr>
          <w:rFonts w:asciiTheme="majorBidi" w:hAnsiTheme="majorBidi" w:cstheme="majorBidi"/>
        </w:rPr>
        <w:t>2.   What evidence is offered to support this theme?</w:t>
      </w:r>
    </w:p>
    <w:p w:rsidR="00224530" w:rsidRPr="00224530" w:rsidRDefault="00224530" w:rsidP="00224530">
      <w:pPr>
        <w:pStyle w:val="ListParagraph"/>
        <w:numPr>
          <w:ilvl w:val="1"/>
          <w:numId w:val="3"/>
        </w:numPr>
        <w:rPr>
          <w:rFonts w:asciiTheme="majorBidi" w:hAnsiTheme="majorBidi" w:cstheme="majorBidi"/>
        </w:rPr>
      </w:pPr>
      <w:r w:rsidRPr="00224530">
        <w:rPr>
          <w:rFonts w:asciiTheme="majorBidi" w:hAnsiTheme="majorBidi" w:cstheme="majorBidi"/>
        </w:rPr>
        <w:t>Three or four key points supported by references, facts, quotes, etc.</w:t>
      </w:r>
    </w:p>
    <w:p w:rsidR="00224530" w:rsidRPr="00224530" w:rsidRDefault="00224530" w:rsidP="00224530">
      <w:pPr>
        <w:ind w:left="720"/>
        <w:rPr>
          <w:rFonts w:asciiTheme="majorBidi" w:hAnsiTheme="majorBidi" w:cstheme="majorBidi"/>
        </w:rPr>
      </w:pPr>
      <w:r w:rsidRPr="00224530">
        <w:rPr>
          <w:rFonts w:asciiTheme="majorBidi" w:hAnsiTheme="majorBidi" w:cstheme="majorBidi"/>
        </w:rPr>
        <w:t>3.   How well is the argument presented?</w:t>
      </w:r>
    </w:p>
    <w:p w:rsidR="00224530" w:rsidRPr="00224530" w:rsidRDefault="00224530" w:rsidP="00224530">
      <w:pPr>
        <w:pStyle w:val="ListParagraph"/>
        <w:numPr>
          <w:ilvl w:val="1"/>
          <w:numId w:val="3"/>
        </w:numPr>
        <w:rPr>
          <w:rFonts w:asciiTheme="majorBidi" w:hAnsiTheme="majorBidi" w:cstheme="majorBidi"/>
        </w:rPr>
      </w:pPr>
      <w:r w:rsidRPr="00224530">
        <w:rPr>
          <w:rFonts w:asciiTheme="majorBidi" w:hAnsiTheme="majorBidi" w:cstheme="majorBidi"/>
        </w:rPr>
        <w:t>Logical consistency.</w:t>
      </w:r>
    </w:p>
    <w:p w:rsidR="00224530" w:rsidRPr="00224530" w:rsidRDefault="00224530" w:rsidP="00224530">
      <w:pPr>
        <w:pStyle w:val="ListParagraph"/>
        <w:numPr>
          <w:ilvl w:val="1"/>
          <w:numId w:val="3"/>
        </w:numPr>
        <w:rPr>
          <w:rFonts w:asciiTheme="majorBidi" w:hAnsiTheme="majorBidi" w:cstheme="majorBidi"/>
        </w:rPr>
      </w:pPr>
      <w:r w:rsidRPr="00224530">
        <w:rPr>
          <w:rFonts w:asciiTheme="majorBidi" w:hAnsiTheme="majorBidi" w:cstheme="majorBidi"/>
        </w:rPr>
        <w:lastRenderedPageBreak/>
        <w:t>Limitations and/or assumptions.</w:t>
      </w:r>
    </w:p>
    <w:p w:rsidR="00224530" w:rsidRDefault="00224530" w:rsidP="00224530">
      <w:pPr>
        <w:pStyle w:val="ListParagraph"/>
        <w:numPr>
          <w:ilvl w:val="1"/>
          <w:numId w:val="3"/>
        </w:numPr>
        <w:rPr>
          <w:rFonts w:asciiTheme="majorBidi" w:hAnsiTheme="majorBidi" w:cstheme="majorBidi"/>
        </w:rPr>
      </w:pPr>
      <w:r w:rsidRPr="00224530">
        <w:rPr>
          <w:rFonts w:asciiTheme="majorBidi" w:hAnsiTheme="majorBidi" w:cstheme="majorBidi"/>
        </w:rPr>
        <w:t>Completeness.</w:t>
      </w:r>
    </w:p>
    <w:p w:rsidR="00224530" w:rsidRPr="00224530" w:rsidRDefault="00224530" w:rsidP="00224530">
      <w:pPr>
        <w:pStyle w:val="ListParagraph"/>
        <w:ind w:left="1515"/>
        <w:rPr>
          <w:rFonts w:asciiTheme="majorBidi" w:hAnsiTheme="majorBidi" w:cstheme="majorBidi"/>
        </w:rPr>
      </w:pPr>
    </w:p>
    <w:p w:rsidR="00224530" w:rsidRPr="00224530" w:rsidRDefault="00224530" w:rsidP="00224530">
      <w:pPr>
        <w:ind w:left="720"/>
        <w:rPr>
          <w:rFonts w:asciiTheme="majorBidi" w:hAnsiTheme="majorBidi" w:cstheme="majorBidi"/>
        </w:rPr>
      </w:pPr>
      <w:r w:rsidRPr="00224530">
        <w:rPr>
          <w:rFonts w:asciiTheme="majorBidi" w:hAnsiTheme="majorBidi" w:cstheme="majorBidi"/>
        </w:rPr>
        <w:t>4.   What is the significance of this article for marketing management/strategy?</w:t>
      </w:r>
    </w:p>
    <w:p w:rsidR="00224530" w:rsidRPr="00224530" w:rsidRDefault="00224530" w:rsidP="00224530">
      <w:pPr>
        <w:pStyle w:val="ListParagraph"/>
        <w:numPr>
          <w:ilvl w:val="1"/>
          <w:numId w:val="3"/>
        </w:numPr>
        <w:rPr>
          <w:rFonts w:asciiTheme="majorBidi" w:hAnsiTheme="majorBidi" w:cstheme="majorBidi"/>
        </w:rPr>
      </w:pPr>
      <w:r w:rsidRPr="00224530">
        <w:rPr>
          <w:rFonts w:asciiTheme="majorBidi" w:hAnsiTheme="majorBidi" w:cstheme="majorBidi"/>
        </w:rPr>
        <w:t>Managerial usefulness of ideas presented.</w:t>
      </w:r>
    </w:p>
    <w:p w:rsidR="00224530" w:rsidRPr="005E612C" w:rsidRDefault="00224530" w:rsidP="005E612C">
      <w:pPr>
        <w:pStyle w:val="ListParagraph"/>
        <w:numPr>
          <w:ilvl w:val="1"/>
          <w:numId w:val="3"/>
        </w:numPr>
        <w:rPr>
          <w:rFonts w:asciiTheme="majorBidi" w:hAnsiTheme="majorBidi" w:cstheme="majorBidi"/>
        </w:rPr>
      </w:pPr>
      <w:r w:rsidRPr="00224530">
        <w:rPr>
          <w:rFonts w:asciiTheme="majorBidi" w:hAnsiTheme="majorBidi" w:cstheme="majorBidi"/>
        </w:rPr>
        <w:t>Contribution to your understanding of the topic/issue.</w:t>
      </w:r>
    </w:p>
    <w:p w:rsidR="00224530" w:rsidRPr="00224530" w:rsidRDefault="00224530" w:rsidP="00224530">
      <w:pPr>
        <w:ind w:left="720"/>
        <w:rPr>
          <w:rFonts w:asciiTheme="majorBidi" w:hAnsiTheme="majorBidi" w:cstheme="majorBidi"/>
        </w:rPr>
      </w:pPr>
    </w:p>
    <w:p w:rsidR="00004BBB" w:rsidRPr="00675A46" w:rsidRDefault="00004BBB" w:rsidP="00004BBB">
      <w:pPr>
        <w:spacing w:line="276" w:lineRule="auto"/>
        <w:outlineLvl w:val="0"/>
        <w:rPr>
          <w:rFonts w:asciiTheme="majorBidi" w:hAnsiTheme="majorBidi" w:cstheme="majorBidi"/>
        </w:rPr>
      </w:pPr>
    </w:p>
    <w:p w:rsidR="00004BBB" w:rsidRPr="00675A46" w:rsidRDefault="00004BBB" w:rsidP="00004BBB">
      <w:pPr>
        <w:ind w:left="720"/>
        <w:rPr>
          <w:rFonts w:asciiTheme="majorBidi" w:hAnsiTheme="majorBidi" w:cstheme="majorBidi"/>
        </w:rPr>
      </w:pPr>
      <w:r w:rsidRPr="00675A46">
        <w:rPr>
          <w:rFonts w:asciiTheme="majorBidi" w:hAnsiTheme="majorBidi" w:cstheme="majorBidi"/>
          <w:b/>
        </w:rPr>
        <w:t>Late Work Policy</w:t>
      </w:r>
      <w:r w:rsidRPr="00675A46">
        <w:rPr>
          <w:rFonts w:asciiTheme="majorBidi" w:hAnsiTheme="majorBidi" w:cstheme="majorBidi"/>
        </w:rPr>
        <w:t xml:space="preserve">: </w:t>
      </w:r>
    </w:p>
    <w:p w:rsidR="00004BBB" w:rsidRPr="00675A46" w:rsidRDefault="00004BBB" w:rsidP="00004BBB">
      <w:pPr>
        <w:ind w:left="720"/>
        <w:rPr>
          <w:rFonts w:asciiTheme="majorBidi" w:hAnsiTheme="majorBidi" w:cstheme="majorBidi"/>
        </w:rPr>
      </w:pPr>
      <w:r w:rsidRPr="00675A46">
        <w:rPr>
          <w:rFonts w:asciiTheme="majorBidi" w:hAnsiTheme="majorBidi" w:cstheme="majorBidi"/>
        </w:rPr>
        <w:t>There are no make-ups the midterm or the final exam. Projects turned in late will be assessed a penalty: a half-letter grade if it is one day late, or a full-letter grade for 2-7 days late. Projects will not be accepted if overdue by more than seven days.</w:t>
      </w:r>
    </w:p>
    <w:p w:rsidR="00004BBB" w:rsidRPr="00675A46" w:rsidRDefault="00004BBB" w:rsidP="00004BBB">
      <w:pPr>
        <w:rPr>
          <w:rFonts w:asciiTheme="majorBidi" w:hAnsiTheme="majorBidi" w:cstheme="majorBidi"/>
        </w:rPr>
      </w:pPr>
    </w:p>
    <w:p w:rsidR="00004BBB" w:rsidRPr="00675A46" w:rsidRDefault="00004BBB" w:rsidP="00004BBB">
      <w:pPr>
        <w:ind w:left="720"/>
        <w:rPr>
          <w:rFonts w:asciiTheme="majorBidi" w:hAnsiTheme="majorBidi" w:cstheme="majorBidi"/>
        </w:rPr>
      </w:pPr>
      <w:r w:rsidRPr="00675A46">
        <w:rPr>
          <w:rFonts w:asciiTheme="majorBidi" w:hAnsiTheme="majorBidi" w:cstheme="majorBidi"/>
          <w:b/>
        </w:rPr>
        <w:t>Group Work Policy</w:t>
      </w:r>
      <w:r w:rsidRPr="00675A46">
        <w:rPr>
          <w:rFonts w:asciiTheme="majorBidi" w:hAnsiTheme="majorBidi" w:cstheme="majorBidi"/>
        </w:rPr>
        <w:t xml:space="preserve">: </w:t>
      </w:r>
    </w:p>
    <w:p w:rsidR="00004BBB" w:rsidRPr="00675A46" w:rsidRDefault="00004BBB" w:rsidP="00004BBB">
      <w:pPr>
        <w:ind w:left="720"/>
        <w:rPr>
          <w:rFonts w:asciiTheme="majorBidi" w:hAnsiTheme="majorBidi" w:cstheme="majorBidi"/>
        </w:rPr>
      </w:pPr>
      <w:r w:rsidRPr="00675A46">
        <w:rPr>
          <w:rFonts w:asciiTheme="majorBidi" w:hAnsiTheme="majorBidi" w:cstheme="majorBidi"/>
        </w:rPr>
        <w:t xml:space="preserve">Everyone must take part in a group project. All members of a group will receive the same score; that is, the project is assessed and everyone receives this score. However, that number is only 90% of your grade for this project. The final 10% is individual, and refers to your teamwork. Every person in the group will provide the instructor with a suggested grade for every other member of the group, and the instructor will assign a grade that is informed by those suggestions. Also, everyone must take part in a group presentation. Once formed, groups cannot be altered or switched. </w:t>
      </w:r>
    </w:p>
    <w:p w:rsidR="00004BBB" w:rsidRPr="00675A46" w:rsidRDefault="00004BBB" w:rsidP="00004BBB">
      <w:pPr>
        <w:spacing w:line="276" w:lineRule="auto"/>
        <w:rPr>
          <w:rFonts w:asciiTheme="majorBidi" w:hAnsiTheme="majorBidi" w:cstheme="majorBidi"/>
        </w:rPr>
      </w:pPr>
    </w:p>
    <w:p w:rsidR="00004BBB" w:rsidRPr="00675A46" w:rsidRDefault="00004BBB" w:rsidP="00004BBB">
      <w:pPr>
        <w:rPr>
          <w:rFonts w:asciiTheme="majorBidi" w:hAnsiTheme="majorBidi" w:cstheme="majorBidi"/>
        </w:rPr>
      </w:pPr>
    </w:p>
    <w:p w:rsidR="00004BBB" w:rsidRPr="00675A46" w:rsidRDefault="00004BBB" w:rsidP="00004BBB">
      <w:pPr>
        <w:pStyle w:val="Heading1"/>
        <w:tabs>
          <w:tab w:val="clear" w:pos="540"/>
          <w:tab w:val="clear" w:pos="3240"/>
          <w:tab w:val="left" w:pos="720"/>
        </w:tabs>
        <w:spacing w:line="276" w:lineRule="auto"/>
        <w:ind w:left="720" w:hanging="720"/>
        <w:jc w:val="left"/>
        <w:rPr>
          <w:rFonts w:asciiTheme="majorBidi" w:hAnsiTheme="majorBidi" w:cstheme="majorBidi"/>
        </w:rPr>
      </w:pPr>
      <w:r w:rsidRPr="00675A46">
        <w:rPr>
          <w:rFonts w:asciiTheme="majorBidi" w:hAnsiTheme="majorBidi" w:cstheme="majorBidi"/>
        </w:rPr>
        <w:t>Course Policies: Student Expectations</w:t>
      </w:r>
    </w:p>
    <w:p w:rsidR="00004BBB" w:rsidRPr="00675A46" w:rsidRDefault="00004BBB" w:rsidP="00004BBB">
      <w:pPr>
        <w:rPr>
          <w:rFonts w:asciiTheme="majorBidi" w:hAnsiTheme="majorBidi" w:cstheme="majorBidi"/>
        </w:rPr>
      </w:pPr>
    </w:p>
    <w:p w:rsidR="00004BBB" w:rsidRPr="00675A46" w:rsidRDefault="00004BBB" w:rsidP="00004BBB">
      <w:pPr>
        <w:ind w:left="720"/>
        <w:rPr>
          <w:rFonts w:asciiTheme="majorBidi" w:hAnsiTheme="majorBidi" w:cstheme="majorBidi"/>
        </w:rPr>
      </w:pPr>
      <w:r w:rsidRPr="00675A46">
        <w:rPr>
          <w:rFonts w:asciiTheme="majorBidi" w:hAnsiTheme="majorBidi" w:cstheme="majorBidi"/>
          <w:b/>
        </w:rPr>
        <w:t>Attendance Policy</w:t>
      </w:r>
      <w:r w:rsidRPr="00675A46">
        <w:rPr>
          <w:rFonts w:asciiTheme="majorBidi" w:hAnsiTheme="majorBidi" w:cstheme="majorBidi"/>
        </w:rPr>
        <w:t xml:space="preserve">: </w:t>
      </w:r>
    </w:p>
    <w:p w:rsidR="00004BBB" w:rsidRPr="00675A46" w:rsidRDefault="00004BBB" w:rsidP="00004BBB">
      <w:pPr>
        <w:ind w:left="720"/>
        <w:rPr>
          <w:rFonts w:asciiTheme="majorBidi" w:hAnsiTheme="majorBidi" w:cstheme="majorBidi"/>
        </w:rPr>
      </w:pPr>
      <w:r w:rsidRPr="00675A46">
        <w:rPr>
          <w:rFonts w:asciiTheme="majorBidi" w:hAnsiTheme="majorBidi" w:cstheme="majorBidi"/>
        </w:rPr>
        <w:t xml:space="preserve">Attendance is highly appreciated and will be a crucial factor in the final evaluation of students. </w:t>
      </w:r>
    </w:p>
    <w:p w:rsidR="00004BBB" w:rsidRPr="00675A46" w:rsidRDefault="00004BBB" w:rsidP="00004BBB">
      <w:pPr>
        <w:rPr>
          <w:rFonts w:asciiTheme="majorBidi" w:hAnsiTheme="majorBidi" w:cstheme="majorBidi"/>
          <w:b/>
        </w:rPr>
      </w:pPr>
    </w:p>
    <w:p w:rsidR="00004BBB" w:rsidRPr="00675A46" w:rsidRDefault="00004BBB" w:rsidP="00004BBB">
      <w:pPr>
        <w:ind w:left="720"/>
        <w:rPr>
          <w:rFonts w:asciiTheme="majorBidi" w:hAnsiTheme="majorBidi" w:cstheme="majorBidi"/>
        </w:rPr>
      </w:pPr>
      <w:r w:rsidRPr="00675A46">
        <w:rPr>
          <w:rFonts w:asciiTheme="majorBidi" w:hAnsiTheme="majorBidi" w:cstheme="majorBidi"/>
          <w:b/>
        </w:rPr>
        <w:t>Professionalism Policy</w:t>
      </w:r>
      <w:r w:rsidRPr="00675A46">
        <w:rPr>
          <w:rFonts w:asciiTheme="majorBidi" w:hAnsiTheme="majorBidi" w:cstheme="majorBidi"/>
        </w:rPr>
        <w:t xml:space="preserve">: </w:t>
      </w:r>
    </w:p>
    <w:p w:rsidR="00004BBB" w:rsidRPr="00675A46" w:rsidRDefault="00004BBB" w:rsidP="00004BBB">
      <w:pPr>
        <w:ind w:left="720"/>
        <w:rPr>
          <w:rFonts w:asciiTheme="majorBidi" w:hAnsiTheme="majorBidi" w:cstheme="majorBidi"/>
        </w:rPr>
      </w:pPr>
      <w:r w:rsidRPr="00675A46">
        <w:rPr>
          <w:rFonts w:asciiTheme="majorBidi" w:hAnsiTheme="majorBidi" w:cstheme="majorBidi"/>
        </w:rPr>
        <w:t xml:space="preserve">Per classroom etiquette; mobile phones, iPods, </w:t>
      </w:r>
      <w:r w:rsidRPr="00675A46">
        <w:rPr>
          <w:rFonts w:asciiTheme="majorBidi" w:hAnsiTheme="majorBidi" w:cstheme="majorBidi"/>
          <w:i/>
          <w:iCs/>
        </w:rPr>
        <w:t>etc</w:t>
      </w:r>
      <w:r w:rsidRPr="00675A46">
        <w:rPr>
          <w:rFonts w:asciiTheme="majorBidi" w:hAnsiTheme="majorBidi" w:cstheme="majorBidi"/>
        </w:rPr>
        <w:t xml:space="preserve">. </w:t>
      </w:r>
      <w:r w:rsidRPr="00675A46">
        <w:rPr>
          <w:rFonts w:asciiTheme="majorBidi" w:hAnsiTheme="majorBidi" w:cstheme="majorBidi"/>
          <w:b/>
        </w:rPr>
        <w:t>must be silenced</w:t>
      </w:r>
      <w:r w:rsidRPr="00675A46">
        <w:rPr>
          <w:rFonts w:asciiTheme="majorBidi" w:hAnsiTheme="majorBidi" w:cstheme="majorBidi"/>
        </w:rPr>
        <w:t xml:space="preserve"> during all classroom and lab lectures. Those not heeding this rule will be asked to leave the classroom immediately so as to not disrupt the learning environment. Please arrive on time for all class meetings. Students who habitually disturb the class by talking, arriving late, </w:t>
      </w:r>
      <w:r w:rsidRPr="00675A46">
        <w:rPr>
          <w:rFonts w:asciiTheme="majorBidi" w:hAnsiTheme="majorBidi" w:cstheme="majorBidi"/>
          <w:i/>
        </w:rPr>
        <w:t>etc</w:t>
      </w:r>
      <w:r w:rsidRPr="00675A46">
        <w:rPr>
          <w:rFonts w:asciiTheme="majorBidi" w:hAnsiTheme="majorBidi" w:cstheme="majorBidi"/>
        </w:rPr>
        <w:t xml:space="preserve">., and have been warned may suffer a reduction in their final class grade. </w:t>
      </w:r>
    </w:p>
    <w:p w:rsidR="00004BBB" w:rsidRPr="00675A46" w:rsidRDefault="00004BBB" w:rsidP="00004BBB">
      <w:pPr>
        <w:rPr>
          <w:rFonts w:asciiTheme="majorBidi" w:hAnsiTheme="majorBidi" w:cstheme="majorBidi"/>
        </w:rPr>
      </w:pPr>
    </w:p>
    <w:p w:rsidR="00004BBB" w:rsidRPr="00675A46" w:rsidRDefault="00004BBB" w:rsidP="00004BBB">
      <w:pPr>
        <w:ind w:firstLine="720"/>
        <w:rPr>
          <w:rFonts w:asciiTheme="majorBidi" w:hAnsiTheme="majorBidi" w:cstheme="majorBidi"/>
          <w:b/>
        </w:rPr>
      </w:pPr>
      <w:r w:rsidRPr="00675A46">
        <w:rPr>
          <w:rFonts w:asciiTheme="majorBidi" w:hAnsiTheme="majorBidi" w:cstheme="majorBidi"/>
          <w:b/>
        </w:rPr>
        <w:t>Plagiarism</w:t>
      </w:r>
    </w:p>
    <w:p w:rsidR="00004BBB" w:rsidRPr="00675A46" w:rsidRDefault="00004BBB" w:rsidP="00004BBB">
      <w:pPr>
        <w:ind w:firstLine="720"/>
        <w:rPr>
          <w:rFonts w:asciiTheme="majorBidi" w:hAnsiTheme="majorBidi" w:cstheme="majorBidi"/>
        </w:rPr>
      </w:pPr>
      <w:r w:rsidRPr="00675A46">
        <w:rPr>
          <w:rFonts w:asciiTheme="majorBidi" w:hAnsiTheme="majorBidi" w:cstheme="majorBidi"/>
        </w:rPr>
        <w:t xml:space="preserve">Be sure that your work is genuine.   Always </w:t>
      </w:r>
      <w:r>
        <w:rPr>
          <w:rFonts w:asciiTheme="majorBidi" w:hAnsiTheme="majorBidi" w:cstheme="majorBidi"/>
        </w:rPr>
        <w:t>cite</w:t>
      </w:r>
      <w:r w:rsidRPr="00675A46">
        <w:rPr>
          <w:rFonts w:asciiTheme="majorBidi" w:hAnsiTheme="majorBidi" w:cstheme="majorBidi"/>
        </w:rPr>
        <w:t xml:space="preserve"> </w:t>
      </w:r>
      <w:r>
        <w:rPr>
          <w:rFonts w:asciiTheme="majorBidi" w:hAnsiTheme="majorBidi" w:cstheme="majorBidi"/>
        </w:rPr>
        <w:t>the</w:t>
      </w:r>
      <w:r w:rsidRPr="00675A46">
        <w:rPr>
          <w:rFonts w:asciiTheme="majorBidi" w:hAnsiTheme="majorBidi" w:cstheme="majorBidi"/>
        </w:rPr>
        <w:t xml:space="preserve"> references.</w:t>
      </w:r>
    </w:p>
    <w:p w:rsidR="00004BBB" w:rsidRPr="00675A46" w:rsidRDefault="00004BBB" w:rsidP="00004BBB">
      <w:pPr>
        <w:ind w:firstLine="720"/>
        <w:rPr>
          <w:rFonts w:asciiTheme="majorBidi" w:hAnsiTheme="majorBidi" w:cstheme="majorBidi"/>
        </w:rPr>
      </w:pPr>
    </w:p>
    <w:p w:rsidR="00004BBB" w:rsidRPr="00675A46" w:rsidRDefault="00004BBB" w:rsidP="00004BBB">
      <w:pPr>
        <w:ind w:left="720"/>
        <w:rPr>
          <w:rFonts w:asciiTheme="majorBidi" w:hAnsiTheme="majorBidi" w:cstheme="majorBidi"/>
        </w:rPr>
      </w:pPr>
      <w:r w:rsidRPr="00675A46">
        <w:rPr>
          <w:rFonts w:asciiTheme="majorBidi" w:hAnsiTheme="majorBidi" w:cstheme="majorBidi"/>
        </w:rPr>
        <w:t xml:space="preserve"> </w:t>
      </w:r>
    </w:p>
    <w:p w:rsidR="00345AB3" w:rsidRPr="00345AB3" w:rsidRDefault="00345AB3" w:rsidP="00345AB3"/>
    <w:p w:rsidR="00345AB3" w:rsidRPr="00345AB3" w:rsidRDefault="00345AB3" w:rsidP="00345AB3"/>
    <w:p w:rsidR="00004BBB" w:rsidRPr="00675A46" w:rsidRDefault="00004BBB" w:rsidP="00004BBB">
      <w:pPr>
        <w:rPr>
          <w:rFonts w:asciiTheme="majorBidi" w:hAnsiTheme="majorBidi" w:cstheme="majorBidi"/>
        </w:rPr>
      </w:pPr>
    </w:p>
    <w:p w:rsidR="00004BBB" w:rsidRPr="00675A46" w:rsidRDefault="00004BBB" w:rsidP="00004BBB">
      <w:pPr>
        <w:spacing w:line="276" w:lineRule="auto"/>
        <w:rPr>
          <w:rFonts w:asciiTheme="majorBidi" w:hAnsiTheme="majorBidi" w:cstheme="majorBidi"/>
        </w:rPr>
      </w:pPr>
    </w:p>
    <w:p w:rsidR="00F871D2" w:rsidRDefault="00F871D2"/>
    <w:sectPr w:rsidR="00F871D2" w:rsidSect="00F871D2">
      <w:headerReference w:type="default" r:id="rId11"/>
      <w:footerReference w:type="default" r:id="rId12"/>
      <w:pgSz w:w="12240" w:h="15840"/>
      <w:pgMar w:top="1440" w:right="72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281" w:rsidRDefault="007F5281">
      <w:r>
        <w:separator/>
      </w:r>
    </w:p>
  </w:endnote>
  <w:endnote w:type="continuationSeparator" w:id="0">
    <w:p w:rsidR="007F5281" w:rsidRDefault="007F5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1D2" w:rsidRPr="007B0F30" w:rsidRDefault="00F871D2" w:rsidP="00F871D2">
    <w:pPr>
      <w:pStyle w:val="Footer"/>
      <w:jc w:val="right"/>
      <w:rPr>
        <w:rFonts w:ascii="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281" w:rsidRDefault="007F5281">
      <w:r>
        <w:separator/>
      </w:r>
    </w:p>
  </w:footnote>
  <w:footnote w:type="continuationSeparator" w:id="0">
    <w:p w:rsidR="007F5281" w:rsidRDefault="007F5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1D2" w:rsidRDefault="00F871D2">
    <w:pPr>
      <w:pStyle w:val="Header"/>
    </w:pPr>
    <w:r>
      <w:rPr>
        <w:noProof/>
      </w:rPr>
      <w:drawing>
        <wp:inline distT="0" distB="0" distL="0" distR="0">
          <wp:extent cx="698500" cy="698500"/>
          <wp:effectExtent l="19050" t="0" r="6350" b="0"/>
          <wp:docPr id="22" name="Picture 22" descr="http://www.cksu.com/vb/storage/uploaded/53924/12830868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ksu.com/vb/storage/uploaded/53924/1283086860.jpg"/>
                  <pic:cNvPicPr>
                    <a:picLocks noChangeAspect="1" noChangeArrowheads="1"/>
                  </pic:cNvPicPr>
                </pic:nvPicPr>
                <pic:blipFill>
                  <a:blip r:embed="rId1"/>
                  <a:srcRect/>
                  <a:stretch>
                    <a:fillRect/>
                  </a:stretch>
                </pic:blipFill>
                <pic:spPr bwMode="auto">
                  <a:xfrm>
                    <a:off x="0" y="0"/>
                    <a:ext cx="698500" cy="698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42FD"/>
    <w:multiLevelType w:val="hybridMultilevel"/>
    <w:tmpl w:val="49526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640510A"/>
    <w:multiLevelType w:val="hybridMultilevel"/>
    <w:tmpl w:val="B7A24D8A"/>
    <w:lvl w:ilvl="0" w:tplc="0409000F">
      <w:start w:val="1"/>
      <w:numFmt w:val="decimal"/>
      <w:lvlText w:val="%1."/>
      <w:lvlJc w:val="left"/>
      <w:pPr>
        <w:ind w:left="720" w:hanging="360"/>
      </w:pPr>
      <w:rPr>
        <w:rFonts w:hint="default"/>
      </w:rPr>
    </w:lvl>
    <w:lvl w:ilvl="1" w:tplc="3FC4BADC">
      <w:numFmt w:val="bullet"/>
      <w:lvlText w:val=""/>
      <w:lvlJc w:val="left"/>
      <w:pPr>
        <w:ind w:left="1515" w:hanging="435"/>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22670A"/>
    <w:multiLevelType w:val="hybridMultilevel"/>
    <w:tmpl w:val="01B26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8B6DDA"/>
    <w:multiLevelType w:val="hybridMultilevel"/>
    <w:tmpl w:val="13AACA10"/>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4" w15:restartNumberingAfterBreak="0">
    <w:nsid w:val="64C357FA"/>
    <w:multiLevelType w:val="hybridMultilevel"/>
    <w:tmpl w:val="BFCA1D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668128F1"/>
    <w:multiLevelType w:val="multilevel"/>
    <w:tmpl w:val="99503180"/>
    <w:lvl w:ilvl="0">
      <w:start w:val="1"/>
      <w:numFmt w:val="upperRoman"/>
      <w:pStyle w:val="Heading1"/>
      <w:lvlText w:val="%1."/>
      <w:lvlJc w:val="left"/>
      <w:pPr>
        <w:tabs>
          <w:tab w:val="num" w:pos="3240"/>
        </w:tabs>
        <w:ind w:left="295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2B15308"/>
    <w:multiLevelType w:val="hybridMultilevel"/>
    <w:tmpl w:val="2298A9B6"/>
    <w:lvl w:ilvl="0" w:tplc="BFBAD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6"/>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BB"/>
    <w:rsid w:val="00004BBB"/>
    <w:rsid w:val="000155F6"/>
    <w:rsid w:val="000A00D9"/>
    <w:rsid w:val="000B7F3A"/>
    <w:rsid w:val="000E4006"/>
    <w:rsid w:val="000E7BA9"/>
    <w:rsid w:val="000F7574"/>
    <w:rsid w:val="00167EE5"/>
    <w:rsid w:val="001B70D8"/>
    <w:rsid w:val="00224530"/>
    <w:rsid w:val="002C6F56"/>
    <w:rsid w:val="00345AB3"/>
    <w:rsid w:val="003A674F"/>
    <w:rsid w:val="005E612C"/>
    <w:rsid w:val="006D2336"/>
    <w:rsid w:val="007F5281"/>
    <w:rsid w:val="00861B37"/>
    <w:rsid w:val="009D7C3A"/>
    <w:rsid w:val="00CB0522"/>
    <w:rsid w:val="00D7558A"/>
    <w:rsid w:val="00DA7D01"/>
    <w:rsid w:val="00E95705"/>
    <w:rsid w:val="00EC0E51"/>
    <w:rsid w:val="00EF0F00"/>
    <w:rsid w:val="00EF3D7E"/>
    <w:rsid w:val="00F871D2"/>
    <w:rsid w:val="00FE47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F9466E-3FD0-432B-B423-E9A9AC6C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BB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04BBB"/>
    <w:pPr>
      <w:keepNext/>
      <w:numPr>
        <w:numId w:val="1"/>
      </w:numPr>
      <w:tabs>
        <w:tab w:val="left" w:pos="540"/>
      </w:tabs>
      <w:overflowPunct/>
      <w:autoSpaceDE/>
      <w:autoSpaceDN/>
      <w:adjustRightInd/>
      <w:ind w:left="547" w:hanging="547"/>
      <w:jc w:val="both"/>
      <w:textAlignment w:val="auto"/>
      <w:outlineLvl w:val="0"/>
    </w:pPr>
    <w:rPr>
      <w:rFonts w:ascii="Arial" w:hAnsi="Arial" w:cs="Arial"/>
      <w:b/>
    </w:rPr>
  </w:style>
  <w:style w:type="paragraph" w:styleId="Heading2">
    <w:name w:val="heading 2"/>
    <w:basedOn w:val="Normal"/>
    <w:next w:val="Normal"/>
    <w:link w:val="Heading2Char"/>
    <w:qFormat/>
    <w:rsid w:val="00004BBB"/>
    <w:pPr>
      <w:keepNext/>
      <w:numPr>
        <w:ilvl w:val="1"/>
        <w:numId w:val="1"/>
      </w:numPr>
      <w:overflowPunct/>
      <w:autoSpaceDE/>
      <w:autoSpaceDN/>
      <w:adjustRightInd/>
      <w:jc w:val="center"/>
      <w:textAlignment w:val="auto"/>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4BBB"/>
    <w:rPr>
      <w:rFonts w:ascii="Arial" w:eastAsia="Times New Roman" w:hAnsi="Arial" w:cs="Arial"/>
      <w:b/>
      <w:sz w:val="20"/>
      <w:szCs w:val="20"/>
    </w:rPr>
  </w:style>
  <w:style w:type="character" w:customStyle="1" w:styleId="Heading2Char">
    <w:name w:val="Heading 2 Char"/>
    <w:basedOn w:val="DefaultParagraphFont"/>
    <w:link w:val="Heading2"/>
    <w:rsid w:val="00004BBB"/>
    <w:rPr>
      <w:rFonts w:ascii="Arial" w:eastAsia="Times New Roman" w:hAnsi="Arial" w:cs="Times New Roman"/>
      <w:b/>
      <w:sz w:val="28"/>
      <w:szCs w:val="20"/>
    </w:rPr>
  </w:style>
  <w:style w:type="paragraph" w:styleId="BodyTextIndent">
    <w:name w:val="Body Text Indent"/>
    <w:basedOn w:val="Normal"/>
    <w:link w:val="BodyTextIndentChar"/>
    <w:rsid w:val="00004BBB"/>
    <w:pPr>
      <w:ind w:left="1080"/>
      <w:jc w:val="both"/>
    </w:pPr>
    <w:rPr>
      <w:rFonts w:ascii="Arial" w:hAnsi="Arial"/>
      <w:sz w:val="24"/>
    </w:rPr>
  </w:style>
  <w:style w:type="character" w:customStyle="1" w:styleId="BodyTextIndentChar">
    <w:name w:val="Body Text Indent Char"/>
    <w:basedOn w:val="DefaultParagraphFont"/>
    <w:link w:val="BodyTextIndent"/>
    <w:rsid w:val="00004BBB"/>
    <w:rPr>
      <w:rFonts w:ascii="Arial" w:eastAsia="Times New Roman" w:hAnsi="Arial" w:cs="Times New Roman"/>
      <w:sz w:val="24"/>
      <w:szCs w:val="20"/>
    </w:rPr>
  </w:style>
  <w:style w:type="paragraph" w:styleId="Footer">
    <w:name w:val="footer"/>
    <w:basedOn w:val="Normal"/>
    <w:link w:val="FooterChar"/>
    <w:uiPriority w:val="99"/>
    <w:rsid w:val="00004BBB"/>
    <w:pPr>
      <w:tabs>
        <w:tab w:val="center" w:pos="4320"/>
        <w:tab w:val="right" w:pos="8640"/>
      </w:tabs>
    </w:pPr>
  </w:style>
  <w:style w:type="character" w:customStyle="1" w:styleId="FooterChar">
    <w:name w:val="Footer Char"/>
    <w:basedOn w:val="DefaultParagraphFont"/>
    <w:link w:val="Footer"/>
    <w:uiPriority w:val="99"/>
    <w:rsid w:val="00004BBB"/>
    <w:rPr>
      <w:rFonts w:ascii="Times New Roman" w:eastAsia="Times New Roman" w:hAnsi="Times New Roman" w:cs="Times New Roman"/>
      <w:sz w:val="20"/>
      <w:szCs w:val="20"/>
    </w:rPr>
  </w:style>
  <w:style w:type="character" w:styleId="Hyperlink">
    <w:name w:val="Hyperlink"/>
    <w:rsid w:val="00004BBB"/>
    <w:rPr>
      <w:color w:val="0000FF"/>
      <w:u w:val="single"/>
    </w:rPr>
  </w:style>
  <w:style w:type="paragraph" w:styleId="NormalWeb">
    <w:name w:val="Normal (Web)"/>
    <w:basedOn w:val="Normal"/>
    <w:uiPriority w:val="99"/>
    <w:unhideWhenUsed/>
    <w:rsid w:val="00004BBB"/>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04BBB"/>
    <w:pPr>
      <w:ind w:left="720"/>
      <w:contextualSpacing/>
    </w:pPr>
  </w:style>
  <w:style w:type="paragraph" w:styleId="Header">
    <w:name w:val="header"/>
    <w:basedOn w:val="Normal"/>
    <w:link w:val="HeaderChar"/>
    <w:uiPriority w:val="99"/>
    <w:semiHidden/>
    <w:unhideWhenUsed/>
    <w:rsid w:val="00004BBB"/>
    <w:pPr>
      <w:tabs>
        <w:tab w:val="center" w:pos="4320"/>
        <w:tab w:val="right" w:pos="8640"/>
      </w:tabs>
    </w:pPr>
  </w:style>
  <w:style w:type="character" w:customStyle="1" w:styleId="HeaderChar">
    <w:name w:val="Header Char"/>
    <w:basedOn w:val="DefaultParagraphFont"/>
    <w:link w:val="Header"/>
    <w:uiPriority w:val="99"/>
    <w:semiHidden/>
    <w:rsid w:val="00004BB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04BBB"/>
    <w:rPr>
      <w:rFonts w:ascii="Tahoma" w:hAnsi="Tahoma" w:cs="Tahoma"/>
      <w:sz w:val="16"/>
      <w:szCs w:val="16"/>
    </w:rPr>
  </w:style>
  <w:style w:type="character" w:customStyle="1" w:styleId="BalloonTextChar">
    <w:name w:val="Balloon Text Char"/>
    <w:basedOn w:val="DefaultParagraphFont"/>
    <w:link w:val="BalloonText"/>
    <w:uiPriority w:val="99"/>
    <w:semiHidden/>
    <w:rsid w:val="00004BBB"/>
    <w:rPr>
      <w:rFonts w:ascii="Tahoma" w:eastAsia="Times New Roman" w:hAnsi="Tahoma" w:cs="Tahoma"/>
      <w:sz w:val="16"/>
      <w:szCs w:val="16"/>
    </w:rPr>
  </w:style>
  <w:style w:type="character" w:customStyle="1" w:styleId="apple-converted-space">
    <w:name w:val="apple-converted-space"/>
    <w:basedOn w:val="DefaultParagraphFont"/>
    <w:rsid w:val="00F871D2"/>
  </w:style>
  <w:style w:type="character" w:styleId="FollowedHyperlink">
    <w:name w:val="FollowedHyperlink"/>
    <w:basedOn w:val="DefaultParagraphFont"/>
    <w:uiPriority w:val="99"/>
    <w:semiHidden/>
    <w:unhideWhenUsed/>
    <w:rsid w:val="002C6F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337051">
      <w:bodyDiv w:val="1"/>
      <w:marLeft w:val="0"/>
      <w:marRight w:val="0"/>
      <w:marTop w:val="0"/>
      <w:marBottom w:val="0"/>
      <w:divBdr>
        <w:top w:val="none" w:sz="0" w:space="0" w:color="auto"/>
        <w:left w:val="none" w:sz="0" w:space="0" w:color="auto"/>
        <w:bottom w:val="none" w:sz="0" w:space="0" w:color="auto"/>
        <w:right w:val="none" w:sz="0" w:space="0" w:color="auto"/>
      </w:divBdr>
    </w:div>
    <w:div w:id="901259734">
      <w:bodyDiv w:val="1"/>
      <w:marLeft w:val="0"/>
      <w:marRight w:val="0"/>
      <w:marTop w:val="0"/>
      <w:marBottom w:val="0"/>
      <w:divBdr>
        <w:top w:val="none" w:sz="0" w:space="0" w:color="auto"/>
        <w:left w:val="none" w:sz="0" w:space="0" w:color="auto"/>
        <w:bottom w:val="none" w:sz="0" w:space="0" w:color="auto"/>
        <w:right w:val="none" w:sz="0" w:space="0" w:color="auto"/>
      </w:divBdr>
    </w:div>
    <w:div w:id="1213074887">
      <w:bodyDiv w:val="1"/>
      <w:marLeft w:val="0"/>
      <w:marRight w:val="0"/>
      <w:marTop w:val="0"/>
      <w:marBottom w:val="0"/>
      <w:divBdr>
        <w:top w:val="none" w:sz="0" w:space="0" w:color="auto"/>
        <w:left w:val="none" w:sz="0" w:space="0" w:color="auto"/>
        <w:bottom w:val="none" w:sz="0" w:space="0" w:color="auto"/>
        <w:right w:val="none" w:sz="0" w:space="0" w:color="auto"/>
      </w:divBdr>
    </w:div>
    <w:div w:id="126545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ksu.edu.sa/mohalmotairi/ho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halmotairi@ksu.edu.s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faculty.ksu.edu.sa/DrSoliman/Pages/BUS541-Fall2009Syl.aspx" TargetMode="External"/><Relationship Id="rId4" Type="http://schemas.openxmlformats.org/officeDocument/2006/relationships/webSettings" Target="webSettings.xml"/><Relationship Id="rId9" Type="http://schemas.openxmlformats.org/officeDocument/2006/relationships/hyperlink" Target="http://faculty.ksu.edu.sa/DrSoliman/Pages/BUS541-Fall2009Syl.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mohammad -</cp:lastModifiedBy>
  <cp:revision>3</cp:revision>
  <dcterms:created xsi:type="dcterms:W3CDTF">2016-09-26T17:54:00Z</dcterms:created>
  <dcterms:modified xsi:type="dcterms:W3CDTF">2016-09-26T17:58:00Z</dcterms:modified>
</cp:coreProperties>
</file>