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6D" w:rsidRPr="005B06C6" w:rsidRDefault="00F5226D" w:rsidP="00F5226D">
      <w:pPr>
        <w:pStyle w:val="Heading1"/>
        <w:spacing w:before="0" w:line="240" w:lineRule="auto"/>
        <w:jc w:val="center"/>
        <w:rPr>
          <w:rFonts w:cs="PT Bold Heading"/>
          <w:color w:val="auto"/>
          <w:sz w:val="36"/>
          <w:szCs w:val="36"/>
          <w:u w:val="single"/>
          <w:rtl/>
        </w:rPr>
      </w:pPr>
      <w:r w:rsidRPr="005B06C6">
        <w:rPr>
          <w:rFonts w:cs="PT Bold Heading" w:hint="eastAsia"/>
          <w:color w:val="auto"/>
          <w:sz w:val="36"/>
          <w:szCs w:val="36"/>
          <w:highlight w:val="lightGray"/>
          <w:u w:val="single"/>
          <w:rtl/>
        </w:rPr>
        <w:t>ملف</w:t>
      </w:r>
      <w:r w:rsidRPr="005B06C6">
        <w:rPr>
          <w:rFonts w:cs="PT Bold Heading"/>
          <w:color w:val="auto"/>
          <w:sz w:val="36"/>
          <w:szCs w:val="36"/>
          <w:highlight w:val="lightGray"/>
          <w:u w:val="single"/>
          <w:rtl/>
        </w:rPr>
        <w:t xml:space="preserve"> </w:t>
      </w:r>
      <w:r w:rsidRPr="005B06C6">
        <w:rPr>
          <w:rFonts w:cs="PT Bold Heading" w:hint="eastAsia"/>
          <w:color w:val="auto"/>
          <w:sz w:val="36"/>
          <w:szCs w:val="36"/>
          <w:highlight w:val="lightGray"/>
          <w:u w:val="single"/>
          <w:rtl/>
        </w:rPr>
        <w:t>مقرر</w:t>
      </w:r>
      <w:r w:rsidRPr="005B06C6">
        <w:rPr>
          <w:rFonts w:cs="PT Bold Heading"/>
          <w:color w:val="auto"/>
          <w:sz w:val="36"/>
          <w:szCs w:val="36"/>
          <w:highlight w:val="lightGray"/>
          <w:u w:val="single"/>
          <w:rtl/>
        </w:rPr>
        <w:t xml:space="preserve"> </w:t>
      </w:r>
      <w:r w:rsidRPr="005B06C6">
        <w:rPr>
          <w:rFonts w:cs="PT Bold Heading" w:hint="eastAsia"/>
          <w:color w:val="auto"/>
          <w:sz w:val="36"/>
          <w:szCs w:val="36"/>
          <w:highlight w:val="lightGray"/>
          <w:u w:val="single"/>
          <w:rtl/>
        </w:rPr>
        <w:t>التأمين</w:t>
      </w:r>
      <w:r w:rsidRPr="005B06C6">
        <w:rPr>
          <w:rFonts w:cs="PT Bold Heading"/>
          <w:color w:val="auto"/>
          <w:sz w:val="36"/>
          <w:szCs w:val="36"/>
          <w:highlight w:val="lightGray"/>
          <w:u w:val="single"/>
          <w:rtl/>
        </w:rPr>
        <w:t xml:space="preserve"> </w:t>
      </w:r>
      <w:r w:rsidRPr="005B06C6">
        <w:rPr>
          <w:rFonts w:cs="PT Bold Heading" w:hint="eastAsia"/>
          <w:color w:val="auto"/>
          <w:sz w:val="36"/>
          <w:szCs w:val="36"/>
          <w:highlight w:val="lightGray"/>
          <w:u w:val="single"/>
          <w:rtl/>
        </w:rPr>
        <w:t>الصحي</w:t>
      </w:r>
    </w:p>
    <w:p w:rsidR="00F5226D" w:rsidRPr="005B06C6" w:rsidRDefault="00F5226D" w:rsidP="00F5226D">
      <w:pPr>
        <w:pStyle w:val="Heading1"/>
        <w:spacing w:before="0" w:line="240" w:lineRule="auto"/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  <w:t>اسم المقـرر                            التأمين الصحي</w:t>
      </w:r>
    </w:p>
    <w:p w:rsidR="00F5226D" w:rsidRPr="005B06C6" w:rsidRDefault="00F5226D" w:rsidP="00F5226D">
      <w:pPr>
        <w:pStyle w:val="Heading1"/>
        <w:spacing w:before="0" w:line="240" w:lineRule="auto"/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  <w:t xml:space="preserve">رقم ورمز المقرر                        </w:t>
      </w:r>
    </w:p>
    <w:p w:rsidR="00F5226D" w:rsidRPr="005B06C6" w:rsidRDefault="00F5226D" w:rsidP="00F5226D">
      <w:pPr>
        <w:pStyle w:val="Heading1"/>
        <w:spacing w:before="0" w:line="240" w:lineRule="auto"/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  <w:t>عدد الساعات النظرية                     ساعتان</w:t>
      </w:r>
    </w:p>
    <w:p w:rsidR="00F5226D" w:rsidRPr="005B06C6" w:rsidRDefault="00F5226D" w:rsidP="008874B6">
      <w:pPr>
        <w:pStyle w:val="Heading1"/>
        <w:spacing w:before="0" w:line="240" w:lineRule="auto"/>
        <w:rPr>
          <w:rFonts w:ascii="Arial" w:hAnsi="Arial" w:cs="Simplified Arabic" w:hint="cs"/>
          <w:b w:val="0"/>
          <w:bCs w:val="0"/>
          <w:color w:val="auto"/>
          <w:sz w:val="32"/>
          <w:szCs w:val="32"/>
          <w:rtl/>
        </w:rPr>
      </w:pPr>
      <w:r w:rsidRPr="005B06C6"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  <w:t xml:space="preserve">موقع المقرر للمستوى الدراسي           المستوى </w:t>
      </w:r>
      <w:r w:rsidR="008874B6">
        <w:rPr>
          <w:rFonts w:ascii="Arial" w:hAnsi="Arial" w:cs="Simplified Arabic" w:hint="cs"/>
          <w:b w:val="0"/>
          <w:bCs w:val="0"/>
          <w:color w:val="auto"/>
          <w:sz w:val="32"/>
          <w:szCs w:val="32"/>
          <w:rtl/>
        </w:rPr>
        <w:t>الثالث</w:t>
      </w:r>
      <w:bookmarkStart w:id="0" w:name="_GoBack"/>
      <w:bookmarkEnd w:id="0"/>
    </w:p>
    <w:p w:rsidR="00F5226D" w:rsidRPr="005B06C6" w:rsidRDefault="00F5226D" w:rsidP="00F5226D">
      <w:pPr>
        <w:pStyle w:val="Heading1"/>
        <w:spacing w:before="0" w:line="240" w:lineRule="auto"/>
        <w:rPr>
          <w:rFonts w:ascii="Arial" w:hAnsi="Arial" w:cs="Simplified Arabic"/>
          <w:b w:val="0"/>
          <w:bCs w:val="0"/>
          <w:color w:val="auto"/>
          <w:sz w:val="32"/>
          <w:szCs w:val="32"/>
          <w:rtl/>
        </w:rPr>
      </w:pPr>
    </w:p>
    <w:p w:rsidR="00F5226D" w:rsidRPr="005B06C6" w:rsidRDefault="00F5226D" w:rsidP="00F5226D">
      <w:pPr>
        <w:pStyle w:val="Title"/>
        <w:spacing w:after="0"/>
        <w:rPr>
          <w:rFonts w:cs="Simplified Arabic"/>
          <w:b/>
          <w:bCs/>
          <w:color w:val="auto"/>
          <w:sz w:val="32"/>
          <w:szCs w:val="32"/>
          <w:rtl/>
        </w:rPr>
      </w:pPr>
      <w:r w:rsidRPr="005B06C6">
        <w:rPr>
          <w:rFonts w:cs="Simplified Arabic" w:hint="eastAsia"/>
          <w:b/>
          <w:bCs/>
          <w:color w:val="auto"/>
          <w:sz w:val="32"/>
          <w:szCs w:val="32"/>
          <w:highlight w:val="lightGray"/>
          <w:rtl/>
        </w:rPr>
        <w:t>تعريف</w:t>
      </w:r>
      <w:r w:rsidRPr="005B06C6">
        <w:rPr>
          <w:rFonts w:cs="Simplified Arabic"/>
          <w:b/>
          <w:bCs/>
          <w:color w:val="auto"/>
          <w:sz w:val="32"/>
          <w:szCs w:val="32"/>
          <w:highlight w:val="lightGray"/>
          <w:rtl/>
        </w:rPr>
        <w:t xml:space="preserve"> </w:t>
      </w:r>
      <w:r w:rsidRPr="005B06C6">
        <w:rPr>
          <w:rFonts w:cs="Simplified Arabic" w:hint="eastAsia"/>
          <w:b/>
          <w:bCs/>
          <w:color w:val="auto"/>
          <w:sz w:val="32"/>
          <w:szCs w:val="32"/>
          <w:highlight w:val="lightGray"/>
          <w:rtl/>
        </w:rPr>
        <w:t>المقرر</w:t>
      </w:r>
      <w:r w:rsidRPr="005B06C6">
        <w:rPr>
          <w:rFonts w:cs="Simplified Arabic"/>
          <w:b/>
          <w:bCs/>
          <w:color w:val="auto"/>
          <w:sz w:val="32"/>
          <w:szCs w:val="32"/>
          <w:highlight w:val="lightGray"/>
          <w:rtl/>
        </w:rPr>
        <w:t xml:space="preserve"> </w:t>
      </w:r>
      <w:r w:rsidRPr="005B06C6">
        <w:rPr>
          <w:rFonts w:cs="Simplified Arabic" w:hint="eastAsia"/>
          <w:b/>
          <w:bCs/>
          <w:color w:val="auto"/>
          <w:sz w:val="32"/>
          <w:szCs w:val="32"/>
          <w:highlight w:val="lightGray"/>
          <w:rtl/>
        </w:rPr>
        <w:t>الدراسي</w:t>
      </w:r>
    </w:p>
    <w:p w:rsidR="00F5226D" w:rsidRPr="005B06C6" w:rsidRDefault="00F5226D" w:rsidP="00F5226D">
      <w:pPr>
        <w:pStyle w:val="Heading1"/>
        <w:spacing w:before="0" w:line="240" w:lineRule="auto"/>
        <w:rPr>
          <w:rFonts w:cs="Simplified Arabic"/>
          <w:color w:val="auto"/>
          <w:sz w:val="32"/>
          <w:szCs w:val="32"/>
          <w:u w:val="single"/>
          <w:rtl/>
        </w:rPr>
      </w:pPr>
      <w:r w:rsidRPr="005B06C6">
        <w:rPr>
          <w:rFonts w:cs="Simplified Arabic" w:hint="eastAsia"/>
          <w:color w:val="auto"/>
          <w:sz w:val="32"/>
          <w:szCs w:val="32"/>
          <w:u w:val="single"/>
          <w:rtl/>
        </w:rPr>
        <w:t>أهداف</w:t>
      </w:r>
      <w:r w:rsidRPr="005B06C6">
        <w:rPr>
          <w:rFonts w:cs="Simplified Arabic"/>
          <w:color w:val="auto"/>
          <w:sz w:val="32"/>
          <w:szCs w:val="32"/>
          <w:u w:val="single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u w:val="single"/>
          <w:rtl/>
        </w:rPr>
        <w:t>المقرر</w:t>
      </w:r>
      <w:r w:rsidRPr="005B06C6">
        <w:rPr>
          <w:rFonts w:cs="Simplified Arabic"/>
          <w:color w:val="auto"/>
          <w:sz w:val="32"/>
          <w:szCs w:val="32"/>
          <w:u w:val="single"/>
          <w:rtl/>
        </w:rPr>
        <w:t>:</w:t>
      </w:r>
    </w:p>
    <w:p w:rsidR="00F5226D" w:rsidRPr="005B06C6" w:rsidRDefault="00F5226D" w:rsidP="00F5226D">
      <w:pPr>
        <w:pStyle w:val="Heading2"/>
        <w:numPr>
          <w:ilvl w:val="0"/>
          <w:numId w:val="2"/>
        </w:numPr>
        <w:spacing w:before="0" w:line="240" w:lineRule="auto"/>
        <w:jc w:val="both"/>
        <w:rPr>
          <w:rFonts w:cs="Simplified Arabic"/>
          <w:b w:val="0"/>
          <w:bCs w:val="0"/>
          <w:color w:val="auto"/>
          <w:sz w:val="32"/>
          <w:szCs w:val="32"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التعرف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على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نظام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التأمين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الصحي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التعاوني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بالمملكة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2"/>
        <w:numPr>
          <w:ilvl w:val="0"/>
          <w:numId w:val="2"/>
        </w:numPr>
        <w:spacing w:before="0" w:line="240" w:lineRule="auto"/>
        <w:jc w:val="both"/>
        <w:rPr>
          <w:rFonts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التعرف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على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التحديات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تواجه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التأمين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الصحي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التعاوني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بالمملكة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.</w:t>
      </w:r>
    </w:p>
    <w:p w:rsidR="00F5226D" w:rsidRPr="005B06C6" w:rsidRDefault="00F5226D" w:rsidP="00F5226D">
      <w:pPr>
        <w:numPr>
          <w:ilvl w:val="0"/>
          <w:numId w:val="2"/>
        </w:numPr>
        <w:spacing w:after="0" w:line="240" w:lineRule="auto"/>
        <w:rPr>
          <w:rFonts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تحليل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نتائج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عمليات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بالمملكة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2"/>
        </w:numPr>
        <w:spacing w:after="0" w:line="240" w:lineRule="auto"/>
        <w:rPr>
          <w:rFonts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تقويم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أداء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شركات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والمستشفيات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المقدمة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للخدمة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1"/>
        <w:spacing w:before="0" w:line="240" w:lineRule="auto"/>
        <w:rPr>
          <w:rFonts w:cs="Simplified Arabic"/>
          <w:color w:val="auto"/>
          <w:sz w:val="32"/>
          <w:szCs w:val="32"/>
          <w:u w:val="single"/>
          <w:rtl/>
        </w:rPr>
      </w:pP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العناصر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الرئيسية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للمقرر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>:</w:t>
      </w:r>
    </w:p>
    <w:p w:rsidR="00F5226D" w:rsidRPr="005B06C6" w:rsidRDefault="00F5226D" w:rsidP="00F5226D">
      <w:pPr>
        <w:pStyle w:val="Heading2"/>
        <w:numPr>
          <w:ilvl w:val="0"/>
          <w:numId w:val="1"/>
        </w:numPr>
        <w:spacing w:before="0" w:line="240" w:lineRule="auto"/>
        <w:jc w:val="both"/>
        <w:rPr>
          <w:rFonts w:cs="Simplified Arabic"/>
          <w:b w:val="0"/>
          <w:bCs w:val="0"/>
          <w:color w:val="auto"/>
          <w:sz w:val="32"/>
          <w:szCs w:val="32"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نشأة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وتطور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التأمين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الصحي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التعاوني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بالمملكة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2"/>
        <w:numPr>
          <w:ilvl w:val="0"/>
          <w:numId w:val="1"/>
        </w:numPr>
        <w:spacing w:before="0" w:line="240" w:lineRule="auto"/>
        <w:jc w:val="both"/>
        <w:rPr>
          <w:rFonts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مفهوم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التأمين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الصحي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التعاوني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وأهميته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وأهدافه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نظام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في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المملكة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العربية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السعودية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المستفيدون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من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بالمملكة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وثيقة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بالمملكة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منافع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دور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شركات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في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تطبيق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نظام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إجراءات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إصدار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وثيقة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تقويم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نتائج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العمليات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الفنية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في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وتحديد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معدلات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الخسارة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وتعديل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الأسعار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tabs>
          <w:tab w:val="left" w:pos="1106"/>
        </w:tabs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تسعير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أخطار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وثيقة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tabs>
          <w:tab w:val="left" w:pos="1106"/>
        </w:tabs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تسوية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المطالبات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tabs>
          <w:tab w:val="left" w:pos="1106"/>
        </w:tabs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t>تحديات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بالمملكة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numPr>
          <w:ilvl w:val="0"/>
          <w:numId w:val="1"/>
        </w:numPr>
        <w:tabs>
          <w:tab w:val="left" w:pos="1106"/>
        </w:tabs>
        <w:spacing w:after="0" w:line="240" w:lineRule="auto"/>
        <w:rPr>
          <w:rFonts w:ascii="Cambria" w:hAnsi="Cambria" w:cs="Simplified Arabic"/>
          <w:sz w:val="32"/>
          <w:szCs w:val="32"/>
        </w:rPr>
      </w:pPr>
      <w:r w:rsidRPr="005B06C6">
        <w:rPr>
          <w:rFonts w:ascii="Cambria" w:hAnsi="Cambria" w:cs="Simplified Arabic" w:hint="eastAsia"/>
          <w:sz w:val="32"/>
          <w:szCs w:val="32"/>
          <w:rtl/>
        </w:rPr>
        <w:lastRenderedPageBreak/>
        <w:t>تقويم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أداء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شركات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التأمين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الصحي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التعاوني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والمستشفيات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المقدمة</w:t>
      </w:r>
      <w:r w:rsidRPr="005B06C6">
        <w:rPr>
          <w:rFonts w:ascii="Cambria" w:hAnsi="Cambria" w:cs="Simplified Arabic"/>
          <w:sz w:val="32"/>
          <w:szCs w:val="32"/>
          <w:rtl/>
        </w:rPr>
        <w:t xml:space="preserve"> </w:t>
      </w:r>
      <w:r w:rsidRPr="005B06C6">
        <w:rPr>
          <w:rFonts w:ascii="Cambria" w:hAnsi="Cambria" w:cs="Simplified Arabic" w:hint="eastAsia"/>
          <w:sz w:val="32"/>
          <w:szCs w:val="32"/>
          <w:rtl/>
        </w:rPr>
        <w:t>للخدمة</w:t>
      </w:r>
      <w:r w:rsidRPr="005B06C6">
        <w:rPr>
          <w:rFonts w:ascii="Cambria" w:hAnsi="Cambria" w:cs="Simplified Arabic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1"/>
        <w:spacing w:before="0" w:line="240" w:lineRule="auto"/>
        <w:rPr>
          <w:rFonts w:cs="Simplified Arabic"/>
          <w:color w:val="auto"/>
          <w:sz w:val="32"/>
          <w:szCs w:val="32"/>
          <w:u w:val="single"/>
          <w:rtl/>
        </w:rPr>
      </w:pP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أسلوب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تقويم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المقرر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>:</w:t>
      </w:r>
    </w:p>
    <w:p w:rsidR="00F5226D" w:rsidRPr="005B06C6" w:rsidRDefault="00F5226D" w:rsidP="00F5226D">
      <w:pPr>
        <w:pStyle w:val="Heading2"/>
        <w:spacing w:before="0" w:line="240" w:lineRule="auto"/>
        <w:rPr>
          <w:rFonts w:cs="Simplified Arabic"/>
          <w:color w:val="auto"/>
          <w:sz w:val="32"/>
          <w:szCs w:val="32"/>
          <w:rtl/>
        </w:rPr>
      </w:pPr>
      <w:r w:rsidRPr="005B06C6">
        <w:rPr>
          <w:rFonts w:cs="Simplified Arabic" w:hint="eastAsia"/>
          <w:color w:val="auto"/>
          <w:sz w:val="32"/>
          <w:szCs w:val="32"/>
          <w:rtl/>
        </w:rPr>
        <w:t>الاختبارات</w:t>
      </w:r>
      <w:r w:rsidRPr="005B06C6">
        <w:rPr>
          <w:rFonts w:cs="Simplified Arabic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rtl/>
        </w:rPr>
        <w:t>الفصلية</w:t>
      </w:r>
    </w:p>
    <w:p w:rsidR="00F5226D" w:rsidRPr="005B06C6" w:rsidRDefault="00F5226D" w:rsidP="00F5226D">
      <w:pPr>
        <w:pStyle w:val="Heading2"/>
        <w:spacing w:before="0" w:line="240" w:lineRule="auto"/>
        <w:ind w:firstLine="386"/>
        <w:rPr>
          <w:rFonts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اختبار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دوري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رقم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(1) ...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الأسبوع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الثامن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                       20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درجة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2"/>
        <w:spacing w:before="0" w:line="240" w:lineRule="auto"/>
        <w:ind w:firstLine="386"/>
        <w:rPr>
          <w:rFonts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اختبار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دوري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رقم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(2) ...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الأسبوع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الثالث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عشر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                 20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درجة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2"/>
        <w:spacing w:before="0" w:line="240" w:lineRule="auto"/>
        <w:rPr>
          <w:rFonts w:cs="Simplified Arabic"/>
          <w:color w:val="auto"/>
          <w:sz w:val="32"/>
          <w:szCs w:val="32"/>
          <w:rtl/>
        </w:rPr>
      </w:pPr>
      <w:r w:rsidRPr="005B06C6">
        <w:rPr>
          <w:rFonts w:cs="Simplified Arabic" w:hint="eastAsia"/>
          <w:color w:val="auto"/>
          <w:sz w:val="32"/>
          <w:szCs w:val="32"/>
          <w:rtl/>
        </w:rPr>
        <w:t>درجة</w:t>
      </w:r>
      <w:r w:rsidRPr="005B06C6">
        <w:rPr>
          <w:rFonts w:cs="Simplified Arabic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rtl/>
        </w:rPr>
        <w:t>أعمال</w:t>
      </w:r>
      <w:r w:rsidRPr="005B06C6">
        <w:rPr>
          <w:rFonts w:cs="Simplified Arabic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rtl/>
        </w:rPr>
        <w:t>السنة</w:t>
      </w:r>
    </w:p>
    <w:p w:rsidR="00F5226D" w:rsidRPr="005B06C6" w:rsidRDefault="00F5226D" w:rsidP="00F5226D">
      <w:pPr>
        <w:pStyle w:val="Heading2"/>
        <w:spacing w:before="0" w:line="240" w:lineRule="auto"/>
        <w:ind w:firstLine="386"/>
        <w:rPr>
          <w:rFonts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تكليف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الطالب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بواجبات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                                           10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درجة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2"/>
        <w:spacing w:before="0" w:line="240" w:lineRule="auto"/>
        <w:rPr>
          <w:rFonts w:cs="Simplified Arabic"/>
          <w:color w:val="auto"/>
          <w:sz w:val="32"/>
          <w:szCs w:val="32"/>
          <w:rtl/>
        </w:rPr>
      </w:pPr>
      <w:r w:rsidRPr="005B06C6">
        <w:rPr>
          <w:rFonts w:cs="Simplified Arabic" w:hint="eastAsia"/>
          <w:color w:val="auto"/>
          <w:sz w:val="32"/>
          <w:szCs w:val="32"/>
          <w:rtl/>
        </w:rPr>
        <w:t>الاختبار</w:t>
      </w:r>
      <w:r w:rsidRPr="005B06C6">
        <w:rPr>
          <w:rFonts w:cs="Simplified Arabic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rtl/>
        </w:rPr>
        <w:t>النهائي</w:t>
      </w:r>
    </w:p>
    <w:p w:rsidR="00F5226D" w:rsidRPr="005B06C6" w:rsidRDefault="00F5226D" w:rsidP="00F5226D">
      <w:pPr>
        <w:pStyle w:val="Heading2"/>
        <w:spacing w:before="0" w:line="240" w:lineRule="auto"/>
        <w:ind w:firstLine="386"/>
        <w:rPr>
          <w:rFonts w:cs="Simplified Arabic"/>
          <w:b w:val="0"/>
          <w:bCs w:val="0"/>
          <w:color w:val="auto"/>
          <w:sz w:val="32"/>
          <w:szCs w:val="32"/>
          <w:rtl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بنهاية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الأسبوع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الخامس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عشر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                                    50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درجة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F5226D" w:rsidRPr="005B06C6" w:rsidRDefault="00F5226D" w:rsidP="00F5226D">
      <w:pPr>
        <w:pStyle w:val="Heading1"/>
        <w:tabs>
          <w:tab w:val="left" w:pos="7417"/>
        </w:tabs>
        <w:spacing w:before="0" w:line="240" w:lineRule="auto"/>
        <w:rPr>
          <w:rFonts w:cs="Simplified Arabic"/>
          <w:color w:val="auto"/>
          <w:sz w:val="32"/>
          <w:szCs w:val="32"/>
          <w:u w:val="single"/>
          <w:rtl/>
        </w:rPr>
      </w:pP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المرجع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 xml:space="preserve"> </w:t>
      </w:r>
      <w:r w:rsidRPr="005B06C6">
        <w:rPr>
          <w:rFonts w:cs="Simplified Arabic" w:hint="eastAsia"/>
          <w:color w:val="auto"/>
          <w:sz w:val="32"/>
          <w:szCs w:val="32"/>
          <w:highlight w:val="lightGray"/>
          <w:u w:val="single"/>
          <w:rtl/>
        </w:rPr>
        <w:t>الرئيسي</w:t>
      </w:r>
      <w:r w:rsidRPr="005B06C6">
        <w:rPr>
          <w:rFonts w:cs="Simplified Arabic"/>
          <w:color w:val="auto"/>
          <w:sz w:val="32"/>
          <w:szCs w:val="32"/>
          <w:highlight w:val="lightGray"/>
          <w:u w:val="single"/>
          <w:rtl/>
        </w:rPr>
        <w:t>:</w:t>
      </w:r>
    </w:p>
    <w:p w:rsidR="00F5226D" w:rsidRPr="005B06C6" w:rsidRDefault="00F5226D" w:rsidP="00F5226D">
      <w:pPr>
        <w:pStyle w:val="Heading2"/>
        <w:spacing w:before="0" w:line="240" w:lineRule="auto"/>
        <w:ind w:left="360"/>
        <w:rPr>
          <w:rFonts w:cs="Simplified Arabic"/>
          <w:b w:val="0"/>
          <w:bCs w:val="0"/>
          <w:color w:val="auto"/>
          <w:sz w:val="32"/>
          <w:szCs w:val="32"/>
        </w:rPr>
      </w:pP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قانون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التأمين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الصحي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في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 xml:space="preserve"> </w:t>
      </w:r>
      <w:r w:rsidRPr="005B06C6">
        <w:rPr>
          <w:rFonts w:cs="Simplified Arabic" w:hint="eastAsia"/>
          <w:b w:val="0"/>
          <w:bCs w:val="0"/>
          <w:color w:val="auto"/>
          <w:sz w:val="32"/>
          <w:szCs w:val="32"/>
          <w:rtl/>
        </w:rPr>
        <w:t>المملكة</w:t>
      </w:r>
      <w:r w:rsidRPr="005B06C6">
        <w:rPr>
          <w:rFonts w:cs="Simplified Arabic"/>
          <w:b w:val="0"/>
          <w:bCs w:val="0"/>
          <w:color w:val="auto"/>
          <w:sz w:val="32"/>
          <w:szCs w:val="32"/>
          <w:rtl/>
        </w:rPr>
        <w:t>.</w:t>
      </w:r>
    </w:p>
    <w:p w:rsidR="00B425A0" w:rsidRPr="00F5226D" w:rsidRDefault="00B425A0"/>
    <w:sectPr w:rsidR="00B425A0" w:rsidRPr="00F5226D" w:rsidSect="00B425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4B22"/>
    <w:multiLevelType w:val="hybridMultilevel"/>
    <w:tmpl w:val="542A46EA"/>
    <w:lvl w:ilvl="0" w:tplc="07E8A05E">
      <w:start w:val="1"/>
      <w:numFmt w:val="decimal"/>
      <w:lvlText w:val="%1-"/>
      <w:lvlJc w:val="left"/>
      <w:pPr>
        <w:tabs>
          <w:tab w:val="num" w:pos="1107"/>
        </w:tabs>
        <w:ind w:left="1107" w:hanging="454"/>
      </w:pPr>
      <w:rPr>
        <w:rFonts w:cs="Times New Roman" w:hint="default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D85559"/>
    <w:multiLevelType w:val="hybridMultilevel"/>
    <w:tmpl w:val="19DEC346"/>
    <w:lvl w:ilvl="0" w:tplc="AE50C1B0">
      <w:start w:val="1"/>
      <w:numFmt w:val="decimal"/>
      <w:lvlText w:val="%1-"/>
      <w:lvlJc w:val="left"/>
      <w:pPr>
        <w:ind w:left="945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226D"/>
    <w:rsid w:val="004B07E7"/>
    <w:rsid w:val="008874B6"/>
    <w:rsid w:val="00B425A0"/>
    <w:rsid w:val="00D80D0C"/>
    <w:rsid w:val="00F5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26D"/>
    <w:pPr>
      <w:bidi/>
    </w:pPr>
    <w:rPr>
      <w:rFonts w:ascii="Calibri" w:eastAsia="Times New Roman" w:hAnsi="Calibri" w:cs="Arial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226D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226D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5226D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F5226D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F5226D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F5226D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4B17E489BA24293E6F51B8DD47075" ma:contentTypeVersion="0" ma:contentTypeDescription="Create a new document." ma:contentTypeScope="" ma:versionID="9e9a76b03b66bec5402b8f9fbf1e99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168BB11-8C20-4E90-9E6C-D1D49EDA01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7A54C-C782-4630-98CE-31C908AE7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0D44937-8294-4690-8E54-6BDE1026B5C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Emad</dc:creator>
  <cp:keywords/>
  <dc:description/>
  <cp:lastModifiedBy>User</cp:lastModifiedBy>
  <cp:revision>2</cp:revision>
  <dcterms:created xsi:type="dcterms:W3CDTF">2007-12-07T04:25:00Z</dcterms:created>
  <dcterms:modified xsi:type="dcterms:W3CDTF">2014-09-17T08:55:00Z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0x0101004F54B17E489BA24293E6F51B8DD47075</vt:lpwstr>
  </property>
</Properties>
</file>