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CC">
    <v:background id="_x0000_s1025" o:bwmode="white" fillcolor="#ffc">
      <v:fill r:id="rId3" o:title="قرطاسية" type="tile"/>
    </v:background>
  </w:background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6B683F" w:rsidP="00343A11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من أسباب زيادة الإيمان</w:t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B683F" w:rsidRPr="006B683F" w:rsidRDefault="006B683F" w:rsidP="006B683F">
            <w:pPr>
              <w:ind w:firstLine="0"/>
              <w:rPr>
                <w:color w:val="5B9BD5" w:themeColor="accent1"/>
                <w:rtl/>
              </w:rPr>
            </w:pPr>
          </w:p>
        </w:tc>
      </w:tr>
    </w:tbl>
    <w:p w:rsidR="00674303" w:rsidRDefault="00674303"/>
    <w:p w:rsidR="006B683F" w:rsidRDefault="006B683F" w:rsidP="006B683F">
      <w:pPr>
        <w:rPr>
          <w:rtl/>
        </w:rPr>
      </w:pPr>
      <w:r w:rsidRPr="006B683F">
        <w:rPr>
          <w:rtl/>
        </w:rPr>
        <w:t>من أهم أ</w:t>
      </w:r>
      <w:bookmarkStart w:id="0" w:name="_GoBack"/>
      <w:bookmarkEnd w:id="0"/>
      <w:r w:rsidRPr="006B683F">
        <w:rPr>
          <w:rtl/>
        </w:rPr>
        <w:t>هداف المؤمن في حياته: زيادة إيمانه وتقويته؛ لأن الإيمان هو أساس س</w:t>
      </w:r>
      <w:r>
        <w:rPr>
          <w:rtl/>
        </w:rPr>
        <w:t>عادته ونجاحه في الدنيا والآخرة.</w:t>
      </w:r>
    </w:p>
    <w:p w:rsidR="006B683F" w:rsidRPr="006B683F" w:rsidRDefault="006B683F" w:rsidP="006B683F">
      <w:pPr>
        <w:rPr>
          <w:rtl/>
        </w:rPr>
      </w:pPr>
      <w:r w:rsidRPr="006B683F">
        <w:rPr>
          <w:rtl/>
        </w:rPr>
        <w:t>هناك كتاب جميل اسمه (التوضيح والبيان لشجرة الإيمان)، اقرأ هذا الكتاب من ص4</w:t>
      </w:r>
      <w:r w:rsidRPr="006B683F">
        <w:rPr>
          <w:rFonts w:hint="cs"/>
          <w:rtl/>
        </w:rPr>
        <w:t>3</w:t>
      </w:r>
      <w:r w:rsidRPr="006B683F">
        <w:rPr>
          <w:rtl/>
        </w:rPr>
        <w:t xml:space="preserve"> إلى ص56، ثم:</w:t>
      </w:r>
    </w:p>
    <w:p w:rsidR="006B683F" w:rsidRPr="006B683F" w:rsidRDefault="006B683F" w:rsidP="006B683F">
      <w:pPr>
        <w:rPr>
          <w:rtl/>
        </w:rPr>
      </w:pPr>
      <w:r w:rsidRPr="006B683F">
        <w:rPr>
          <w:rFonts w:hint="cs"/>
          <w:rtl/>
        </w:rPr>
        <w:t>1_</w:t>
      </w:r>
      <w:r w:rsidRPr="006B683F">
        <w:rPr>
          <w:rtl/>
        </w:rPr>
        <w:t xml:space="preserve"> اذكر </w:t>
      </w:r>
      <w:r w:rsidRPr="006B683F">
        <w:rPr>
          <w:rFonts w:hint="cs"/>
          <w:rtl/>
        </w:rPr>
        <w:t>خمسة</w:t>
      </w:r>
      <w:r w:rsidRPr="006B683F">
        <w:rPr>
          <w:rtl/>
        </w:rPr>
        <w:t xml:space="preserve"> أمور تزيد الإيمان وتقويه.</w:t>
      </w:r>
    </w:p>
    <w:p w:rsidR="006B683F" w:rsidRPr="006B683F" w:rsidRDefault="006B683F" w:rsidP="006B683F">
      <w:pPr>
        <w:rPr>
          <w:rtl/>
        </w:rPr>
      </w:pPr>
      <w:r w:rsidRPr="006B683F">
        <w:rPr>
          <w:rFonts w:hint="cs"/>
          <w:rtl/>
        </w:rPr>
        <w:t>2</w:t>
      </w:r>
      <w:r w:rsidRPr="006B683F">
        <w:rPr>
          <w:rtl/>
        </w:rPr>
        <w:t>_ أكمل: «سئل بعضهم: لم آمنت بمحمد قبل أن تعرف رسالته؟ فأجاب: ....».</w:t>
      </w:r>
    </w:p>
    <w:p w:rsidR="006B683F" w:rsidRPr="006B683F" w:rsidRDefault="006B683F" w:rsidP="006B683F">
      <w:pPr>
        <w:rPr>
          <w:rtl/>
        </w:rPr>
      </w:pPr>
      <w:hyperlink r:id="rId6" w:history="1">
        <w:r w:rsidRPr="006B683F">
          <w:rPr>
            <w:rStyle w:val="Hyperlink"/>
            <w:rtl/>
          </w:rPr>
          <w:t>رابط الكتاب</w:t>
        </w:r>
      </w:hyperlink>
    </w:p>
    <w:p w:rsidR="006B683F" w:rsidRDefault="006B683F" w:rsidP="006B683F">
      <w:pPr>
        <w:rPr>
          <w:rtl/>
        </w:rPr>
      </w:pPr>
    </w:p>
    <w:p w:rsidR="006B683F" w:rsidRDefault="006B683F" w:rsidP="006B683F">
      <w:pPr>
        <w:rPr>
          <w:rFonts w:hint="cs"/>
          <w:rtl/>
        </w:rPr>
      </w:pPr>
      <w:r>
        <w:rPr>
          <w:rFonts w:hint="cs"/>
          <w:rtl/>
        </w:rPr>
        <w:t>الجواب:</w:t>
      </w:r>
    </w:p>
    <w:p w:rsidR="006B683F" w:rsidRDefault="006B683F" w:rsidP="006B683F">
      <w:pPr>
        <w:rPr>
          <w:rFonts w:hint="cs"/>
          <w:rtl/>
        </w:rPr>
      </w:pPr>
      <w:r>
        <w:rPr>
          <w:rFonts w:hint="cs"/>
          <w:rtl/>
        </w:rPr>
        <w:t>1_ من أسباب زيادة الإيمان:</w:t>
      </w:r>
    </w:p>
    <w:p w:rsidR="006B683F" w:rsidRDefault="006B683F" w:rsidP="006B683F">
      <w:pPr>
        <w:pStyle w:val="a6"/>
        <w:numPr>
          <w:ilvl w:val="0"/>
          <w:numId w:val="3"/>
        </w:numPr>
        <w:rPr>
          <w:color w:val="1F4E79" w:themeColor="accent1" w:themeShade="80"/>
        </w:rPr>
      </w:pPr>
      <w:r>
        <w:rPr>
          <w:rFonts w:hint="cs"/>
          <w:color w:val="1F4E79" w:themeColor="accent1" w:themeShade="80"/>
          <w:rtl/>
        </w:rPr>
        <w:t xml:space="preserve"> </w:t>
      </w:r>
    </w:p>
    <w:p w:rsidR="006B683F" w:rsidRDefault="006B683F" w:rsidP="006B683F">
      <w:pPr>
        <w:pStyle w:val="a6"/>
        <w:numPr>
          <w:ilvl w:val="0"/>
          <w:numId w:val="3"/>
        </w:numPr>
        <w:rPr>
          <w:color w:val="1F4E79" w:themeColor="accent1" w:themeShade="80"/>
        </w:rPr>
      </w:pPr>
      <w:r>
        <w:rPr>
          <w:rFonts w:hint="cs"/>
          <w:color w:val="1F4E79" w:themeColor="accent1" w:themeShade="80"/>
          <w:rtl/>
        </w:rPr>
        <w:t xml:space="preserve"> </w:t>
      </w:r>
    </w:p>
    <w:p w:rsidR="006B683F" w:rsidRDefault="006B683F" w:rsidP="006B683F">
      <w:pPr>
        <w:pStyle w:val="a6"/>
        <w:numPr>
          <w:ilvl w:val="0"/>
          <w:numId w:val="3"/>
        </w:numPr>
        <w:rPr>
          <w:rFonts w:hint="cs"/>
          <w:color w:val="1F4E79" w:themeColor="accent1" w:themeShade="80"/>
        </w:rPr>
      </w:pPr>
      <w:r>
        <w:rPr>
          <w:rFonts w:hint="cs"/>
          <w:color w:val="1F4E79" w:themeColor="accent1" w:themeShade="80"/>
          <w:rtl/>
        </w:rPr>
        <w:t xml:space="preserve"> </w:t>
      </w:r>
    </w:p>
    <w:p w:rsidR="006B683F" w:rsidRDefault="006B683F" w:rsidP="006B683F">
      <w:pPr>
        <w:pStyle w:val="a6"/>
        <w:numPr>
          <w:ilvl w:val="0"/>
          <w:numId w:val="3"/>
        </w:numPr>
        <w:rPr>
          <w:rFonts w:hint="cs"/>
          <w:color w:val="1F4E79" w:themeColor="accent1" w:themeShade="80"/>
        </w:rPr>
      </w:pPr>
      <w:r>
        <w:rPr>
          <w:rFonts w:hint="cs"/>
          <w:color w:val="1F4E79" w:themeColor="accent1" w:themeShade="80"/>
          <w:rtl/>
        </w:rPr>
        <w:t xml:space="preserve"> </w:t>
      </w:r>
    </w:p>
    <w:p w:rsidR="006B683F" w:rsidRDefault="006B683F" w:rsidP="006B683F">
      <w:pPr>
        <w:pStyle w:val="a6"/>
        <w:numPr>
          <w:ilvl w:val="0"/>
          <w:numId w:val="3"/>
        </w:numPr>
        <w:rPr>
          <w:rFonts w:hint="cs"/>
          <w:color w:val="1F4E79" w:themeColor="accent1" w:themeShade="80"/>
        </w:rPr>
      </w:pPr>
      <w:r>
        <w:rPr>
          <w:rFonts w:hint="cs"/>
          <w:color w:val="1F4E79" w:themeColor="accent1" w:themeShade="80"/>
          <w:rtl/>
        </w:rPr>
        <w:t xml:space="preserve"> </w:t>
      </w:r>
    </w:p>
    <w:p w:rsidR="006B683F" w:rsidRDefault="006B683F" w:rsidP="006B683F">
      <w:pPr>
        <w:rPr>
          <w:color w:val="1F4E79" w:themeColor="accent1" w:themeShade="80"/>
          <w:rtl/>
        </w:rPr>
      </w:pPr>
    </w:p>
    <w:p w:rsidR="006B683F" w:rsidRPr="006B683F" w:rsidRDefault="006B683F" w:rsidP="006B683F">
      <w:pPr>
        <w:rPr>
          <w:color w:val="1F4E79" w:themeColor="accent1" w:themeShade="80"/>
          <w:rtl/>
        </w:rPr>
      </w:pPr>
      <w:r w:rsidRPr="006B683F">
        <w:rPr>
          <w:rFonts w:hint="cs"/>
          <w:rtl/>
        </w:rPr>
        <w:t>2</w:t>
      </w:r>
      <w:r w:rsidRPr="006B683F">
        <w:rPr>
          <w:rtl/>
        </w:rPr>
        <w:t xml:space="preserve">_ «سئل بعضهم: لم آمنت بمحمد قبل أن تعرف رسالته؟ فأجاب: </w:t>
      </w:r>
      <w:r w:rsidRPr="006B683F">
        <w:rPr>
          <w:color w:val="1F4E79" w:themeColor="accent1" w:themeShade="80"/>
          <w:rtl/>
        </w:rPr>
        <w:t>....</w:t>
      </w:r>
      <w:r w:rsidRPr="006B683F">
        <w:rPr>
          <w:rtl/>
        </w:rPr>
        <w:t>».</w:t>
      </w:r>
    </w:p>
    <w:p w:rsidR="006B683F" w:rsidRDefault="006B683F" w:rsidP="006B683F">
      <w:pPr>
        <w:rPr>
          <w:color w:val="1F4E79" w:themeColor="accent1" w:themeShade="80"/>
          <w:rtl/>
        </w:rPr>
      </w:pPr>
    </w:p>
    <w:p w:rsidR="00F17E67" w:rsidRPr="00F17E67" w:rsidRDefault="00F17E67" w:rsidP="00343A11">
      <w:pPr>
        <w:jc w:val="center"/>
        <w:rPr>
          <w:rtl/>
        </w:rPr>
      </w:pPr>
      <w:r w:rsidRPr="00F17E67">
        <w:rPr>
          <w:rFonts w:hint="cs"/>
          <w:rtl/>
        </w:rPr>
        <w:t>--------------------</w:t>
      </w:r>
    </w:p>
    <w:sectPr w:rsidR="00F17E67" w:rsidRP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40496A75"/>
    <w:multiLevelType w:val="hybridMultilevel"/>
    <w:tmpl w:val="C074BA4A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E7DB1"/>
    <w:rsid w:val="002358FC"/>
    <w:rsid w:val="00343A11"/>
    <w:rsid w:val="0039531A"/>
    <w:rsid w:val="003E72D0"/>
    <w:rsid w:val="004F116B"/>
    <w:rsid w:val="00674303"/>
    <w:rsid w:val="006B683F"/>
    <w:rsid w:val="007A47E9"/>
    <w:rsid w:val="00875F5B"/>
    <w:rsid w:val="008D4C50"/>
    <w:rsid w:val="00917738"/>
    <w:rsid w:val="009337BF"/>
    <w:rsid w:val="00986868"/>
    <w:rsid w:val="0099309C"/>
    <w:rsid w:val="009D5FD0"/>
    <w:rsid w:val="00B66F4F"/>
    <w:rsid w:val="00BF7EAA"/>
    <w:rsid w:val="00C342D1"/>
    <w:rsid w:val="00D15B9C"/>
    <w:rsid w:val="00EB0F84"/>
    <w:rsid w:val="00EB5B93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A1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343A1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43A11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6B6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tabahuthaymeen.files.wordpress.com/2015/10/eman12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7</cp:revision>
  <dcterms:created xsi:type="dcterms:W3CDTF">2017-10-06T07:16:00Z</dcterms:created>
  <dcterms:modified xsi:type="dcterms:W3CDTF">2017-10-08T18:24:00Z</dcterms:modified>
</cp:coreProperties>
</file>