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41BC4" w:rsidRDefault="00A41BC4" w:rsidP="00A41BC4">
      <w:pPr>
        <w:pStyle w:val="NormalWeb"/>
        <w:shd w:val="clear" w:color="auto" w:fill="FFFFCC"/>
        <w:bidi/>
        <w:jc w:val="center"/>
        <w:rPr>
          <w:rFonts w:ascii="Tahoma" w:hAnsi="Tahoma" w:cs="Tahoma"/>
          <w:color w:val="000080"/>
          <w:sz w:val="20"/>
          <w:szCs w:val="20"/>
          <w:rtl/>
        </w:rPr>
      </w:pPr>
      <w:r>
        <w:rPr>
          <w:rFonts w:ascii="Tahoma" w:hAnsi="Tahoma" w:cs="Tahoma" w:hint="cs"/>
          <w:color w:val="000080"/>
          <w:sz w:val="20"/>
          <w:szCs w:val="20"/>
          <w:rtl/>
        </w:rPr>
        <w:t xml:space="preserve">مقدمة في علم وراثة الأجياء الدقيقة </w:t>
      </w:r>
    </w:p>
    <w:p w:rsidR="00A41BC4" w:rsidRDefault="00A41BC4" w:rsidP="00A41BC4">
      <w:pPr>
        <w:pStyle w:val="NormalWeb"/>
        <w:shd w:val="clear" w:color="auto" w:fill="FFFFCC"/>
        <w:bidi/>
        <w:rPr>
          <w:color w:val="000000"/>
          <w:sz w:val="27"/>
          <w:szCs w:val="27"/>
        </w:rPr>
      </w:pPr>
      <w:r>
        <w:rPr>
          <w:rFonts w:ascii="Tahoma" w:hAnsi="Tahoma" w:cs="Tahoma" w:hint="cs"/>
          <w:color w:val="000080"/>
          <w:sz w:val="20"/>
          <w:szCs w:val="20"/>
          <w:rtl/>
        </w:rPr>
        <w:t>هل فكرت من قبل </w:t>
      </w:r>
      <w:r>
        <w:rPr>
          <w:rStyle w:val="apple-converted-space"/>
          <w:rFonts w:ascii="Tahoma" w:hAnsi="Tahoma" w:cs="Tahoma" w:hint="cs"/>
          <w:color w:val="000080"/>
          <w:sz w:val="20"/>
          <w:szCs w:val="20"/>
          <w:rtl/>
        </w:rPr>
        <w:t> </w:t>
      </w:r>
      <w:r>
        <w:rPr>
          <w:rFonts w:ascii="Tahoma" w:hAnsi="Tahoma" w:cs="Tahoma" w:hint="cs"/>
          <w:color w:val="000080"/>
          <w:sz w:val="20"/>
          <w:szCs w:val="20"/>
          <w:rtl/>
        </w:rPr>
        <w:t>كيـف يفرق الأطباء بين الأمراض ويحددون إن كانت وراثية ام لا؟ هل فكرت في هـذا السؤال من قبل ؟لا تتوقع مني إجابة مختصرة فعلم الوراثة علم متشعب زاد من تشعبه الثورة الحديثة في علم الجينات والحمض النووي الذي فسر الكثير من الظواهر المجهولة ولكن هذه الثورة –وكما هو الحال في كل العلوم- زادت من عدد التساؤلات نتيجة لسماحها للإنسان من الوصول إلى الكثير من المواضيع التي لم تخطر بذهن أحد من العلماء منذ أن قام العالم ماندل بتجربته الشهيرة التي تعتبر هي الشرارة التي انطلق منها علم الوراثة الحديث.لا أريد أن أطيل عليك في هذه المقدمة فدعنا ننطلق لنتعرف على بعض مجاهل هذا العلم و أرجو أن تستطيع بعد قراءتك لهذا الكتيب من معرفة الإجابة على السؤال الذي طرحته في هذه المقدمة.واقترح أن نبداء بالخلية ثم ندخل منها إلى النواة لنصل إلى الكروموسومات ثم الجينات التي تعرف بالمورثات .فعلى بركة الله</w:t>
      </w:r>
    </w:p>
    <w:p w:rsidR="00A41BC4" w:rsidRDefault="00A41BC4" w:rsidP="00A41BC4">
      <w:pPr>
        <w:pStyle w:val="NormalWeb"/>
        <w:shd w:val="clear" w:color="auto" w:fill="FFFFCC"/>
        <w:bidi/>
        <w:rPr>
          <w:color w:val="000000"/>
          <w:sz w:val="27"/>
          <w:szCs w:val="27"/>
          <w:rtl/>
        </w:rPr>
      </w:pPr>
      <w:r>
        <w:rPr>
          <w:rFonts w:ascii="Tahoma" w:hAnsi="Tahoma" w:cs="Tahoma" w:hint="cs"/>
          <w:color w:val="800000"/>
          <w:sz w:val="20"/>
          <w:szCs w:val="20"/>
          <w:rtl/>
        </w:rPr>
        <w:t>الخـلايـا</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t>تخيل جسم الإنسان بناية مبنية من الطوب(البلك)أي أن الطوب هو الوحدة الأساسية التي يبنى بها ذلك الجسد. يسمى العلماء هذا الطوب خلايا (مفرد خلية ) ولكن هذا الطوب ( الخلايا ) ليس مصنوعاً من الأسمنت ،بل من مادة تسمى بروتين.يحصل جسمنا على هذه المادة ( البروتين ) من الغذاء اليومي بعد أن تهضمه المعدة ويتحلل إلى أحماض امينيه .لا تقلق عند قراءتك لهذه الكلمات والمصطلحات التي قد تكون غريبة عليك،فتابع القرائه فصوره سوف تتضح لك في الصفحات التالية .بطبع يوجد أعداد كثيرة من الخلايا في الجسم(تعد بالبلايين وليس الملايين) ولكنها متنوعة . هناك الخلايا الجلدية ، الخلايا العصبية ، الخلايا العضلية ، الخلايا الجنسية ( البويضة والحيوان المنوي )إلى أخر أنواع الخلايا.</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t> جميع خلايا الجسم تموت ولكن أجسامنا وباستمرار تنتج خلايا جديده على مدار الساعة لتعويض النقص ويستثنى من ذلك  الخلايا العصبية .وقد تكون لاحظت أحيانا وجود قشور وتسلخات في جلدك بعد تعرضك للشمس . هذه هي خلايا ميتة ويحل محلها خلايا جديدة من طبقة الجلد السفلية ولكن السؤال كيف يحدث هذا .</w:t>
      </w:r>
    </w:p>
    <w:p w:rsidR="00A41BC4" w:rsidRDefault="00A41BC4" w:rsidP="00A41BC4">
      <w:pPr>
        <w:pStyle w:val="NormalWeb"/>
        <w:shd w:val="clear" w:color="auto" w:fill="FFFFCC"/>
        <w:bidi/>
        <w:rPr>
          <w:rFonts w:ascii="Tahoma" w:hAnsi="Tahoma" w:cs="Tahoma"/>
          <w:color w:val="000080"/>
          <w:sz w:val="20"/>
          <w:szCs w:val="20"/>
          <w:rtl/>
        </w:rPr>
      </w:pPr>
    </w:p>
    <w:p w:rsidR="00A41BC4" w:rsidRDefault="00A41BC4" w:rsidP="00A41BC4">
      <w:pPr>
        <w:pStyle w:val="NormalWeb"/>
        <w:shd w:val="clear" w:color="auto" w:fill="FFFFCC"/>
        <w:bidi/>
        <w:rPr>
          <w:rFonts w:ascii="Tahoma" w:hAnsi="Tahoma" w:cs="Tahoma"/>
          <w:color w:val="000080"/>
          <w:sz w:val="20"/>
          <w:szCs w:val="20"/>
          <w:rtl/>
        </w:rPr>
      </w:pPr>
      <w:r>
        <w:rPr>
          <w:rFonts w:ascii="Tahoma" w:hAnsi="Tahoma" w:cs="Tahoma" w:hint="cs"/>
          <w:color w:val="000080"/>
          <w:sz w:val="20"/>
          <w:szCs w:val="20"/>
          <w:rtl/>
        </w:rPr>
        <w:t>الكروموسومات</w:t>
      </w:r>
    </w:p>
    <w:p w:rsidR="00A41BC4" w:rsidRDefault="00A41BC4" w:rsidP="00A41BC4">
      <w:pPr>
        <w:pStyle w:val="NormalWeb"/>
        <w:shd w:val="clear" w:color="auto" w:fill="FFFFCC"/>
        <w:bidi/>
        <w:rPr>
          <w:color w:val="000000"/>
          <w:sz w:val="27"/>
          <w:szCs w:val="27"/>
        </w:rPr>
      </w:pPr>
      <w:r>
        <w:rPr>
          <w:rFonts w:ascii="Tahoma" w:hAnsi="Tahoma" w:cs="Tahoma" w:hint="cs"/>
          <w:color w:val="000080"/>
          <w:sz w:val="20"/>
          <w:szCs w:val="20"/>
          <w:rtl/>
        </w:rPr>
        <w:t>تنتقل الصفات الوراثية منا إلى  أولادنا على شكل أجسام صغيرة جداً (كالعصي القصيرة) تسمى صبغيات وراثية ( ومعروفة بشكل أوسع بالكروموسومات ) وتحمل هذه الصبيغات الوراثية التعليمات الكاملة لخلق الإنسان).عدد الصبيغات الوراثية في كل خلية من خلايا جسمنا46 صبغة(كروموسوم)*.وهذه 46 كروموسوم عبارة عن 23 زوج.كل زوج منها عبارة عن كروموسومين متشابهين بشكل كبير(وقد نقول تجاوزا انهما متطابقان) ،واحد من هذه الكروموسومات  أعطته لنا أمهاتنا والآخر أعطاه لنا آبائنا .وكل زوج من هذه الأزواج المتطابقة يعطيه الأطباء رقما يميزه عن الآخر ابتداء برقم واحد لزوج الأول إلى الزوج الأخير رقم 23.</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t>و لتقريب الصورة تخيل ان نواة الخلية كالمكتبة فيها كتب.في دخل هذه المكتبة 23 كتاب.و يوجد نسختين من كل كتاب اي ان مجموع الكتب 46 كتاب او 23 زوج من الكتب.هذه الكتب هي الكروموسومات .اي انه يوجد نسختين من كل كروموسوم نسخة اعطها الاب و النسخة اعتطها الام.و مجموع الكروموسومات 46 كرموسوم اي 23 زوج.ا</w:t>
      </w:r>
      <w:r>
        <w:rPr>
          <w:rFonts w:ascii="Tahoma" w:hAnsi="Tahoma" w:cs="Tahoma"/>
          <w:color w:val="000080"/>
          <w:sz w:val="20"/>
          <w:szCs w:val="20"/>
          <w:rtl/>
        </w:rPr>
        <w:fldChar w:fldCharType="begin"/>
      </w:r>
      <w:r>
        <w:rPr>
          <w:rFonts w:ascii="Tahoma" w:hAnsi="Tahoma" w:cs="Tahoma"/>
          <w:color w:val="000080"/>
          <w:sz w:val="20"/>
          <w:szCs w:val="20"/>
          <w:rtl/>
        </w:rPr>
        <w:instrText xml:space="preserve"> </w:instrText>
      </w:r>
      <w:r>
        <w:rPr>
          <w:rFonts w:ascii="Tahoma" w:hAnsi="Tahoma" w:cs="Tahoma"/>
          <w:color w:val="000080"/>
          <w:sz w:val="20"/>
          <w:szCs w:val="20"/>
        </w:rPr>
        <w:instrText>HYPERLINK "http://www.werathah.com/genetic/intro.htm" \l "chromo1</w:instrText>
      </w:r>
      <w:r>
        <w:rPr>
          <w:rFonts w:ascii="Tahoma" w:hAnsi="Tahoma" w:cs="Tahoma"/>
          <w:color w:val="000080"/>
          <w:sz w:val="20"/>
          <w:szCs w:val="20"/>
          <w:rtl/>
        </w:rPr>
        <w:instrText xml:space="preserve">" </w:instrText>
      </w:r>
      <w:r>
        <w:rPr>
          <w:rFonts w:ascii="Tahoma" w:hAnsi="Tahoma" w:cs="Tahoma"/>
          <w:color w:val="000080"/>
          <w:sz w:val="20"/>
          <w:szCs w:val="20"/>
          <w:rtl/>
        </w:rPr>
        <w:fldChar w:fldCharType="separate"/>
      </w:r>
      <w:r>
        <w:rPr>
          <w:rStyle w:val="Hyperlink"/>
          <w:rFonts w:ascii="Tahoma" w:hAnsi="Tahoma" w:cs="Tahoma" w:hint="cs"/>
          <w:sz w:val="20"/>
          <w:szCs w:val="20"/>
          <w:u w:val="none"/>
          <w:rtl/>
        </w:rPr>
        <w:t>نظر الى هذه الصورة لتبسيط.</w:t>
      </w:r>
      <w:r>
        <w:rPr>
          <w:rFonts w:ascii="Tahoma" w:hAnsi="Tahoma" w:cs="Tahoma"/>
          <w:color w:val="000080"/>
          <w:sz w:val="20"/>
          <w:szCs w:val="20"/>
          <w:rtl/>
        </w:rPr>
        <w:fldChar w:fldCharType="end"/>
      </w:r>
    </w:p>
    <w:p w:rsidR="00A41BC4" w:rsidRDefault="005C3196" w:rsidP="00A41BC4">
      <w:pPr>
        <w:pStyle w:val="NormalWeb"/>
        <w:shd w:val="clear" w:color="auto" w:fill="FFFFCC"/>
        <w:bidi/>
        <w:spacing w:before="0" w:after="0"/>
        <w:rPr>
          <w:color w:val="000000"/>
          <w:sz w:val="27"/>
          <w:szCs w:val="27"/>
          <w:rtl/>
        </w:rPr>
      </w:pPr>
      <w:hyperlink r:id="rId6" w:history="1">
        <w:r w:rsidR="00A41BC4">
          <w:rPr>
            <w:rStyle w:val="Hyperlink"/>
            <w:rFonts w:ascii="Tahoma" w:hAnsi="Tahoma" w:cs="Tahoma" w:hint="cs"/>
            <w:sz w:val="20"/>
            <w:szCs w:val="20"/>
            <w:u w:val="none"/>
            <w:rtl/>
          </w:rPr>
          <w:t>الصورة في هذا الرابط  ت</w:t>
        </w:r>
      </w:hyperlink>
      <w:r w:rsidR="00A41BC4">
        <w:rPr>
          <w:rFonts w:ascii="Tahoma" w:hAnsi="Tahoma" w:cs="Tahoma" w:hint="cs"/>
          <w:color w:val="000080"/>
          <w:sz w:val="20"/>
          <w:szCs w:val="20"/>
          <w:rtl/>
        </w:rPr>
        <w:t>بين شكل الكروموسومات الـ 46 ( 23 زوج ) في الخلية الواحدة. ونظراً لتشابه هذه الكروموسومات يقوم أخصائي المختبر بصبغها بمادة كيمائية . هذه الصبغة تقوم بتلوين الكروموسومات وتجعلها مخططه أفقيا بالون الأبيض والأسود . كل خط ( ابيض أو أسود ) يسمى مقطع أو شريحة (</w:t>
      </w:r>
      <w:r w:rsidR="00A41BC4">
        <w:rPr>
          <w:rStyle w:val="adtext"/>
          <w:rFonts w:ascii="Tahoma" w:hAnsi="Tahoma" w:cs="Tahoma" w:hint="cs"/>
          <w:color w:val="009900"/>
          <w:sz w:val="20"/>
          <w:szCs w:val="20"/>
          <w:u w:val="single"/>
          <w:bdr w:val="single" w:sz="6" w:space="0" w:color="auto" w:frame="1"/>
        </w:rPr>
        <w:t>BAND</w:t>
      </w:r>
      <w:r w:rsidR="00A41BC4">
        <w:rPr>
          <w:rFonts w:ascii="Tahoma" w:hAnsi="Tahoma" w:cs="Tahoma" w:hint="cs"/>
          <w:color w:val="000080"/>
          <w:sz w:val="20"/>
          <w:szCs w:val="20"/>
          <w:rtl/>
        </w:rPr>
        <w:t>)</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t>الزوج الثالث والعشرين له خاصية مهمة من ناحية تحديد الجنس(الذكورة والأنوثة) لذلك يطلق عليه الأطباء الزوج الجنسي،وفي المقابل  يطلق على بقية الأزواج من 1 إلى 22 الأزواج غير الجنسية وذلك تميزا لها .</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lastRenderedPageBreak/>
        <w:t xml:space="preserve">ولو قارنا الزوج الجنسي بين الرجال و والنساء( إي الذكور والإناث)  لوجدنا فيه اختلاف.فالكروموسومين الجنسين-في الزوج الجنسي عند الإناث تقريبا متطابقين(إي متشابهين بدرجة عالية في الشكل والطول)وكل واحد منهما يرمز إليه بالحرف الإنجليزي </w:t>
      </w:r>
      <w:r>
        <w:rPr>
          <w:rFonts w:ascii="Tahoma" w:hAnsi="Tahoma" w:cs="Tahoma" w:hint="cs"/>
          <w:color w:val="000080"/>
          <w:sz w:val="20"/>
          <w:szCs w:val="20"/>
        </w:rPr>
        <w:t>X</w:t>
      </w:r>
      <w:r>
        <w:rPr>
          <w:rFonts w:ascii="Tahoma" w:hAnsi="Tahoma" w:cs="Tahoma" w:hint="cs"/>
          <w:color w:val="000080"/>
          <w:sz w:val="20"/>
          <w:szCs w:val="20"/>
          <w:rtl/>
        </w:rPr>
        <w:t xml:space="preserve">  (اكس).بينما الكروموسومين في  الزوج الجنسي لدى الذكور مخلفين فواحد منهما يرمز له بالحرف الإنجليزي اكس (وهو يشبه كروموسوم اكس لدى الإناث)بينما الآخر مختلف فهو اقصر  بكثير من كروموسوم اكس ويرمز إليه بالحرف الإنجليزي (</w:t>
      </w:r>
      <w:r>
        <w:rPr>
          <w:rFonts w:ascii="Tahoma" w:hAnsi="Tahoma" w:cs="Tahoma" w:hint="cs"/>
          <w:color w:val="000080"/>
          <w:sz w:val="20"/>
          <w:szCs w:val="20"/>
        </w:rPr>
        <w:t>Y</w:t>
      </w:r>
      <w:r>
        <w:rPr>
          <w:rFonts w:ascii="Tahoma" w:hAnsi="Tahoma" w:cs="Tahoma" w:hint="cs"/>
          <w:color w:val="000080"/>
          <w:sz w:val="20"/>
          <w:szCs w:val="20"/>
          <w:rtl/>
        </w:rPr>
        <w:t>)وأي. </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t>*نظراً لشيوع استعمال كلمة كروموسوم اكثر من كلمة الصبيغات الوراثية وللتقليل من استخدام كلمات جديدة فأني سوف استخدم كلمة كروموسوم / كروموسومات فيما يلي من المعلومات عوضا عن كلمة صبيغة،وهما كما قلنا معنا لكلمة واحدة</w:t>
      </w:r>
    </w:p>
    <w:p w:rsidR="00A41BC4" w:rsidRDefault="00A41BC4" w:rsidP="00A41BC4">
      <w:pPr>
        <w:pStyle w:val="NormalWeb"/>
        <w:shd w:val="clear" w:color="auto" w:fill="FFFFCC"/>
        <w:bidi/>
        <w:rPr>
          <w:color w:val="000000"/>
          <w:sz w:val="27"/>
          <w:szCs w:val="27"/>
          <w:rtl/>
        </w:rPr>
      </w:pPr>
      <w:r>
        <w:rPr>
          <w:rFonts w:ascii="Tahoma" w:hAnsi="Tahoma" w:cs="Tahoma" w:hint="cs"/>
          <w:color w:val="800000"/>
          <w:sz w:val="20"/>
          <w:szCs w:val="20"/>
          <w:rtl/>
        </w:rPr>
        <w:t>دي إن ايه ، الجينات والبروتينات</w:t>
      </w:r>
    </w:p>
    <w:p w:rsidR="00A41BC4" w:rsidRDefault="00A41BC4" w:rsidP="00A41BC4">
      <w:pPr>
        <w:pStyle w:val="NormalWeb"/>
        <w:shd w:val="clear" w:color="auto" w:fill="FFFFCC"/>
        <w:bidi/>
        <w:rPr>
          <w:color w:val="000000"/>
          <w:sz w:val="27"/>
          <w:szCs w:val="27"/>
          <w:rtl/>
        </w:rPr>
      </w:pPr>
      <w:r>
        <w:rPr>
          <w:rFonts w:ascii="Tahoma" w:hAnsi="Tahoma" w:cs="Tahoma" w:hint="cs"/>
          <w:color w:val="000080"/>
          <w:sz w:val="20"/>
          <w:szCs w:val="20"/>
          <w:rtl/>
        </w:rPr>
        <w:t>مختصر ما ذكرت سابقاً هو أن الإنسان يتكون من بلايين الخلايا المتراصة فوق بعض أو جنب إلى جنب . ولكل خلية نواه  مملوءة بـ 46 كروموسوم،. يبدو هذا جميلاً ولكن ماذا في داخل هذه الكروموسومات وكيـف تحفظ المعلومات في داخلها ؟ . دعني أجيب على هذا السؤال .</w:t>
      </w:r>
    </w:p>
    <w:p w:rsidR="00A41BC4" w:rsidRDefault="00A41BC4" w:rsidP="00A41BC4">
      <w:pPr>
        <w:pStyle w:val="NormalWeb"/>
        <w:shd w:val="clear" w:color="auto" w:fill="FFFFCC"/>
        <w:bidi/>
        <w:spacing w:before="0" w:after="0"/>
        <w:rPr>
          <w:color w:val="000000"/>
          <w:sz w:val="27"/>
          <w:szCs w:val="27"/>
          <w:rtl/>
        </w:rPr>
      </w:pPr>
      <w:r>
        <w:rPr>
          <w:rFonts w:ascii="Tahoma" w:hAnsi="Tahoma" w:cs="Tahoma"/>
          <w:color w:val="000080"/>
          <w:sz w:val="20"/>
          <w:szCs w:val="20"/>
          <w:rtl/>
        </w:rPr>
        <w:t> قد تكون قد سمعت عن الحمض النووي دي أن ايه (</w:t>
      </w:r>
      <w:r>
        <w:rPr>
          <w:rStyle w:val="apple-converted-space"/>
          <w:rFonts w:ascii="Tahoma" w:hAnsi="Tahoma" w:cs="Tahoma"/>
          <w:color w:val="000080"/>
          <w:sz w:val="20"/>
          <w:szCs w:val="20"/>
          <w:rtl/>
        </w:rPr>
        <w:t> </w:t>
      </w:r>
      <w:r>
        <w:rPr>
          <w:rStyle w:val="adtext"/>
          <w:rFonts w:ascii="Tahoma" w:hAnsi="Tahoma" w:cs="Tahoma"/>
          <w:color w:val="009900"/>
          <w:sz w:val="20"/>
          <w:szCs w:val="20"/>
          <w:u w:val="single"/>
          <w:bdr w:val="single" w:sz="6" w:space="0" w:color="auto" w:frame="1"/>
        </w:rPr>
        <w:t>DNA</w:t>
      </w:r>
      <w:r>
        <w:rPr>
          <w:rStyle w:val="apple-converted-space"/>
          <w:rFonts w:ascii="Tahoma" w:hAnsi="Tahoma" w:cs="Tahoma"/>
          <w:color w:val="000080"/>
          <w:sz w:val="20"/>
          <w:szCs w:val="20"/>
          <w:rtl/>
        </w:rPr>
        <w:t> </w:t>
      </w:r>
      <w:r>
        <w:rPr>
          <w:rFonts w:ascii="Tahoma" w:hAnsi="Tahoma" w:cs="Tahoma"/>
          <w:color w:val="000080"/>
          <w:sz w:val="20"/>
          <w:szCs w:val="20"/>
          <w:rtl/>
        </w:rPr>
        <w:t xml:space="preserve">) . تخيل الدي إن أي مثل عقد من اللؤلؤ طوله بآلاف الأمتار ولكنك لا تراه بالعين المجردة ،انه أرق من خيط الملابس بـملايين المرات. هذا العقد الطويل ( </w:t>
      </w:r>
      <w:r>
        <w:rPr>
          <w:rFonts w:ascii="Tahoma" w:hAnsi="Tahoma" w:cs="Tahoma"/>
          <w:color w:val="000080"/>
          <w:sz w:val="20"/>
          <w:szCs w:val="20"/>
        </w:rPr>
        <w:t>DNA</w:t>
      </w:r>
      <w:r>
        <w:rPr>
          <w:rFonts w:ascii="Tahoma" w:hAnsi="Tahoma" w:cs="Tahoma"/>
          <w:color w:val="000080"/>
          <w:sz w:val="20"/>
          <w:szCs w:val="20"/>
          <w:rtl/>
        </w:rPr>
        <w:t xml:space="preserve"> )يجدل ويطوى طياً محكما ويرص ويصف بشكل بديع ليصبح كروموسوما.لذلك  الكروموسوم في الواقع </w:t>
      </w:r>
      <w:bookmarkStart w:id="0" w:name="_GoBack"/>
      <w:r>
        <w:rPr>
          <w:rFonts w:ascii="Tahoma" w:hAnsi="Tahoma" w:cs="Tahoma"/>
          <w:color w:val="000080"/>
          <w:sz w:val="20"/>
          <w:szCs w:val="20"/>
          <w:rtl/>
        </w:rPr>
        <w:t xml:space="preserve">عبارة عن خيط طويل ملتف من الحمض النووي ( </w:t>
      </w:r>
      <w:r>
        <w:rPr>
          <w:rFonts w:ascii="Tahoma" w:hAnsi="Tahoma" w:cs="Tahoma"/>
          <w:color w:val="000080"/>
          <w:sz w:val="20"/>
          <w:szCs w:val="20"/>
        </w:rPr>
        <w:t>DAN</w:t>
      </w:r>
      <w:r>
        <w:rPr>
          <w:rFonts w:ascii="Tahoma" w:hAnsi="Tahoma" w:cs="Tahoma"/>
          <w:color w:val="000080"/>
          <w:sz w:val="20"/>
          <w:szCs w:val="20"/>
          <w:rtl/>
        </w:rPr>
        <w:t xml:space="preserve"> ) . وكما أن عقد اللؤلؤ الطبيعي يحتوي على حبات لؤلؤ مرصوصة على طوله ، فأيضا الحمض النووي ( </w:t>
      </w:r>
      <w:r>
        <w:rPr>
          <w:rFonts w:ascii="Tahoma" w:hAnsi="Tahoma" w:cs="Tahoma"/>
          <w:color w:val="000080"/>
          <w:sz w:val="20"/>
          <w:szCs w:val="20"/>
        </w:rPr>
        <w:t>DAN</w:t>
      </w:r>
      <w:r>
        <w:rPr>
          <w:rFonts w:ascii="Tahoma" w:hAnsi="Tahoma" w:cs="Tahoma"/>
          <w:color w:val="000080"/>
          <w:sz w:val="20"/>
          <w:szCs w:val="20"/>
          <w:rtl/>
        </w:rPr>
        <w:t xml:space="preserve"> ) يحتوي على حبات مصفوفة على طوله تسمى مورثات أو جينات(مفرد مورث أو جين). يوجد 100000 مورثه موزعه على الـ 46 كروموسوم (  100000 حبه لؤلؤ في كل العقود ). تحتوي هذه المورثات على وصفات ( كمقادير إعداد الطعام ) لتحضير جميع البروتينات بأنواعها. وكما ذكرنا سابقاً فالبروتينات هي المواد الأساسية لبناء الخلية ولاستمرارها في العمل. في كل خلية من خلايا جسمنا نسختين من كل مورث، واحدة منها موجودة على الكروموسوم الذي ورثناه من أمهاتنا والمورثة الأخرى موجودة على الكروموسوم الذي ورثناه من آبائنا.وكما أن حبات اللؤلؤ مرصوصة على طول عقـد اللؤلؤ الطبيعي ، كذلك المورثـات كل واحدة منها لها مكانها الخاص والمحدد على طول الكروموسوم</w:t>
      </w:r>
      <w:r>
        <w:rPr>
          <w:rStyle w:val="apple-converted-space"/>
          <w:color w:val="000000"/>
          <w:sz w:val="27"/>
          <w:szCs w:val="27"/>
          <w:rtl/>
        </w:rPr>
        <w:t> </w:t>
      </w:r>
      <w:r>
        <w:rPr>
          <w:rFonts w:hint="cs"/>
          <w:color w:val="000000"/>
          <w:sz w:val="27"/>
          <w:szCs w:val="27"/>
          <w:rtl/>
        </w:rPr>
        <w:t>.</w:t>
      </w:r>
      <w:bookmarkEnd w:id="0"/>
      <w:r>
        <w:rPr>
          <w:noProof/>
          <w:color w:val="000000"/>
          <w:sz w:val="27"/>
          <w:szCs w:val="27"/>
          <w:rtl/>
        </w:rPr>
        <w:drawing>
          <wp:anchor distT="0" distB="0" distL="0" distR="0" simplePos="0" relativeHeight="251657216" behindDoc="0" locked="0" layoutInCell="1" allowOverlap="0">
            <wp:simplePos x="0" y="0"/>
            <wp:positionH relativeFrom="column">
              <wp:posOffset>0</wp:posOffset>
            </wp:positionH>
            <wp:positionV relativeFrom="line">
              <wp:posOffset>0</wp:posOffset>
            </wp:positionV>
            <wp:extent cx="1657350" cy="952500"/>
            <wp:effectExtent l="19050" t="0" r="0" b="0"/>
            <wp:wrapSquare wrapText="bothSides"/>
            <wp:docPr id="2" name="Picture 2" descr="http://www.werathah.com/genetic/genepic/dn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rathah.com/genetic/genepic/dna3.gif"/>
                    <pic:cNvPicPr>
                      <a:picLocks noChangeAspect="1" noChangeArrowheads="1"/>
                    </pic:cNvPicPr>
                  </pic:nvPicPr>
                  <pic:blipFill>
                    <a:blip r:embed="rId7" cstate="print"/>
                    <a:srcRect/>
                    <a:stretch>
                      <a:fillRect/>
                    </a:stretch>
                  </pic:blipFill>
                  <pic:spPr bwMode="auto">
                    <a:xfrm>
                      <a:off x="0" y="0"/>
                      <a:ext cx="1657350" cy="952500"/>
                    </a:xfrm>
                    <a:prstGeom prst="rect">
                      <a:avLst/>
                    </a:prstGeom>
                    <a:noFill/>
                    <a:ln w="9525">
                      <a:noFill/>
                      <a:miter lim="800000"/>
                      <a:headEnd/>
                      <a:tailEnd/>
                    </a:ln>
                  </pic:spPr>
                </pic:pic>
              </a:graphicData>
            </a:graphic>
          </wp:anchor>
        </w:drawing>
      </w:r>
    </w:p>
    <w:p w:rsidR="00A41BC4" w:rsidRDefault="00A41BC4" w:rsidP="00A41BC4">
      <w:pPr>
        <w:pStyle w:val="NormalWeb"/>
        <w:shd w:val="clear" w:color="auto" w:fill="FFFFCC"/>
        <w:bidi/>
        <w:spacing w:before="0" w:after="0"/>
        <w:rPr>
          <w:color w:val="000000"/>
          <w:sz w:val="27"/>
          <w:szCs w:val="27"/>
          <w:rtl/>
        </w:rPr>
      </w:pPr>
      <w:r>
        <w:rPr>
          <w:rFonts w:ascii="Tahoma" w:hAnsi="Tahoma" w:cs="Tahoma"/>
          <w:color w:val="800000"/>
          <w:sz w:val="20"/>
          <w:szCs w:val="20"/>
          <w:rtl/>
        </w:rPr>
        <w:t xml:space="preserve">تركيبة الدي ان اي( </w:t>
      </w:r>
      <w:r>
        <w:rPr>
          <w:rFonts w:ascii="Tahoma" w:hAnsi="Tahoma" w:cs="Tahoma"/>
          <w:color w:val="800000"/>
          <w:sz w:val="20"/>
          <w:szCs w:val="20"/>
        </w:rPr>
        <w:t>DNA</w:t>
      </w:r>
      <w:r>
        <w:rPr>
          <w:rFonts w:ascii="Tahoma" w:hAnsi="Tahoma" w:cs="Tahoma"/>
          <w:color w:val="800000"/>
          <w:sz w:val="20"/>
          <w:szCs w:val="20"/>
          <w:rtl/>
        </w:rPr>
        <w:t>)</w:t>
      </w:r>
      <w:r>
        <w:rPr>
          <w:rFonts w:ascii="Tahoma" w:hAnsi="Tahoma" w:cs="Tahoma"/>
          <w:color w:val="800000"/>
          <w:sz w:val="20"/>
          <w:szCs w:val="20"/>
          <w:rtl/>
        </w:rPr>
        <w:br/>
      </w:r>
      <w:r>
        <w:rPr>
          <w:rFonts w:ascii="Tahoma" w:hAnsi="Tahoma" w:cs="Tahoma"/>
          <w:color w:val="000080"/>
          <w:sz w:val="20"/>
          <w:szCs w:val="20"/>
          <w:rtl/>
        </w:rPr>
        <w:t>اخذ اسم الدي ان اي  من الاحرف الاولى الحمض النووي المؤكسد باللغة الانجليزية(</w:t>
      </w:r>
      <w:proofErr w:type="spellStart"/>
      <w:r>
        <w:rPr>
          <w:rFonts w:ascii="Tahoma" w:hAnsi="Tahoma" w:cs="Tahoma"/>
          <w:color w:val="000080"/>
          <w:sz w:val="20"/>
          <w:szCs w:val="20"/>
        </w:rPr>
        <w:t>DeoxyriboNucleic</w:t>
      </w:r>
      <w:proofErr w:type="spellEnd"/>
      <w:r>
        <w:rPr>
          <w:rFonts w:ascii="Tahoma" w:hAnsi="Tahoma" w:cs="Tahoma"/>
          <w:color w:val="000080"/>
          <w:sz w:val="20"/>
          <w:szCs w:val="20"/>
        </w:rPr>
        <w:t xml:space="preserve"> Acid</w:t>
      </w:r>
      <w:r>
        <w:rPr>
          <w:rStyle w:val="apple-converted-space"/>
          <w:rFonts w:ascii="Tahoma" w:hAnsi="Tahoma" w:cs="Tahoma"/>
          <w:color w:val="000080"/>
          <w:sz w:val="20"/>
          <w:szCs w:val="20"/>
          <w:rtl/>
        </w:rPr>
        <w:t> </w:t>
      </w:r>
      <w:r>
        <w:rPr>
          <w:rFonts w:ascii="Tahoma" w:hAnsi="Tahoma" w:cs="Tahoma"/>
          <w:color w:val="000080"/>
          <w:sz w:val="20"/>
          <w:szCs w:val="20"/>
          <w:rtl/>
        </w:rPr>
        <w:t>)و الاحماض النووية (</w:t>
      </w:r>
      <w:r>
        <w:rPr>
          <w:rStyle w:val="apple-converted-space"/>
          <w:rFonts w:ascii="Tahoma" w:hAnsi="Tahoma" w:cs="Tahoma"/>
          <w:color w:val="000080"/>
          <w:sz w:val="20"/>
          <w:szCs w:val="20"/>
          <w:rtl/>
        </w:rPr>
        <w:t> </w:t>
      </w:r>
      <w:r>
        <w:rPr>
          <w:rStyle w:val="adtext"/>
          <w:rFonts w:ascii="Tahoma" w:hAnsi="Tahoma" w:cs="Tahoma"/>
          <w:color w:val="009900"/>
          <w:sz w:val="20"/>
          <w:szCs w:val="20"/>
          <w:u w:val="single"/>
          <w:bdr w:val="single" w:sz="6" w:space="0" w:color="auto" w:frame="1"/>
        </w:rPr>
        <w:t>Nucleic Acid</w:t>
      </w:r>
      <w:r>
        <w:rPr>
          <w:rFonts w:ascii="Tahoma" w:hAnsi="Tahoma" w:cs="Tahoma"/>
          <w:color w:val="000080"/>
          <w:sz w:val="20"/>
          <w:szCs w:val="20"/>
          <w:rtl/>
        </w:rPr>
        <w:t>) مركبة من سلسلة متارصة من الحمض النووي</w:t>
      </w:r>
      <w:r>
        <w:rPr>
          <w:rFonts w:ascii="Tahoma" w:hAnsi="Tahoma" w:cs="Tahoma" w:hint="cs"/>
          <w:color w:val="000080"/>
          <w:sz w:val="20"/>
          <w:szCs w:val="20"/>
          <w:rtl/>
        </w:rPr>
        <w:t>ة المسماه النيوكليدات</w:t>
      </w:r>
      <w:r>
        <w:rPr>
          <w:rFonts w:ascii="Tahoma" w:hAnsi="Tahoma" w:cs="Tahoma"/>
          <w:color w:val="000080"/>
          <w:sz w:val="20"/>
          <w:szCs w:val="20"/>
          <w:rtl/>
        </w:rPr>
        <w:t>(</w:t>
      </w:r>
      <w:r>
        <w:rPr>
          <w:rFonts w:ascii="Tahoma" w:hAnsi="Tahoma" w:cs="Tahoma"/>
          <w:color w:val="000080"/>
          <w:sz w:val="20"/>
          <w:szCs w:val="20"/>
        </w:rPr>
        <w:t>Nucleotides</w:t>
      </w:r>
      <w:r>
        <w:rPr>
          <w:rStyle w:val="apple-converted-space"/>
          <w:rFonts w:ascii="Tahoma" w:hAnsi="Tahoma" w:cs="Tahoma"/>
          <w:color w:val="000080"/>
          <w:sz w:val="20"/>
          <w:szCs w:val="20"/>
          <w:rtl/>
        </w:rPr>
        <w:t> </w:t>
      </w:r>
      <w:r>
        <w:rPr>
          <w:rFonts w:ascii="Tahoma" w:hAnsi="Tahoma" w:cs="Tahoma"/>
          <w:color w:val="000080"/>
          <w:sz w:val="20"/>
          <w:szCs w:val="20"/>
          <w:rtl/>
        </w:rPr>
        <w:t>).وكل</w:t>
      </w:r>
      <w:r>
        <w:rPr>
          <w:rStyle w:val="apple-converted-space"/>
          <w:rFonts w:ascii="Tahoma" w:hAnsi="Tahoma" w:cs="Tahoma" w:hint="cs"/>
          <w:color w:val="000080"/>
          <w:sz w:val="20"/>
          <w:szCs w:val="20"/>
          <w:rtl/>
        </w:rPr>
        <w:t> </w:t>
      </w:r>
      <w:r>
        <w:rPr>
          <w:rFonts w:ascii="Tahoma" w:hAnsi="Tahoma" w:cs="Tahoma" w:hint="cs"/>
          <w:color w:val="000080"/>
          <w:sz w:val="20"/>
          <w:szCs w:val="20"/>
          <w:rtl/>
        </w:rPr>
        <w:t>نيوكليديت</w:t>
      </w:r>
      <w:r>
        <w:rPr>
          <w:rStyle w:val="apple-converted-space"/>
          <w:rFonts w:ascii="Tahoma" w:hAnsi="Tahoma" w:cs="Tahoma"/>
          <w:color w:val="000080"/>
          <w:sz w:val="20"/>
          <w:szCs w:val="20"/>
          <w:rtl/>
        </w:rPr>
        <w:t> </w:t>
      </w:r>
      <w:r>
        <w:rPr>
          <w:rFonts w:ascii="Tahoma" w:hAnsi="Tahoma" w:cs="Tahoma"/>
          <w:color w:val="000080"/>
          <w:sz w:val="20"/>
          <w:szCs w:val="20"/>
          <w:rtl/>
        </w:rPr>
        <w:t>يتركب من ثلاث قطع:فسفات(</w:t>
      </w:r>
      <w:r>
        <w:rPr>
          <w:rStyle w:val="apple-converted-space"/>
          <w:rFonts w:ascii="Tahoma" w:hAnsi="Tahoma" w:cs="Tahoma"/>
          <w:color w:val="000080"/>
          <w:sz w:val="20"/>
          <w:szCs w:val="20"/>
          <w:rtl/>
        </w:rPr>
        <w:t> </w:t>
      </w:r>
      <w:r>
        <w:rPr>
          <w:rStyle w:val="adtext"/>
          <w:rFonts w:ascii="Tahoma" w:hAnsi="Tahoma" w:cs="Tahoma"/>
          <w:color w:val="009900"/>
          <w:sz w:val="20"/>
          <w:szCs w:val="20"/>
          <w:u w:val="single"/>
          <w:bdr w:val="single" w:sz="6" w:space="0" w:color="auto" w:frame="1"/>
        </w:rPr>
        <w:t>Phosphate</w:t>
      </w:r>
      <w:r>
        <w:rPr>
          <w:rFonts w:ascii="Tahoma" w:hAnsi="Tahoma" w:cs="Tahoma"/>
          <w:color w:val="000080"/>
          <w:sz w:val="20"/>
          <w:szCs w:val="20"/>
          <w:rtl/>
        </w:rPr>
        <w:t>) و سكر(</w:t>
      </w:r>
      <w:r>
        <w:rPr>
          <w:rStyle w:val="apple-converted-space"/>
          <w:rFonts w:ascii="Tahoma" w:hAnsi="Tahoma" w:cs="Tahoma"/>
          <w:color w:val="000080"/>
          <w:sz w:val="20"/>
          <w:szCs w:val="20"/>
          <w:rtl/>
        </w:rPr>
        <w:t> </w:t>
      </w:r>
      <w:r>
        <w:rPr>
          <w:rStyle w:val="adtext"/>
          <w:rFonts w:ascii="Tahoma" w:hAnsi="Tahoma" w:cs="Tahoma"/>
          <w:color w:val="009900"/>
          <w:sz w:val="20"/>
          <w:szCs w:val="20"/>
          <w:u w:val="single"/>
          <w:bdr w:val="single" w:sz="6" w:space="0" w:color="auto" w:frame="1"/>
        </w:rPr>
        <w:t>Sugar</w:t>
      </w:r>
      <w:r>
        <w:rPr>
          <w:rFonts w:ascii="Tahoma" w:hAnsi="Tahoma" w:cs="Tahoma"/>
          <w:color w:val="000080"/>
          <w:sz w:val="20"/>
          <w:szCs w:val="20"/>
          <w:rtl/>
        </w:rPr>
        <w:t>) و قاعدة نيتروجينية</w:t>
      </w:r>
      <w:r>
        <w:rPr>
          <w:noProof/>
          <w:color w:val="000000"/>
          <w:sz w:val="27"/>
          <w:szCs w:val="27"/>
          <w:rtl/>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1323975" cy="2381250"/>
            <wp:effectExtent l="19050" t="0" r="9525" b="0"/>
            <wp:wrapSquare wrapText="bothSides"/>
            <wp:docPr id="3" name="Picture 3" descr="http://www.werathah.com/genetic/genepic/dn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rathah.com/genetic/genepic/dna4.gif"/>
                    <pic:cNvPicPr>
                      <a:picLocks noChangeAspect="1" noChangeArrowheads="1"/>
                    </pic:cNvPicPr>
                  </pic:nvPicPr>
                  <pic:blipFill>
                    <a:blip r:embed="rId8" cstate="print"/>
                    <a:srcRect/>
                    <a:stretch>
                      <a:fillRect/>
                    </a:stretch>
                  </pic:blipFill>
                  <pic:spPr bwMode="auto">
                    <a:xfrm>
                      <a:off x="0" y="0"/>
                      <a:ext cx="1323975" cy="2381250"/>
                    </a:xfrm>
                    <a:prstGeom prst="rect">
                      <a:avLst/>
                    </a:prstGeom>
                    <a:noFill/>
                    <a:ln w="9525">
                      <a:noFill/>
                      <a:miter lim="800000"/>
                      <a:headEnd/>
                      <a:tailEnd/>
                    </a:ln>
                  </pic:spPr>
                </pic:pic>
              </a:graphicData>
            </a:graphic>
          </wp:anchor>
        </w:drawing>
      </w:r>
      <w:r>
        <w:rPr>
          <w:rFonts w:ascii="Tahoma" w:hAnsi="Tahoma" w:cs="Tahoma"/>
          <w:color w:val="000080"/>
          <w:sz w:val="20"/>
          <w:szCs w:val="20"/>
          <w:rtl/>
        </w:rPr>
        <w:t>(</w:t>
      </w:r>
      <w:r>
        <w:rPr>
          <w:rFonts w:ascii="Tahoma" w:hAnsi="Tahoma" w:cs="Tahoma"/>
          <w:color w:val="000080"/>
          <w:sz w:val="20"/>
          <w:szCs w:val="20"/>
        </w:rPr>
        <w:t>Nitrogenous base</w:t>
      </w:r>
      <w:r>
        <w:rPr>
          <w:rStyle w:val="apple-converted-space"/>
          <w:rFonts w:ascii="Tahoma" w:hAnsi="Tahoma" w:cs="Tahoma"/>
          <w:color w:val="000080"/>
          <w:sz w:val="20"/>
          <w:szCs w:val="20"/>
          <w:rtl/>
        </w:rPr>
        <w:t> </w:t>
      </w:r>
      <w:r>
        <w:rPr>
          <w:rFonts w:ascii="Tahoma" w:hAnsi="Tahoma" w:cs="Tahoma"/>
          <w:color w:val="000080"/>
          <w:sz w:val="20"/>
          <w:szCs w:val="20"/>
          <w:rtl/>
        </w:rPr>
        <w:t>)</w:t>
      </w:r>
    </w:p>
    <w:p w:rsidR="00F50AD0" w:rsidRDefault="00F50AD0" w:rsidP="00A41BC4">
      <w:pPr>
        <w:jc w:val="right"/>
        <w:rPr>
          <w:rtl/>
        </w:rPr>
      </w:pPr>
    </w:p>
    <w:p w:rsidR="00A41BC4" w:rsidRDefault="00A41BC4" w:rsidP="00A41BC4">
      <w:pPr>
        <w:jc w:val="right"/>
        <w:rPr>
          <w:rtl/>
        </w:rPr>
      </w:pPr>
    </w:p>
    <w:p w:rsidR="00A41BC4" w:rsidRDefault="00A41BC4" w:rsidP="00A41BC4">
      <w:pPr>
        <w:jc w:val="right"/>
        <w:rPr>
          <w:rtl/>
        </w:rPr>
      </w:pPr>
    </w:p>
    <w:p w:rsidR="00A41BC4" w:rsidRDefault="00A41BC4" w:rsidP="00A41BC4">
      <w:pPr>
        <w:jc w:val="right"/>
        <w:rPr>
          <w:rtl/>
        </w:rPr>
      </w:pPr>
    </w:p>
    <w:p w:rsidR="00A41BC4" w:rsidRDefault="00A41BC4" w:rsidP="00A41BC4">
      <w:pPr>
        <w:jc w:val="right"/>
        <w:rPr>
          <w:rtl/>
        </w:rPr>
      </w:pPr>
    </w:p>
    <w:p w:rsidR="00A41BC4" w:rsidRDefault="00A41BC4" w:rsidP="00A41BC4">
      <w:pPr>
        <w:jc w:val="right"/>
        <w:rPr>
          <w:rtl/>
        </w:rPr>
      </w:pPr>
    </w:p>
    <w:p w:rsidR="00A41BC4" w:rsidRDefault="00A41BC4" w:rsidP="00A41BC4">
      <w:pPr>
        <w:jc w:val="right"/>
        <w:rPr>
          <w:rtl/>
        </w:rPr>
      </w:pPr>
    </w:p>
    <w:p w:rsidR="00A41BC4" w:rsidRDefault="00A41BC4" w:rsidP="00A41BC4">
      <w:pPr>
        <w:jc w:val="right"/>
        <w:rPr>
          <w:rtl/>
        </w:rPr>
      </w:pPr>
    </w:p>
    <w:p w:rsidR="002C1280" w:rsidRPr="002C1280" w:rsidRDefault="002C1280" w:rsidP="002C1280">
      <w:pPr>
        <w:shd w:val="clear" w:color="auto" w:fill="FFFFFF"/>
        <w:bidi/>
        <w:spacing w:before="96" w:after="120" w:line="365" w:lineRule="atLeast"/>
        <w:rPr>
          <w:rFonts w:ascii="Arial" w:eastAsia="Times New Roman" w:hAnsi="Arial" w:cs="Arial"/>
          <w:color w:val="000000"/>
          <w:sz w:val="23"/>
          <w:szCs w:val="23"/>
        </w:rPr>
      </w:pPr>
      <w:r w:rsidRPr="002C1280">
        <w:rPr>
          <w:rFonts w:ascii="Arial" w:eastAsia="Times New Roman" w:hAnsi="Arial" w:cs="Arial"/>
          <w:b/>
          <w:bCs/>
          <w:color w:val="000000"/>
          <w:sz w:val="23"/>
          <w:szCs w:val="23"/>
          <w:rtl/>
        </w:rPr>
        <w:lastRenderedPageBreak/>
        <w:t>البلازميدات</w:t>
      </w:r>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هي جزيئات</w:t>
      </w:r>
      <w:r w:rsidRPr="002C1280">
        <w:rPr>
          <w:rFonts w:ascii="Arial" w:eastAsia="Times New Roman" w:hAnsi="Arial" w:cs="Arial"/>
          <w:color w:val="000000"/>
          <w:szCs w:val="23"/>
          <w:rtl/>
        </w:rPr>
        <w:t> </w:t>
      </w:r>
      <w:hyperlink r:id="rId9" w:tooltip="حمض نووي ريبي منقوص الأكسجين" w:history="1">
        <w:r w:rsidRPr="002C1280">
          <w:rPr>
            <w:rFonts w:ascii="Arial" w:eastAsia="Times New Roman" w:hAnsi="Arial" w:cs="Arial"/>
            <w:color w:val="0B0080"/>
            <w:szCs w:val="23"/>
            <w:u w:val="single"/>
          </w:rPr>
          <w:t>DNA</w:t>
        </w:r>
      </w:hyperlink>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حليقة تحمل</w:t>
      </w:r>
      <w:r w:rsidRPr="002C1280">
        <w:rPr>
          <w:rFonts w:ascii="Arial" w:eastAsia="Times New Roman" w:hAnsi="Arial" w:cs="Arial"/>
          <w:color w:val="000000"/>
          <w:szCs w:val="23"/>
          <w:rtl/>
        </w:rPr>
        <w:t> </w:t>
      </w:r>
      <w:hyperlink r:id="rId10" w:tooltip="مورثة" w:history="1">
        <w:r w:rsidRPr="002C1280">
          <w:rPr>
            <w:rFonts w:ascii="Arial" w:eastAsia="Times New Roman" w:hAnsi="Arial" w:cs="Arial"/>
            <w:color w:val="0B0080"/>
            <w:szCs w:val="23"/>
            <w:u w:val="single"/>
            <w:rtl/>
          </w:rPr>
          <w:t>جينات</w:t>
        </w:r>
      </w:hyperlink>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في</w:t>
      </w:r>
      <w:r w:rsidRPr="002C1280">
        <w:rPr>
          <w:rFonts w:ascii="Arial" w:eastAsia="Times New Roman" w:hAnsi="Arial" w:cs="Arial"/>
          <w:color w:val="000000"/>
          <w:szCs w:val="23"/>
          <w:rtl/>
        </w:rPr>
        <w:t> </w:t>
      </w:r>
      <w:hyperlink r:id="rId11" w:tooltip="بكتيريا" w:history="1">
        <w:r w:rsidRPr="002C1280">
          <w:rPr>
            <w:rFonts w:ascii="Arial" w:eastAsia="Times New Roman" w:hAnsi="Arial" w:cs="Arial"/>
            <w:color w:val="0B0080"/>
            <w:szCs w:val="23"/>
            <w:u w:val="single"/>
            <w:rtl/>
          </w:rPr>
          <w:t>البكتيريا</w:t>
        </w:r>
      </w:hyperlink>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وهي منفصلة عن</w:t>
      </w:r>
      <w:r w:rsidRPr="002C1280">
        <w:rPr>
          <w:rFonts w:ascii="Arial" w:eastAsia="Times New Roman" w:hAnsi="Arial" w:cs="Arial"/>
          <w:color w:val="000000"/>
          <w:szCs w:val="23"/>
          <w:rtl/>
        </w:rPr>
        <w:t> </w:t>
      </w:r>
      <w:hyperlink r:id="rId12" w:tooltip="كروموسوم بكتيري" w:history="1">
        <w:r w:rsidRPr="002C1280">
          <w:rPr>
            <w:rFonts w:ascii="Arial" w:eastAsia="Times New Roman" w:hAnsi="Arial" w:cs="Arial"/>
            <w:color w:val="0B0080"/>
            <w:szCs w:val="23"/>
            <w:u w:val="single"/>
            <w:rtl/>
          </w:rPr>
          <w:t>الكروموسوم البكتيري</w:t>
        </w:r>
      </w:hyperlink>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وتحتوى على جينات إضافية ولكن غير أساسية تساعد على تحسين صفات الكائن الدقيق ولكن رغم ذلك يمكنه العيش بدونها.</w:t>
      </w:r>
    </w:p>
    <w:p w:rsidR="002C1280" w:rsidRPr="002C1280" w:rsidRDefault="002C1280" w:rsidP="002C1280">
      <w:pPr>
        <w:shd w:val="clear" w:color="auto" w:fill="FFFFFF"/>
        <w:bidi/>
        <w:spacing w:before="96" w:after="120" w:line="365" w:lineRule="atLeast"/>
        <w:rPr>
          <w:rFonts w:ascii="Arial" w:eastAsia="Times New Roman" w:hAnsi="Arial" w:cs="Arial"/>
          <w:color w:val="000000"/>
          <w:sz w:val="23"/>
          <w:szCs w:val="23"/>
          <w:rtl/>
        </w:rPr>
      </w:pPr>
      <w:r w:rsidRPr="002C1280">
        <w:rPr>
          <w:rFonts w:ascii="Arial" w:eastAsia="Times New Roman" w:hAnsi="Arial" w:cs="Arial"/>
          <w:color w:val="000000"/>
          <w:sz w:val="23"/>
          <w:szCs w:val="23"/>
          <w:rtl/>
        </w:rPr>
        <w:t>يستخدم البلازميد كأداة أساسية في نقل الجينات من وإلى الكائنات وبعضها وقد أدى استخدام البلازميدات إلى نقلة واسعة جداً في علم وتقنيات وأبحاث الهندسة الوراثية والتعامل مع الجينات.</w:t>
      </w:r>
    </w:p>
    <w:p w:rsidR="002C1280" w:rsidRPr="002C1280" w:rsidRDefault="002C1280" w:rsidP="002C1280">
      <w:pPr>
        <w:pBdr>
          <w:bottom w:val="single" w:sz="6" w:space="2" w:color="AAAAAA"/>
        </w:pBdr>
        <w:shd w:val="clear" w:color="auto" w:fill="FFFFFF"/>
        <w:bidi/>
        <w:spacing w:after="144" w:line="384" w:lineRule="atLeast"/>
        <w:outlineLvl w:val="1"/>
        <w:rPr>
          <w:rFonts w:ascii="Arial" w:eastAsia="Times New Roman" w:hAnsi="Arial" w:cs="Arial"/>
          <w:color w:val="000000"/>
          <w:sz w:val="35"/>
          <w:szCs w:val="35"/>
          <w:rtl/>
        </w:rPr>
      </w:pPr>
      <w:r w:rsidRPr="002C1280">
        <w:rPr>
          <w:rFonts w:ascii="Arial" w:eastAsia="Times New Roman" w:hAnsi="Arial" w:cs="Arial"/>
          <w:color w:val="000000"/>
          <w:szCs w:val="35"/>
          <w:rtl/>
        </w:rPr>
        <w:t xml:space="preserve">تضاعف مركب </w:t>
      </w:r>
      <w:r w:rsidRPr="002C1280">
        <w:rPr>
          <w:rFonts w:ascii="Arial" w:eastAsia="Times New Roman" w:hAnsi="Arial" w:cs="Arial"/>
          <w:color w:val="000000"/>
          <w:szCs w:val="35"/>
        </w:rPr>
        <w:t>DNA</w:t>
      </w:r>
      <w:r w:rsidRPr="002C1280">
        <w:rPr>
          <w:rFonts w:ascii="Arial" w:eastAsia="Times New Roman" w:hAnsi="Arial" w:cs="Arial"/>
          <w:color w:val="000000"/>
          <w:szCs w:val="24"/>
          <w:rtl/>
        </w:rPr>
        <w:t>[</w:t>
      </w:r>
      <w:r w:rsidRPr="002C1280">
        <w:rPr>
          <w:rFonts w:ascii="Arial" w:eastAsia="Times New Roman" w:hAnsi="Arial" w:cs="Arial"/>
          <w:color w:val="000000"/>
          <w:szCs w:val="24"/>
          <w:rtl/>
        </w:rPr>
        <w:fldChar w:fldCharType="begin"/>
      </w:r>
      <w:r w:rsidRPr="002C1280">
        <w:rPr>
          <w:rFonts w:ascii="Arial" w:eastAsia="Times New Roman" w:hAnsi="Arial" w:cs="Arial"/>
          <w:color w:val="000000"/>
          <w:szCs w:val="24"/>
          <w:rtl/>
        </w:rPr>
        <w:instrText xml:space="preserve"> </w:instrText>
      </w:r>
      <w:r w:rsidRPr="002C1280">
        <w:rPr>
          <w:rFonts w:ascii="Arial" w:eastAsia="Times New Roman" w:hAnsi="Arial" w:cs="Arial"/>
          <w:color w:val="000000"/>
          <w:szCs w:val="24"/>
        </w:rPr>
        <w:instrText>HYPERLINK "http://ar.wikipedia.org/w/index.php?title=%D8%A8%D9%84%D8%A7%D8%B2%D9%85%D9%8A%D8%AF&amp;action=edit&amp;section=1" \o</w:instrText>
      </w:r>
      <w:r w:rsidRPr="002C1280">
        <w:rPr>
          <w:rFonts w:ascii="Arial" w:eastAsia="Times New Roman" w:hAnsi="Arial" w:cs="Arial"/>
          <w:color w:val="000000"/>
          <w:szCs w:val="24"/>
          <w:rtl/>
        </w:rPr>
        <w:instrText xml:space="preserve"> "عدل القسم: تضاعف مركب </w:instrText>
      </w:r>
      <w:r w:rsidRPr="002C1280">
        <w:rPr>
          <w:rFonts w:ascii="Arial" w:eastAsia="Times New Roman" w:hAnsi="Arial" w:cs="Arial"/>
          <w:color w:val="000000"/>
          <w:szCs w:val="24"/>
        </w:rPr>
        <w:instrText>DNA</w:instrText>
      </w:r>
      <w:r w:rsidRPr="002C1280">
        <w:rPr>
          <w:rFonts w:ascii="Arial" w:eastAsia="Times New Roman" w:hAnsi="Arial" w:cs="Arial"/>
          <w:color w:val="000000"/>
          <w:szCs w:val="24"/>
          <w:rtl/>
        </w:rPr>
        <w:instrText xml:space="preserve">" </w:instrText>
      </w:r>
      <w:r w:rsidRPr="002C1280">
        <w:rPr>
          <w:rFonts w:ascii="Arial" w:eastAsia="Times New Roman" w:hAnsi="Arial" w:cs="Arial"/>
          <w:color w:val="000000"/>
          <w:szCs w:val="24"/>
          <w:rtl/>
        </w:rPr>
        <w:fldChar w:fldCharType="separate"/>
      </w:r>
      <w:r w:rsidRPr="002C1280">
        <w:rPr>
          <w:rFonts w:ascii="Arial" w:eastAsia="Times New Roman" w:hAnsi="Arial" w:cs="Arial"/>
          <w:color w:val="0B0080"/>
          <w:szCs w:val="24"/>
          <w:u w:val="single"/>
          <w:rtl/>
        </w:rPr>
        <w:t>عدل</w:t>
      </w:r>
      <w:r w:rsidRPr="002C1280">
        <w:rPr>
          <w:rFonts w:ascii="Arial" w:eastAsia="Times New Roman" w:hAnsi="Arial" w:cs="Arial"/>
          <w:color w:val="000000"/>
          <w:szCs w:val="24"/>
          <w:rtl/>
        </w:rPr>
        <w:fldChar w:fldCharType="end"/>
      </w:r>
      <w:r w:rsidRPr="002C1280">
        <w:rPr>
          <w:rFonts w:ascii="Arial" w:eastAsia="Times New Roman" w:hAnsi="Arial" w:cs="Arial"/>
          <w:color w:val="000000"/>
          <w:szCs w:val="24"/>
          <w:rtl/>
        </w:rPr>
        <w:t>]</w:t>
      </w:r>
    </w:p>
    <w:p w:rsidR="002C1280" w:rsidRPr="002C1280" w:rsidRDefault="002C1280" w:rsidP="002C1280">
      <w:pPr>
        <w:shd w:val="clear" w:color="auto" w:fill="F9F9F9"/>
        <w:bidi/>
        <w:spacing w:after="0" w:line="365" w:lineRule="atLeast"/>
        <w:jc w:val="center"/>
        <w:rPr>
          <w:rFonts w:ascii="Arial" w:eastAsia="Times New Roman" w:hAnsi="Arial" w:cs="Arial"/>
          <w:color w:val="000000"/>
          <w:sz w:val="21"/>
          <w:szCs w:val="21"/>
          <w:rtl/>
        </w:rPr>
      </w:pPr>
      <w:r>
        <w:rPr>
          <w:rFonts w:ascii="Arial" w:eastAsia="Times New Roman" w:hAnsi="Arial" w:cs="Arial"/>
          <w:noProof/>
          <w:color w:val="0B0080"/>
          <w:sz w:val="21"/>
          <w:szCs w:val="21"/>
        </w:rPr>
        <w:drawing>
          <wp:inline distT="0" distB="0" distL="0" distR="0">
            <wp:extent cx="2095500" cy="981075"/>
            <wp:effectExtent l="0" t="0" r="0" b="0"/>
            <wp:docPr id="5" name="Picture 1" descr="http://upload.wikimedia.org/wikipedia/commons/thumb/2/23/Plasmid_%28Arabic%29.svg/220px-Plasmid_%28Arabic%29.svg.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2/23/Plasmid_%28Arabic%29.svg/220px-Plasmid_%28Arabic%29.svg.png">
                      <a:hlinkClick r:id="rId13"/>
                    </pic:cNvPr>
                    <pic:cNvPicPr>
                      <a:picLocks noChangeAspect="1" noChangeArrowheads="1"/>
                    </pic:cNvPicPr>
                  </pic:nvPicPr>
                  <pic:blipFill>
                    <a:blip r:embed="rId14" cstate="print"/>
                    <a:srcRect/>
                    <a:stretch>
                      <a:fillRect/>
                    </a:stretch>
                  </pic:blipFill>
                  <pic:spPr bwMode="auto">
                    <a:xfrm>
                      <a:off x="0" y="0"/>
                      <a:ext cx="2095500" cy="981075"/>
                    </a:xfrm>
                    <a:prstGeom prst="rect">
                      <a:avLst/>
                    </a:prstGeom>
                    <a:noFill/>
                    <a:ln w="9525">
                      <a:noFill/>
                      <a:miter lim="800000"/>
                      <a:headEnd/>
                      <a:tailEnd/>
                    </a:ln>
                  </pic:spPr>
                </pic:pic>
              </a:graphicData>
            </a:graphic>
          </wp:inline>
        </w:drawing>
      </w:r>
    </w:p>
    <w:p w:rsidR="002C1280" w:rsidRPr="002C1280" w:rsidRDefault="002C1280" w:rsidP="002C1280">
      <w:pPr>
        <w:shd w:val="clear" w:color="auto" w:fill="F9F9F9"/>
        <w:bidi/>
        <w:spacing w:after="15" w:line="336" w:lineRule="atLeast"/>
        <w:rPr>
          <w:rFonts w:ascii="Arial" w:eastAsia="Times New Roman" w:hAnsi="Arial" w:cs="Arial"/>
          <w:color w:val="000000"/>
          <w:sz w:val="20"/>
          <w:szCs w:val="20"/>
          <w:rtl/>
        </w:rPr>
      </w:pPr>
      <w:r>
        <w:rPr>
          <w:rFonts w:ascii="Arial" w:eastAsia="Times New Roman" w:hAnsi="Arial" w:cs="Arial"/>
          <w:noProof/>
          <w:color w:val="0B0080"/>
          <w:sz w:val="20"/>
          <w:szCs w:val="20"/>
        </w:rPr>
        <w:drawing>
          <wp:inline distT="0" distB="0" distL="0" distR="0">
            <wp:extent cx="142875" cy="104775"/>
            <wp:effectExtent l="19050" t="0" r="9525" b="0"/>
            <wp:docPr id="1" name="Picture 2" descr="http://bits.wikimedia.org/static-1.22wmf14/skins/common/images/magnify-clip-rtl.png">
              <a:hlinkClick xmlns:a="http://schemas.openxmlformats.org/drawingml/2006/main" r:id="rId13" tooltip="&quot;كبّ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2wmf14/skins/common/images/magnify-clip-rtl.png">
                      <a:hlinkClick r:id="rId13" tooltip="&quot;كبّر&quot;"/>
                    </pic:cNvPr>
                    <pic:cNvPicPr>
                      <a:picLocks noChangeAspect="1" noChangeArrowheads="1"/>
                    </pic:cNvPicPr>
                  </pic:nvPicPr>
                  <pic:blipFill>
                    <a:blip r:embed="rId15"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2C1280" w:rsidRPr="002C1280" w:rsidRDefault="002C1280" w:rsidP="002C1280">
      <w:pPr>
        <w:shd w:val="clear" w:color="auto" w:fill="F9F9F9"/>
        <w:bidi/>
        <w:spacing w:line="336" w:lineRule="atLeast"/>
        <w:rPr>
          <w:rFonts w:ascii="Arial" w:eastAsia="Times New Roman" w:hAnsi="Arial" w:cs="Arial"/>
          <w:color w:val="000000"/>
          <w:sz w:val="20"/>
          <w:szCs w:val="20"/>
          <w:rtl/>
        </w:rPr>
      </w:pPr>
      <w:proofErr w:type="gramStart"/>
      <w:r w:rsidRPr="002C1280">
        <w:rPr>
          <w:rFonts w:ascii="Arial" w:eastAsia="Times New Roman" w:hAnsi="Arial" w:cs="Arial"/>
          <w:color w:val="000000"/>
          <w:sz w:val="20"/>
          <w:szCs w:val="20"/>
        </w:rPr>
        <w:t>size=</w:t>
      </w:r>
      <w:proofErr w:type="gramEnd"/>
      <w:r w:rsidRPr="002C1280">
        <w:rPr>
          <w:rFonts w:ascii="Arial" w:eastAsia="Times New Roman" w:hAnsi="Arial" w:cs="Arial"/>
          <w:color w:val="000000"/>
          <w:sz w:val="20"/>
          <w:szCs w:val="20"/>
        </w:rPr>
        <w:t>220px</w:t>
      </w:r>
    </w:p>
    <w:p w:rsidR="002C1280" w:rsidRPr="002C1280" w:rsidRDefault="002C1280" w:rsidP="002C1280">
      <w:pPr>
        <w:shd w:val="clear" w:color="auto" w:fill="FFFFFF"/>
        <w:bidi/>
        <w:spacing w:after="0" w:line="365" w:lineRule="atLeast"/>
        <w:rPr>
          <w:rFonts w:ascii="Arial" w:eastAsia="Times New Roman" w:hAnsi="Arial" w:cs="Arial"/>
          <w:color w:val="000000"/>
          <w:sz w:val="23"/>
          <w:szCs w:val="23"/>
          <w:rtl/>
        </w:rPr>
      </w:pPr>
      <w:r w:rsidRPr="002C1280">
        <w:rPr>
          <w:rFonts w:ascii="Arial" w:eastAsia="Times New Roman" w:hAnsi="Arial" w:cs="Arial"/>
          <w:color w:val="000000"/>
          <w:sz w:val="23"/>
          <w:szCs w:val="23"/>
          <w:rtl/>
        </w:rPr>
        <w:t>بعد اكتشاف جزيء</w:t>
      </w:r>
      <w:r w:rsidRPr="002C1280">
        <w:rPr>
          <w:rFonts w:ascii="Arial" w:eastAsia="Times New Roman" w:hAnsi="Arial" w:cs="Arial"/>
          <w:color w:val="000000"/>
          <w:szCs w:val="23"/>
          <w:rtl/>
        </w:rPr>
        <w:t> </w:t>
      </w:r>
      <w:r w:rsidRPr="002C1280">
        <w:rPr>
          <w:rFonts w:ascii="Arial" w:eastAsia="Times New Roman" w:hAnsi="Arial" w:cs="Arial"/>
          <w:color w:val="009900"/>
          <w:szCs w:val="23"/>
          <w:u w:val="single"/>
        </w:rPr>
        <w:t>DNA</w:t>
      </w:r>
      <w:r w:rsidRPr="002C1280">
        <w:rPr>
          <w:rFonts w:ascii="Arial" w:eastAsia="Times New Roman" w:hAnsi="Arial" w:cs="Arial"/>
          <w:color w:val="000000"/>
          <w:sz w:val="23"/>
          <w:szCs w:val="23"/>
          <w:rtl/>
        </w:rPr>
        <w:t xml:space="preserve">، واجهت العلماء مشكلة كيفية تضاعف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عند انقسام الخلية، فقد ثبت لهم أن كلتا الخليتين الناتجتين من الانقسام المتساوي تحتوي على كمية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نفسها الموجود في الخلية الأم ،وقد ساعد نموذج واطسن وكريك </w:t>
      </w:r>
      <w:r w:rsidRPr="002C1280">
        <w:rPr>
          <w:rFonts w:ascii="Arial" w:eastAsia="Times New Roman" w:hAnsi="Arial" w:cs="Arial"/>
          <w:color w:val="000000"/>
          <w:sz w:val="23"/>
          <w:szCs w:val="23"/>
        </w:rPr>
        <w:t>Watson</w:t>
      </w:r>
      <w:r w:rsidRPr="002C1280">
        <w:rPr>
          <w:rFonts w:ascii="Arial" w:eastAsia="Times New Roman" w:hAnsi="Arial" w:cs="Arial"/>
          <w:color w:val="000000"/>
          <w:sz w:val="23"/>
          <w:szCs w:val="23"/>
          <w:rtl/>
        </w:rPr>
        <w:t xml:space="preserve"> &amp; </w:t>
      </w:r>
      <w:r w:rsidRPr="002C1280">
        <w:rPr>
          <w:rFonts w:ascii="Arial" w:eastAsia="Times New Roman" w:hAnsi="Arial" w:cs="Arial"/>
          <w:color w:val="000000"/>
          <w:sz w:val="23"/>
          <w:szCs w:val="23"/>
        </w:rPr>
        <w:t>Crick</w:t>
      </w:r>
      <w:r w:rsidRPr="002C1280">
        <w:rPr>
          <w:rFonts w:ascii="Arial" w:eastAsia="Times New Roman" w:hAnsi="Arial" w:cs="Arial"/>
          <w:color w:val="000000"/>
          <w:sz w:val="23"/>
          <w:szCs w:val="23"/>
          <w:rtl/>
        </w:rPr>
        <w:t xml:space="preserve"> الذي توصلا إليه عام (</w:t>
      </w:r>
      <w:r w:rsidRPr="002C1280">
        <w:rPr>
          <w:rFonts w:ascii="Arial" w:eastAsia="Times New Roman" w:hAnsi="Arial" w:cs="Arial"/>
          <w:color w:val="000000"/>
          <w:sz w:val="23"/>
          <w:szCs w:val="23"/>
          <w:rtl/>
        </w:rPr>
        <w:fldChar w:fldCharType="begin"/>
      </w:r>
      <w:r w:rsidRPr="002C1280">
        <w:rPr>
          <w:rFonts w:ascii="Arial" w:eastAsia="Times New Roman" w:hAnsi="Arial" w:cs="Arial"/>
          <w:color w:val="000000"/>
          <w:sz w:val="23"/>
          <w:szCs w:val="23"/>
          <w:rtl/>
        </w:rPr>
        <w:instrText xml:space="preserve"> </w:instrText>
      </w:r>
      <w:r w:rsidRPr="002C1280">
        <w:rPr>
          <w:rFonts w:ascii="Arial" w:eastAsia="Times New Roman" w:hAnsi="Arial" w:cs="Arial"/>
          <w:color w:val="000000"/>
          <w:sz w:val="23"/>
          <w:szCs w:val="23"/>
        </w:rPr>
        <w:instrText>HYPERLINK "http://ar.wikipedia.org/wiki/1953" \o "1953</w:instrText>
      </w:r>
      <w:r w:rsidRPr="002C1280">
        <w:rPr>
          <w:rFonts w:ascii="Arial" w:eastAsia="Times New Roman" w:hAnsi="Arial" w:cs="Arial"/>
          <w:color w:val="000000"/>
          <w:sz w:val="23"/>
          <w:szCs w:val="23"/>
          <w:rtl/>
        </w:rPr>
        <w:instrText xml:space="preserve">" </w:instrText>
      </w:r>
      <w:r w:rsidRPr="002C1280">
        <w:rPr>
          <w:rFonts w:ascii="Arial" w:eastAsia="Times New Roman" w:hAnsi="Arial" w:cs="Arial"/>
          <w:color w:val="000000"/>
          <w:sz w:val="23"/>
          <w:szCs w:val="23"/>
          <w:rtl/>
        </w:rPr>
        <w:fldChar w:fldCharType="separate"/>
      </w:r>
      <w:r w:rsidRPr="002C1280">
        <w:rPr>
          <w:rFonts w:ascii="Arial" w:eastAsia="Times New Roman" w:hAnsi="Arial" w:cs="Arial"/>
          <w:color w:val="0B0080"/>
          <w:szCs w:val="23"/>
          <w:u w:val="single"/>
          <w:rtl/>
        </w:rPr>
        <w:t>1953</w:t>
      </w:r>
      <w:r w:rsidRPr="002C1280">
        <w:rPr>
          <w:rFonts w:ascii="Arial" w:eastAsia="Times New Roman" w:hAnsi="Arial" w:cs="Arial"/>
          <w:color w:val="000000"/>
          <w:sz w:val="23"/>
          <w:szCs w:val="23"/>
          <w:rtl/>
        </w:rPr>
        <w:fldChar w:fldCharType="end"/>
      </w:r>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 xml:space="preserve">م)، على تفسير تضاعف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وعرفت في البند السابق أن عملية تضاعف جزيء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تتم في دور البناء في</w:t>
      </w:r>
      <w:r w:rsidRPr="002C1280">
        <w:rPr>
          <w:rFonts w:ascii="Arial" w:eastAsia="Times New Roman" w:hAnsi="Arial" w:cs="Arial"/>
          <w:color w:val="000000"/>
          <w:szCs w:val="23"/>
          <w:rtl/>
        </w:rPr>
        <w:t> </w:t>
      </w:r>
      <w:hyperlink r:id="rId16" w:tooltip="دورة الخلية" w:history="1">
        <w:r w:rsidRPr="002C1280">
          <w:rPr>
            <w:rFonts w:ascii="Arial" w:eastAsia="Times New Roman" w:hAnsi="Arial" w:cs="Arial"/>
            <w:color w:val="0B0080"/>
            <w:szCs w:val="23"/>
            <w:u w:val="single"/>
            <w:rtl/>
          </w:rPr>
          <w:t>دورة حياة الخلية</w:t>
        </w:r>
      </w:hyperlink>
      <w:r w:rsidRPr="002C1280">
        <w:rPr>
          <w:rFonts w:ascii="Arial" w:eastAsia="Times New Roman" w:hAnsi="Arial" w:cs="Arial"/>
          <w:color w:val="000000"/>
          <w:szCs w:val="23"/>
          <w:rtl/>
        </w:rPr>
        <w:t> </w:t>
      </w:r>
      <w:r w:rsidRPr="002C1280">
        <w:rPr>
          <w:rFonts w:ascii="Arial" w:eastAsia="Times New Roman" w:hAnsi="Arial" w:cs="Arial"/>
          <w:color w:val="000000"/>
          <w:sz w:val="23"/>
          <w:szCs w:val="23"/>
          <w:rtl/>
        </w:rPr>
        <w:t xml:space="preserve">في مطلع الخمسينيَّات من القرن العشرين، توصل العلماء إلى التركيب الكيميائي للكروموسومات، ووجدوا أنها تتكون من الحمض النووي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وبعض أنواع البروتينات، وكان الاعتقاد السائد أن هذه البروتينات هي المسؤولة عن عملية التوارث وليس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إلا أن التجارب التي قام بها العلماء، أثبتت أن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هو مادة الوراثة. واهم الصفات الواجب توافرها في مادة الوراثة هي:</w:t>
      </w:r>
    </w:p>
    <w:p w:rsidR="002C1280" w:rsidRPr="002C1280" w:rsidRDefault="002C1280" w:rsidP="002C1280">
      <w:pPr>
        <w:shd w:val="clear" w:color="auto" w:fill="FFFFFF"/>
        <w:bidi/>
        <w:spacing w:before="96" w:after="120" w:line="365" w:lineRule="atLeast"/>
        <w:rPr>
          <w:rFonts w:ascii="Arial" w:eastAsia="Times New Roman" w:hAnsi="Arial" w:cs="Arial"/>
          <w:color w:val="000000"/>
          <w:sz w:val="23"/>
          <w:szCs w:val="23"/>
          <w:rtl/>
        </w:rPr>
      </w:pPr>
      <w:r w:rsidRPr="002C1280">
        <w:rPr>
          <w:rFonts w:ascii="Arial" w:eastAsia="Times New Roman" w:hAnsi="Arial" w:cs="Arial"/>
          <w:color w:val="000000"/>
          <w:sz w:val="23"/>
          <w:szCs w:val="23"/>
          <w:rtl/>
        </w:rPr>
        <w:t>1-القدرة على التضاعف الذاتي، وبخاصة قبل أنقسام الخلية، لنقل المعلومات الوراثية فيها إلى الخليتين الناتجتين من الانقسام.</w:t>
      </w:r>
    </w:p>
    <w:p w:rsidR="002C1280" w:rsidRPr="002C1280" w:rsidRDefault="002C1280" w:rsidP="002C1280">
      <w:pPr>
        <w:shd w:val="clear" w:color="auto" w:fill="FFFFFF"/>
        <w:bidi/>
        <w:spacing w:before="96" w:after="120" w:line="365" w:lineRule="atLeast"/>
        <w:rPr>
          <w:rFonts w:ascii="Arial" w:eastAsia="Times New Roman" w:hAnsi="Arial" w:cs="Arial"/>
          <w:color w:val="000000"/>
          <w:sz w:val="23"/>
          <w:szCs w:val="23"/>
          <w:rtl/>
        </w:rPr>
      </w:pPr>
      <w:r w:rsidRPr="002C1280">
        <w:rPr>
          <w:rFonts w:ascii="Arial" w:eastAsia="Times New Roman" w:hAnsi="Arial" w:cs="Arial"/>
          <w:color w:val="000000"/>
          <w:sz w:val="23"/>
          <w:szCs w:val="23"/>
          <w:rtl/>
        </w:rPr>
        <w:t>2-تلاؤم تركيبها مع قدرتها على خزن المعلومات الوراثية، وترجمة هذه المعلومات في بناء جزيئات أخرى كالبروتينات.</w:t>
      </w:r>
    </w:p>
    <w:p w:rsidR="002C1280" w:rsidRPr="002C1280" w:rsidRDefault="002C1280" w:rsidP="002C1280">
      <w:pPr>
        <w:shd w:val="clear" w:color="auto" w:fill="FFFFFF"/>
        <w:bidi/>
        <w:spacing w:before="96" w:after="120" w:line="365" w:lineRule="atLeast"/>
        <w:rPr>
          <w:rFonts w:ascii="Arial" w:eastAsia="Times New Roman" w:hAnsi="Arial" w:cs="Arial"/>
          <w:color w:val="000000"/>
          <w:sz w:val="23"/>
          <w:szCs w:val="23"/>
          <w:rtl/>
        </w:rPr>
      </w:pPr>
      <w:r w:rsidRPr="002C1280">
        <w:rPr>
          <w:rFonts w:ascii="Arial" w:eastAsia="Times New Roman" w:hAnsi="Arial" w:cs="Arial"/>
          <w:color w:val="000000"/>
          <w:sz w:val="23"/>
          <w:szCs w:val="23"/>
          <w:rtl/>
        </w:rPr>
        <w:t>3- ثبات تركيبها الكيميائي، مع قابليتها المحدودة على التغير لإحداث التنوع، كما في الطفرات.</w:t>
      </w:r>
    </w:p>
    <w:p w:rsidR="002C1280" w:rsidRPr="002C1280" w:rsidRDefault="002C1280" w:rsidP="002C1280">
      <w:pPr>
        <w:shd w:val="clear" w:color="auto" w:fill="FFFFFF"/>
        <w:bidi/>
        <w:spacing w:before="96" w:after="120" w:line="365" w:lineRule="atLeast"/>
        <w:rPr>
          <w:rFonts w:ascii="Arial" w:eastAsia="Times New Roman" w:hAnsi="Arial" w:cs="Arial"/>
          <w:color w:val="000000"/>
          <w:sz w:val="23"/>
          <w:szCs w:val="23"/>
          <w:rtl/>
        </w:rPr>
      </w:pPr>
      <w:r w:rsidRPr="002C1280">
        <w:rPr>
          <w:rFonts w:ascii="Arial" w:eastAsia="Times New Roman" w:hAnsi="Arial" w:cs="Arial"/>
          <w:color w:val="000000"/>
          <w:sz w:val="23"/>
          <w:szCs w:val="23"/>
          <w:rtl/>
        </w:rPr>
        <w:t xml:space="preserve">وقد وجد أن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يتصف بالصفات السابقة جميعها، ومن الأدلة على ذلك:</w:t>
      </w:r>
    </w:p>
    <w:p w:rsidR="002C1280" w:rsidRPr="002C1280" w:rsidRDefault="002C1280" w:rsidP="002C1280">
      <w:pPr>
        <w:numPr>
          <w:ilvl w:val="0"/>
          <w:numId w:val="1"/>
        </w:numPr>
        <w:shd w:val="clear" w:color="auto" w:fill="FFFFFF"/>
        <w:bidi/>
        <w:spacing w:before="100" w:beforeAutospacing="1" w:after="24" w:line="365" w:lineRule="atLeast"/>
        <w:ind w:left="384"/>
        <w:rPr>
          <w:rFonts w:ascii="Arial" w:eastAsia="Times New Roman" w:hAnsi="Arial" w:cs="Arial"/>
          <w:color w:val="000000"/>
          <w:sz w:val="23"/>
          <w:szCs w:val="23"/>
          <w:rtl/>
        </w:rPr>
      </w:pPr>
      <w:r w:rsidRPr="002C1280">
        <w:rPr>
          <w:rFonts w:ascii="Arial" w:eastAsia="Times New Roman" w:hAnsi="Arial" w:cs="Arial"/>
          <w:color w:val="000000"/>
          <w:sz w:val="23"/>
          <w:szCs w:val="23"/>
          <w:rtl/>
        </w:rPr>
        <w:t>أنه مكون ثابت في اللكروموسومات جميعها لخلايا الكائنات الحية.</w:t>
      </w:r>
    </w:p>
    <w:p w:rsidR="002C1280" w:rsidRPr="002C1280" w:rsidRDefault="002C1280" w:rsidP="002C1280">
      <w:pPr>
        <w:numPr>
          <w:ilvl w:val="0"/>
          <w:numId w:val="1"/>
        </w:numPr>
        <w:shd w:val="clear" w:color="auto" w:fill="FFFFFF"/>
        <w:bidi/>
        <w:spacing w:before="100" w:beforeAutospacing="1" w:after="24" w:line="365" w:lineRule="atLeast"/>
        <w:ind w:left="384"/>
        <w:rPr>
          <w:rFonts w:ascii="Arial" w:eastAsia="Times New Roman" w:hAnsi="Arial" w:cs="Arial"/>
          <w:color w:val="000000"/>
          <w:sz w:val="23"/>
          <w:szCs w:val="23"/>
          <w:rtl/>
        </w:rPr>
      </w:pPr>
      <w:r w:rsidRPr="002C1280">
        <w:rPr>
          <w:rFonts w:ascii="Arial" w:eastAsia="Times New Roman" w:hAnsi="Arial" w:cs="Arial"/>
          <w:color w:val="000000"/>
          <w:sz w:val="23"/>
          <w:szCs w:val="23"/>
          <w:rtl/>
        </w:rPr>
        <w:t xml:space="preserve">يتضاعف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ذاتياً عند انقسام الخلية، ويشكل هذا الأساس الكيميائي لعملية التوارث.</w:t>
      </w:r>
    </w:p>
    <w:p w:rsidR="002C1280" w:rsidRPr="002C1280" w:rsidRDefault="002C1280" w:rsidP="002C1280">
      <w:pPr>
        <w:numPr>
          <w:ilvl w:val="0"/>
          <w:numId w:val="1"/>
        </w:numPr>
        <w:shd w:val="clear" w:color="auto" w:fill="FFFFFF"/>
        <w:bidi/>
        <w:spacing w:before="100" w:beforeAutospacing="1" w:after="24" w:line="365" w:lineRule="atLeast"/>
        <w:ind w:left="384"/>
        <w:rPr>
          <w:rFonts w:ascii="Arial" w:eastAsia="Times New Roman" w:hAnsi="Arial" w:cs="Arial"/>
          <w:color w:val="000000"/>
          <w:sz w:val="23"/>
          <w:szCs w:val="23"/>
          <w:rtl/>
        </w:rPr>
      </w:pPr>
      <w:r w:rsidRPr="002C1280">
        <w:rPr>
          <w:rFonts w:ascii="Arial" w:eastAsia="Times New Roman" w:hAnsi="Arial" w:cs="Arial"/>
          <w:color w:val="000000"/>
          <w:sz w:val="23"/>
          <w:szCs w:val="23"/>
          <w:rtl/>
        </w:rPr>
        <w:t xml:space="preserve">أثبتت تجارب العلماء أن جزيئات </w:t>
      </w:r>
      <w:r w:rsidRPr="002C1280">
        <w:rPr>
          <w:rFonts w:ascii="Arial" w:eastAsia="Times New Roman" w:hAnsi="Arial" w:cs="Arial"/>
          <w:color w:val="000000"/>
          <w:sz w:val="23"/>
          <w:szCs w:val="23"/>
        </w:rPr>
        <w:t>DNA</w:t>
      </w:r>
      <w:r w:rsidRPr="002C1280">
        <w:rPr>
          <w:rFonts w:ascii="Arial" w:eastAsia="Times New Roman" w:hAnsi="Arial" w:cs="Arial"/>
          <w:color w:val="000000"/>
          <w:sz w:val="23"/>
          <w:szCs w:val="23"/>
          <w:rtl/>
        </w:rPr>
        <w:t xml:space="preserve"> هي المسؤولة عن تحديد الصفات الوراثية.</w:t>
      </w:r>
    </w:p>
    <w:p w:rsidR="002C1280" w:rsidRDefault="002C1280" w:rsidP="00A41BC4">
      <w:pPr>
        <w:jc w:val="right"/>
        <w:rPr>
          <w:rtl/>
        </w:rPr>
      </w:pPr>
    </w:p>
    <w:p w:rsidR="00A41BC4" w:rsidRDefault="002C1280" w:rsidP="00A41BC4">
      <w:pPr>
        <w:jc w:val="right"/>
        <w:rPr>
          <w:rtl/>
        </w:rPr>
      </w:pPr>
      <w:r>
        <w:rPr>
          <w:rFonts w:hint="cs"/>
          <w:rtl/>
        </w:rPr>
        <w:t xml:space="preserve"> </w:t>
      </w:r>
    </w:p>
    <w:p w:rsidR="00C90BA2" w:rsidRDefault="00C90BA2" w:rsidP="00A41BC4">
      <w:pPr>
        <w:jc w:val="right"/>
        <w:rPr>
          <w:rtl/>
        </w:rPr>
      </w:pPr>
    </w:p>
    <w:p w:rsidR="00C90BA2" w:rsidRDefault="00C90BA2" w:rsidP="00A41BC4">
      <w:pPr>
        <w:jc w:val="right"/>
        <w:rPr>
          <w:rtl/>
        </w:rPr>
      </w:pPr>
    </w:p>
    <w:p w:rsidR="00C90BA2" w:rsidRDefault="00C90BA2" w:rsidP="00A41BC4">
      <w:pPr>
        <w:jc w:val="right"/>
        <w:rPr>
          <w:rtl/>
        </w:rPr>
      </w:pPr>
      <w:r>
        <w:rPr>
          <w:rFonts w:hint="cs"/>
          <w:rtl/>
        </w:rPr>
        <w:lastRenderedPageBreak/>
        <w:t xml:space="preserve">الأحياء الدقيقة </w:t>
      </w:r>
    </w:p>
    <w:p w:rsidR="00C90BA2" w:rsidRDefault="00C90BA2" w:rsidP="00C90BA2">
      <w:pPr>
        <w:pStyle w:val="Heading5"/>
        <w:spacing w:line="240" w:lineRule="auto"/>
        <w:jc w:val="center"/>
        <w:rPr>
          <w:b/>
          <w:sz w:val="28"/>
          <w:szCs w:val="36"/>
          <w:rtl/>
        </w:rPr>
      </w:pPr>
      <w:r>
        <w:rPr>
          <w:b/>
          <w:sz w:val="28"/>
          <w:szCs w:val="36"/>
          <w:rtl/>
        </w:rPr>
        <w:t>الصفات المشتركة للكائنات الحية</w:t>
      </w:r>
    </w:p>
    <w:p w:rsidR="00C90BA2" w:rsidRDefault="00C90BA2" w:rsidP="00C90BA2">
      <w:pPr>
        <w:pStyle w:val="Heading9"/>
        <w:rPr>
          <w:bCs/>
          <w:szCs w:val="32"/>
          <w:rtl/>
        </w:rPr>
      </w:pPr>
      <w:r>
        <w:rPr>
          <w:bCs/>
          <w:szCs w:val="32"/>
        </w:rPr>
        <w:t>Common Features of Living Organisms</w:t>
      </w:r>
    </w:p>
    <w:p w:rsidR="00C90BA2" w:rsidRDefault="00C90BA2" w:rsidP="00C90BA2">
      <w:pPr>
        <w:bidi/>
        <w:jc w:val="lowKashida"/>
        <w:rPr>
          <w:b/>
          <w:sz w:val="24"/>
          <w:szCs w:val="32"/>
          <w:rtl/>
        </w:rPr>
      </w:pPr>
      <w:r>
        <w:rPr>
          <w:b/>
          <w:sz w:val="24"/>
          <w:szCs w:val="32"/>
          <w:rtl/>
        </w:rPr>
        <w:tab/>
        <w:t xml:space="preserve"> </w:t>
      </w:r>
    </w:p>
    <w:p w:rsidR="00C90BA2" w:rsidRDefault="00C90BA2" w:rsidP="00C90BA2">
      <w:pPr>
        <w:numPr>
          <w:ilvl w:val="0"/>
          <w:numId w:val="2"/>
        </w:numPr>
        <w:bidi/>
        <w:spacing w:after="0" w:line="240" w:lineRule="auto"/>
        <w:ind w:right="0"/>
        <w:jc w:val="lowKashida"/>
        <w:rPr>
          <w:sz w:val="24"/>
          <w:szCs w:val="32"/>
          <w:rtl/>
        </w:rPr>
      </w:pPr>
      <w:r>
        <w:rPr>
          <w:sz w:val="24"/>
          <w:szCs w:val="32"/>
          <w:rtl/>
        </w:rPr>
        <w:t xml:space="preserve">تشابه التركيب الكيميائى الأساسي: حيث تحتوي جميع الكائنات على ثلاثة أنواع من الجزيئات الضخمة المعقدة من المواد العضوية، وهي البروتينات، الـ </w:t>
      </w:r>
      <w:r>
        <w:rPr>
          <w:sz w:val="24"/>
          <w:szCs w:val="32"/>
        </w:rPr>
        <w:t>DNA</w:t>
      </w:r>
      <w:r>
        <w:rPr>
          <w:sz w:val="24"/>
          <w:szCs w:val="32"/>
          <w:rtl/>
        </w:rPr>
        <w:t xml:space="preserve">، الـ </w:t>
      </w:r>
      <w:r>
        <w:rPr>
          <w:sz w:val="24"/>
          <w:szCs w:val="32"/>
        </w:rPr>
        <w:t>RNA</w:t>
      </w:r>
      <w:r>
        <w:rPr>
          <w:sz w:val="24"/>
          <w:szCs w:val="32"/>
          <w:rtl/>
        </w:rPr>
        <w:t>.</w:t>
      </w:r>
    </w:p>
    <w:p w:rsidR="00C90BA2" w:rsidRDefault="00C90BA2" w:rsidP="00C90BA2">
      <w:pPr>
        <w:numPr>
          <w:ilvl w:val="0"/>
          <w:numId w:val="2"/>
        </w:numPr>
        <w:bidi/>
        <w:spacing w:after="0" w:line="240" w:lineRule="auto"/>
        <w:ind w:right="0"/>
        <w:jc w:val="lowKashida"/>
        <w:rPr>
          <w:sz w:val="24"/>
          <w:szCs w:val="32"/>
        </w:rPr>
      </w:pPr>
      <w:r>
        <w:rPr>
          <w:sz w:val="24"/>
          <w:szCs w:val="32"/>
          <w:rtl/>
        </w:rPr>
        <w:t xml:space="preserve">تشابه في عمليات الأيض: حيث تقدم جميع الكائنات الحية نشاطات كيميائية داخليه متشابهة تعرف باسم عمليات الأيض </w:t>
      </w:r>
      <w:r>
        <w:rPr>
          <w:sz w:val="24"/>
          <w:szCs w:val="32"/>
        </w:rPr>
        <w:t>Metabolism</w:t>
      </w:r>
      <w:r>
        <w:rPr>
          <w:sz w:val="24"/>
          <w:szCs w:val="32"/>
          <w:rtl/>
        </w:rPr>
        <w:t xml:space="preserve"> </w:t>
      </w:r>
    </w:p>
    <w:p w:rsidR="00C90BA2" w:rsidRDefault="00C90BA2" w:rsidP="00C90BA2">
      <w:pPr>
        <w:numPr>
          <w:ilvl w:val="0"/>
          <w:numId w:val="2"/>
        </w:numPr>
        <w:bidi/>
        <w:spacing w:after="0" w:line="240" w:lineRule="auto"/>
        <w:ind w:right="0"/>
        <w:jc w:val="lowKashida"/>
        <w:rPr>
          <w:sz w:val="24"/>
          <w:szCs w:val="32"/>
          <w:rtl/>
        </w:rPr>
      </w:pPr>
      <w:r>
        <w:rPr>
          <w:sz w:val="24"/>
          <w:szCs w:val="32"/>
          <w:rtl/>
        </w:rPr>
        <w:t xml:space="preserve">تشابه في البناء المجهري: حبث تشترك الكائنات الحية في طبيعة البناء المجهري لأجسامها، حيث تتكون جميعها من وحدات بناء صغيره تعرف باسم الخلية </w:t>
      </w:r>
      <w:r>
        <w:rPr>
          <w:sz w:val="24"/>
          <w:szCs w:val="32"/>
        </w:rPr>
        <w:t>Cell</w:t>
      </w:r>
      <w:r>
        <w:rPr>
          <w:sz w:val="24"/>
          <w:szCs w:val="32"/>
          <w:rtl/>
        </w:rPr>
        <w:t>.</w:t>
      </w:r>
    </w:p>
    <w:p w:rsidR="00C90BA2" w:rsidRDefault="00C90BA2" w:rsidP="00C90BA2">
      <w:pPr>
        <w:bidi/>
        <w:jc w:val="lowKashida"/>
        <w:rPr>
          <w:sz w:val="24"/>
          <w:szCs w:val="32"/>
          <w:rtl/>
        </w:rPr>
      </w:pPr>
      <w:r>
        <w:rPr>
          <w:sz w:val="24"/>
          <w:szCs w:val="32"/>
          <w:rtl/>
        </w:rPr>
        <w:tab/>
        <w:t xml:space="preserve">وتنطبق المواصفات المذكورة أعلاه على جميع صور الحياة الموجودة على كوكبنا هذا، باستثناء الفيروسات، والتي تتمتع بطبيعة خاصة (غير خلوية) سنتطرق لها </w:t>
      </w:r>
      <w:r>
        <w:rPr>
          <w:rFonts w:hint="cs"/>
          <w:sz w:val="24"/>
          <w:szCs w:val="32"/>
          <w:rtl/>
        </w:rPr>
        <w:t>لاحقا</w:t>
      </w:r>
      <w:r>
        <w:rPr>
          <w:sz w:val="24"/>
          <w:szCs w:val="32"/>
          <w:rtl/>
        </w:rPr>
        <w:t>.</w:t>
      </w:r>
    </w:p>
    <w:p w:rsidR="00C90BA2" w:rsidRDefault="00C90BA2" w:rsidP="00A41BC4">
      <w:pPr>
        <w:jc w:val="right"/>
        <w:rPr>
          <w:rtl/>
        </w:rPr>
      </w:pPr>
    </w:p>
    <w:p w:rsidR="00C90BA2" w:rsidRDefault="00C90BA2" w:rsidP="00C90BA2">
      <w:pPr>
        <w:bidi/>
        <w:jc w:val="center"/>
        <w:rPr>
          <w:bCs/>
          <w:sz w:val="28"/>
          <w:szCs w:val="36"/>
          <w:rtl/>
        </w:rPr>
      </w:pPr>
      <w:r>
        <w:rPr>
          <w:bCs/>
          <w:sz w:val="28"/>
          <w:szCs w:val="36"/>
          <w:rtl/>
        </w:rPr>
        <w:t xml:space="preserve">الأقسام الرئيسية للكائنات الحية </w:t>
      </w:r>
    </w:p>
    <w:p w:rsidR="00C90BA2" w:rsidRDefault="00C90BA2" w:rsidP="00C90BA2">
      <w:pPr>
        <w:bidi/>
        <w:jc w:val="center"/>
        <w:rPr>
          <w:b/>
          <w:sz w:val="24"/>
          <w:szCs w:val="32"/>
          <w:rtl/>
        </w:rPr>
      </w:pPr>
      <w:r>
        <w:rPr>
          <w:b/>
          <w:sz w:val="24"/>
          <w:szCs w:val="32"/>
        </w:rPr>
        <w:t>The Major Divisions of Living World</w:t>
      </w:r>
    </w:p>
    <w:p w:rsidR="00C90BA2" w:rsidRDefault="00C90BA2" w:rsidP="00C90BA2">
      <w:pPr>
        <w:bidi/>
        <w:jc w:val="center"/>
        <w:rPr>
          <w:bCs/>
          <w:sz w:val="28"/>
          <w:szCs w:val="36"/>
        </w:rPr>
      </w:pPr>
      <w:r>
        <w:rPr>
          <w:bCs/>
          <w:sz w:val="28"/>
          <w:szCs w:val="36"/>
          <w:rtl/>
        </w:rPr>
        <w:t xml:space="preserve">مملكة البروتسـتــا (الطلائعيات) </w:t>
      </w:r>
      <w:r>
        <w:rPr>
          <w:bCs/>
          <w:sz w:val="28"/>
          <w:szCs w:val="36"/>
        </w:rPr>
        <w:t>Protista</w:t>
      </w:r>
    </w:p>
    <w:p w:rsidR="00C90BA2" w:rsidRDefault="00C90BA2" w:rsidP="00C90BA2">
      <w:pPr>
        <w:bidi/>
        <w:jc w:val="lowKashida"/>
        <w:rPr>
          <w:sz w:val="24"/>
          <w:szCs w:val="32"/>
        </w:rPr>
      </w:pPr>
      <w:r>
        <w:rPr>
          <w:sz w:val="24"/>
          <w:szCs w:val="32"/>
          <w:rtl/>
        </w:rPr>
        <w:t xml:space="preserve">نتيجة </w:t>
      </w:r>
      <w:r>
        <w:rPr>
          <w:rFonts w:hint="cs"/>
          <w:sz w:val="24"/>
          <w:szCs w:val="32"/>
          <w:rtl/>
        </w:rPr>
        <w:t>ا</w:t>
      </w:r>
      <w:r>
        <w:rPr>
          <w:sz w:val="24"/>
          <w:szCs w:val="32"/>
          <w:rtl/>
        </w:rPr>
        <w:t>لجدل حول وضع الكائنات الدقيقة في النظام التقسيمي للكائنات الحية</w:t>
      </w:r>
      <w:r>
        <w:rPr>
          <w:rFonts w:hint="cs"/>
          <w:sz w:val="24"/>
          <w:szCs w:val="32"/>
          <w:rtl/>
        </w:rPr>
        <w:t xml:space="preserve"> </w:t>
      </w:r>
      <w:r>
        <w:rPr>
          <w:sz w:val="24"/>
          <w:szCs w:val="32"/>
          <w:rtl/>
        </w:rPr>
        <w:t xml:space="preserve">فقد اقترح العالم </w:t>
      </w:r>
      <w:r>
        <w:rPr>
          <w:sz w:val="24"/>
          <w:szCs w:val="32"/>
        </w:rPr>
        <w:t xml:space="preserve">E.H. </w:t>
      </w:r>
      <w:proofErr w:type="spellStart"/>
      <w:r>
        <w:rPr>
          <w:sz w:val="24"/>
          <w:szCs w:val="32"/>
        </w:rPr>
        <w:t>Haeckle</w:t>
      </w:r>
      <w:proofErr w:type="spellEnd"/>
      <w:r>
        <w:rPr>
          <w:sz w:val="24"/>
          <w:szCs w:val="32"/>
          <w:rtl/>
        </w:rPr>
        <w:t xml:space="preserve"> عام 1866م استحداث مملكة جديدة إضافة إلى المملكتين الحيوانية والنباتية تسمى مملكة </w:t>
      </w:r>
      <w:r>
        <w:rPr>
          <w:sz w:val="24"/>
          <w:szCs w:val="32"/>
        </w:rPr>
        <w:t>Protista</w:t>
      </w:r>
      <w:r>
        <w:rPr>
          <w:sz w:val="24"/>
          <w:szCs w:val="32"/>
          <w:rtl/>
        </w:rPr>
        <w:t xml:space="preserve">، يوضع تحتها جميع الكائنات الحية الدقيقة التي اكتشفت حديثًا (الطحالب، البروتوزوا، الفطريات، والبكتيريا). </w:t>
      </w:r>
    </w:p>
    <w:p w:rsidR="00C90BA2" w:rsidRDefault="00C90BA2" w:rsidP="00C90BA2">
      <w:pPr>
        <w:bidi/>
        <w:ind w:firstLine="579"/>
        <w:jc w:val="lowKashida"/>
        <w:rPr>
          <w:sz w:val="24"/>
          <w:szCs w:val="32"/>
          <w:rtl/>
        </w:rPr>
      </w:pPr>
      <w:r>
        <w:rPr>
          <w:sz w:val="24"/>
          <w:szCs w:val="32"/>
          <w:rtl/>
        </w:rPr>
        <w:t>وقد وضعت فيه الكائنات الحية تحت مجموعتين رئيسيتين.</w:t>
      </w:r>
    </w:p>
    <w:p w:rsidR="00C90BA2" w:rsidRDefault="00C90BA2" w:rsidP="00C90BA2">
      <w:pPr>
        <w:numPr>
          <w:ilvl w:val="0"/>
          <w:numId w:val="3"/>
        </w:numPr>
        <w:tabs>
          <w:tab w:val="clear" w:pos="1095"/>
        </w:tabs>
        <w:bidi/>
        <w:spacing w:after="0" w:line="240" w:lineRule="auto"/>
        <w:ind w:left="141" w:right="0" w:firstLine="579"/>
        <w:jc w:val="lowKashida"/>
        <w:rPr>
          <w:sz w:val="24"/>
          <w:szCs w:val="32"/>
        </w:rPr>
      </w:pPr>
      <w:r>
        <w:rPr>
          <w:sz w:val="24"/>
          <w:szCs w:val="32"/>
          <w:rtl/>
        </w:rPr>
        <w:t xml:space="preserve">مجموعة </w:t>
      </w:r>
      <w:proofErr w:type="spellStart"/>
      <w:r>
        <w:rPr>
          <w:sz w:val="24"/>
          <w:szCs w:val="32"/>
        </w:rPr>
        <w:t>Procaryota</w:t>
      </w:r>
      <w:proofErr w:type="spellEnd"/>
      <w:r>
        <w:rPr>
          <w:sz w:val="24"/>
          <w:szCs w:val="32"/>
          <w:rtl/>
        </w:rPr>
        <w:t>: وتضم مملكتين هما:</w:t>
      </w:r>
    </w:p>
    <w:p w:rsidR="00C90BA2" w:rsidRDefault="00C90BA2" w:rsidP="00C90BA2">
      <w:pPr>
        <w:numPr>
          <w:ilvl w:val="0"/>
          <w:numId w:val="4"/>
        </w:numPr>
        <w:bidi/>
        <w:spacing w:after="0" w:line="240" w:lineRule="auto"/>
        <w:ind w:right="0"/>
        <w:jc w:val="lowKashida"/>
        <w:rPr>
          <w:sz w:val="24"/>
          <w:szCs w:val="32"/>
        </w:rPr>
      </w:pPr>
      <w:r>
        <w:rPr>
          <w:sz w:val="24"/>
          <w:szCs w:val="32"/>
          <w:rtl/>
        </w:rPr>
        <w:t xml:space="preserve">مملكة </w:t>
      </w:r>
      <w:r>
        <w:rPr>
          <w:sz w:val="24"/>
          <w:szCs w:val="32"/>
        </w:rPr>
        <w:t>Bacteria</w:t>
      </w:r>
    </w:p>
    <w:p w:rsidR="00C90BA2" w:rsidRDefault="00C90BA2" w:rsidP="00C90BA2">
      <w:pPr>
        <w:numPr>
          <w:ilvl w:val="0"/>
          <w:numId w:val="5"/>
        </w:numPr>
        <w:bidi/>
        <w:spacing w:after="0" w:line="240" w:lineRule="auto"/>
        <w:ind w:right="0"/>
        <w:jc w:val="lowKashida"/>
        <w:rPr>
          <w:sz w:val="24"/>
          <w:szCs w:val="32"/>
          <w:rtl/>
        </w:rPr>
      </w:pPr>
      <w:r>
        <w:rPr>
          <w:sz w:val="24"/>
          <w:szCs w:val="32"/>
          <w:rtl/>
        </w:rPr>
        <w:t xml:space="preserve">مملكة </w:t>
      </w:r>
      <w:proofErr w:type="spellStart"/>
      <w:r>
        <w:rPr>
          <w:sz w:val="24"/>
          <w:szCs w:val="32"/>
        </w:rPr>
        <w:t>Archeobacteria</w:t>
      </w:r>
      <w:proofErr w:type="spellEnd"/>
      <w:r>
        <w:rPr>
          <w:sz w:val="24"/>
          <w:szCs w:val="32"/>
          <w:rtl/>
        </w:rPr>
        <w:t>.</w:t>
      </w:r>
    </w:p>
    <w:p w:rsidR="00C90BA2" w:rsidRDefault="00C90BA2" w:rsidP="00C90BA2">
      <w:pPr>
        <w:bidi/>
        <w:ind w:left="720"/>
        <w:jc w:val="lowKashida"/>
        <w:rPr>
          <w:sz w:val="24"/>
          <w:szCs w:val="32"/>
          <w:rtl/>
        </w:rPr>
      </w:pPr>
      <w:r>
        <w:rPr>
          <w:sz w:val="24"/>
          <w:szCs w:val="32"/>
          <w:rtl/>
        </w:rPr>
        <w:t xml:space="preserve">2-مجموعة </w:t>
      </w:r>
      <w:proofErr w:type="spellStart"/>
      <w:r>
        <w:rPr>
          <w:sz w:val="24"/>
          <w:szCs w:val="32"/>
        </w:rPr>
        <w:t>Eucayota</w:t>
      </w:r>
      <w:proofErr w:type="spellEnd"/>
      <w:r>
        <w:rPr>
          <w:sz w:val="24"/>
          <w:szCs w:val="32"/>
          <w:rtl/>
        </w:rPr>
        <w:t>: وتضم خمسة ممالك هي:</w:t>
      </w:r>
    </w:p>
    <w:p w:rsidR="00C90BA2" w:rsidRDefault="00C90BA2" w:rsidP="00C90BA2">
      <w:pPr>
        <w:ind w:left="720" w:hanging="578"/>
        <w:rPr>
          <w:sz w:val="24"/>
          <w:szCs w:val="32"/>
        </w:rPr>
      </w:pPr>
      <w:r>
        <w:rPr>
          <w:sz w:val="24"/>
          <w:szCs w:val="32"/>
        </w:rPr>
        <w:lastRenderedPageBreak/>
        <w:t>(</w:t>
      </w:r>
      <w:proofErr w:type="spellStart"/>
      <w:r>
        <w:rPr>
          <w:sz w:val="24"/>
          <w:szCs w:val="32"/>
        </w:rPr>
        <w:t>Eanycota</w:t>
      </w:r>
      <w:proofErr w:type="spellEnd"/>
      <w:r>
        <w:rPr>
          <w:sz w:val="24"/>
          <w:szCs w:val="32"/>
        </w:rPr>
        <w:t xml:space="preserve">, </w:t>
      </w:r>
      <w:proofErr w:type="spellStart"/>
      <w:r>
        <w:rPr>
          <w:sz w:val="24"/>
          <w:szCs w:val="32"/>
        </w:rPr>
        <w:t>Animalia</w:t>
      </w:r>
      <w:proofErr w:type="spellEnd"/>
      <w:r>
        <w:rPr>
          <w:sz w:val="24"/>
          <w:szCs w:val="32"/>
        </w:rPr>
        <w:t xml:space="preserve">, </w:t>
      </w:r>
      <w:proofErr w:type="spellStart"/>
      <w:r>
        <w:rPr>
          <w:sz w:val="24"/>
          <w:szCs w:val="32"/>
        </w:rPr>
        <w:t>Planta</w:t>
      </w:r>
      <w:proofErr w:type="spellEnd"/>
      <w:r>
        <w:rPr>
          <w:sz w:val="24"/>
          <w:szCs w:val="32"/>
        </w:rPr>
        <w:t xml:space="preserve">, </w:t>
      </w:r>
      <w:proofErr w:type="spellStart"/>
      <w:r>
        <w:rPr>
          <w:sz w:val="24"/>
          <w:szCs w:val="32"/>
        </w:rPr>
        <w:t>Chromista</w:t>
      </w:r>
      <w:proofErr w:type="spellEnd"/>
      <w:r>
        <w:rPr>
          <w:sz w:val="24"/>
          <w:szCs w:val="32"/>
        </w:rPr>
        <w:t>, Protozoa).</w:t>
      </w:r>
    </w:p>
    <w:p w:rsidR="00C90BA2" w:rsidRDefault="00C90BA2" w:rsidP="00C90BA2">
      <w:pPr>
        <w:pStyle w:val="BlockText"/>
        <w:ind w:left="0" w:firstLine="720"/>
        <w:jc w:val="both"/>
        <w:rPr>
          <w:rtl/>
        </w:rPr>
      </w:pPr>
    </w:p>
    <w:p w:rsidR="00C90BA2" w:rsidRDefault="00C90BA2" w:rsidP="00C90BA2">
      <w:pPr>
        <w:bidi/>
        <w:jc w:val="lowKashida"/>
        <w:rPr>
          <w:sz w:val="24"/>
          <w:szCs w:val="32"/>
          <w:rtl/>
        </w:rPr>
      </w:pPr>
    </w:p>
    <w:p w:rsidR="00C90BA2" w:rsidRDefault="00C90BA2" w:rsidP="00C90BA2">
      <w:pPr>
        <w:pStyle w:val="Heading4"/>
        <w:spacing w:line="240" w:lineRule="auto"/>
        <w:jc w:val="center"/>
        <w:rPr>
          <w:rFonts w:cs="Traditional Arabic"/>
          <w:b w:val="0"/>
          <w:bCs w:val="0"/>
          <w:sz w:val="24"/>
          <w:szCs w:val="32"/>
          <w:rtl/>
        </w:rPr>
      </w:pPr>
      <w:r>
        <w:rPr>
          <w:rFonts w:cs="Traditional Arabic"/>
          <w:b w:val="0"/>
          <w:bCs w:val="0"/>
          <w:sz w:val="24"/>
          <w:szCs w:val="32"/>
          <w:rtl/>
        </w:rPr>
        <w:t xml:space="preserve">مقارنة بين بعض خصائص مجموعة الـ </w:t>
      </w:r>
      <w:proofErr w:type="spellStart"/>
      <w:r>
        <w:rPr>
          <w:rFonts w:cs="Traditional Arabic"/>
          <w:b w:val="0"/>
          <w:bCs w:val="0"/>
          <w:sz w:val="24"/>
          <w:szCs w:val="32"/>
        </w:rPr>
        <w:t>Procaryotic</w:t>
      </w:r>
      <w:proofErr w:type="spellEnd"/>
      <w:r>
        <w:rPr>
          <w:rFonts w:cs="Traditional Arabic" w:hint="cs"/>
          <w:b w:val="0"/>
          <w:bCs w:val="0"/>
          <w:sz w:val="24"/>
          <w:szCs w:val="32"/>
          <w:rtl/>
        </w:rPr>
        <w:t xml:space="preserve"> </w:t>
      </w:r>
      <w:r>
        <w:rPr>
          <w:rFonts w:cs="Traditional Arabic"/>
          <w:b w:val="0"/>
          <w:bCs w:val="0"/>
          <w:sz w:val="24"/>
          <w:szCs w:val="32"/>
          <w:rtl/>
        </w:rPr>
        <w:t xml:space="preserve">ومجموعة </w:t>
      </w:r>
      <w:proofErr w:type="spellStart"/>
      <w:r>
        <w:rPr>
          <w:rFonts w:cs="Traditional Arabic"/>
          <w:b w:val="0"/>
          <w:bCs w:val="0"/>
          <w:sz w:val="24"/>
          <w:szCs w:val="32"/>
        </w:rPr>
        <w:t>Eucaryotic</w:t>
      </w:r>
      <w:proofErr w:type="spellEnd"/>
      <w:r>
        <w:rPr>
          <w:rFonts w:cs="Traditional Arabic"/>
          <w:b w:val="0"/>
          <w:bCs w:val="0"/>
          <w:sz w:val="24"/>
          <w:szCs w:val="32"/>
          <w:rtl/>
        </w:rPr>
        <w:t>.</w:t>
      </w:r>
    </w:p>
    <w:tbl>
      <w:tblPr>
        <w:bidiVisual/>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1559"/>
        <w:gridCol w:w="2439"/>
      </w:tblGrid>
      <w:tr w:rsidR="00C90BA2" w:rsidTr="00104FBB">
        <w:trPr>
          <w:cantSplit/>
          <w:jc w:val="center"/>
        </w:trPr>
        <w:tc>
          <w:tcPr>
            <w:tcW w:w="2552" w:type="dxa"/>
          </w:tcPr>
          <w:p w:rsidR="00C90BA2" w:rsidRDefault="00C90BA2" w:rsidP="00104FBB">
            <w:pPr>
              <w:pStyle w:val="Heading3"/>
              <w:spacing w:line="240" w:lineRule="auto"/>
              <w:jc w:val="center"/>
              <w:rPr>
                <w:rFonts w:cs="Traditional Arabic"/>
                <w:szCs w:val="32"/>
                <w:rtl/>
              </w:rPr>
            </w:pPr>
            <w:r>
              <w:rPr>
                <w:rFonts w:cs="Traditional Arabic"/>
                <w:szCs w:val="32"/>
                <w:rtl/>
              </w:rPr>
              <w:t>وجه المقارنة</w:t>
            </w:r>
          </w:p>
        </w:tc>
        <w:tc>
          <w:tcPr>
            <w:tcW w:w="1559" w:type="dxa"/>
            <w:vMerge w:val="restart"/>
          </w:tcPr>
          <w:p w:rsidR="00C90BA2" w:rsidRDefault="00C90BA2" w:rsidP="00104FBB">
            <w:pPr>
              <w:pStyle w:val="Heading8"/>
              <w:jc w:val="center"/>
              <w:rPr>
                <w:b/>
                <w:bCs/>
                <w:szCs w:val="32"/>
                <w:rtl/>
              </w:rPr>
            </w:pPr>
            <w:proofErr w:type="spellStart"/>
            <w:r>
              <w:rPr>
                <w:b/>
                <w:bCs/>
                <w:szCs w:val="32"/>
              </w:rPr>
              <w:t>Eucaryotic</w:t>
            </w:r>
            <w:proofErr w:type="spellEnd"/>
          </w:p>
        </w:tc>
        <w:tc>
          <w:tcPr>
            <w:tcW w:w="2439" w:type="dxa"/>
            <w:vMerge w:val="restart"/>
          </w:tcPr>
          <w:p w:rsidR="00C90BA2" w:rsidRDefault="00C90BA2" w:rsidP="00104FBB">
            <w:pPr>
              <w:bidi/>
              <w:jc w:val="center"/>
              <w:rPr>
                <w:sz w:val="24"/>
                <w:szCs w:val="32"/>
                <w:rtl/>
              </w:rPr>
            </w:pPr>
            <w:proofErr w:type="spellStart"/>
            <w:r>
              <w:rPr>
                <w:sz w:val="24"/>
                <w:szCs w:val="32"/>
              </w:rPr>
              <w:t>Procaryotic</w:t>
            </w:r>
            <w:proofErr w:type="spellEnd"/>
          </w:p>
        </w:tc>
      </w:tr>
      <w:tr w:rsidR="00C90BA2" w:rsidTr="00104FBB">
        <w:trPr>
          <w:cantSplit/>
          <w:jc w:val="center"/>
        </w:trPr>
        <w:tc>
          <w:tcPr>
            <w:tcW w:w="2552" w:type="dxa"/>
          </w:tcPr>
          <w:p w:rsidR="00C90BA2" w:rsidRDefault="00C90BA2" w:rsidP="00104FBB">
            <w:pPr>
              <w:pStyle w:val="Heading1"/>
              <w:jc w:val="center"/>
              <w:rPr>
                <w:rFonts w:cs="Traditional Arabic"/>
                <w:b w:val="0"/>
                <w:bCs w:val="0"/>
                <w:sz w:val="24"/>
                <w:szCs w:val="32"/>
                <w:rtl/>
              </w:rPr>
            </w:pPr>
            <w:r>
              <w:rPr>
                <w:rFonts w:cs="Traditional Arabic"/>
                <w:b w:val="0"/>
                <w:bCs w:val="0"/>
                <w:sz w:val="24"/>
                <w:szCs w:val="32"/>
                <w:rtl/>
              </w:rPr>
              <w:t>التركيب الوراثي</w:t>
            </w:r>
          </w:p>
        </w:tc>
        <w:tc>
          <w:tcPr>
            <w:tcW w:w="1559" w:type="dxa"/>
            <w:vMerge/>
          </w:tcPr>
          <w:p w:rsidR="00C90BA2" w:rsidRDefault="00C90BA2" w:rsidP="00104FBB">
            <w:pPr>
              <w:bidi/>
              <w:jc w:val="center"/>
              <w:rPr>
                <w:sz w:val="24"/>
                <w:szCs w:val="32"/>
                <w:rtl/>
              </w:rPr>
            </w:pPr>
          </w:p>
        </w:tc>
        <w:tc>
          <w:tcPr>
            <w:tcW w:w="2439" w:type="dxa"/>
            <w:vMerge/>
          </w:tcPr>
          <w:p w:rsidR="00C90BA2" w:rsidRDefault="00C90BA2" w:rsidP="00104FBB">
            <w:pPr>
              <w:bidi/>
              <w:jc w:val="center"/>
              <w:rPr>
                <w:sz w:val="24"/>
                <w:szCs w:val="32"/>
                <w:rtl/>
              </w:rPr>
            </w:pP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عدد الكروموسومات</w:t>
            </w:r>
          </w:p>
        </w:tc>
        <w:tc>
          <w:tcPr>
            <w:tcW w:w="1559" w:type="dxa"/>
          </w:tcPr>
          <w:p w:rsidR="00C90BA2" w:rsidRDefault="00C90BA2" w:rsidP="00104FBB">
            <w:pPr>
              <w:bidi/>
              <w:jc w:val="center"/>
              <w:rPr>
                <w:sz w:val="24"/>
                <w:szCs w:val="32"/>
                <w:rtl/>
              </w:rPr>
            </w:pPr>
            <w:r>
              <w:rPr>
                <w:sz w:val="24"/>
                <w:szCs w:val="32"/>
                <w:rtl/>
              </w:rPr>
              <w:t>&lt;1</w:t>
            </w:r>
          </w:p>
        </w:tc>
        <w:tc>
          <w:tcPr>
            <w:tcW w:w="2439" w:type="dxa"/>
          </w:tcPr>
          <w:p w:rsidR="00C90BA2" w:rsidRDefault="00C90BA2" w:rsidP="00104FBB">
            <w:pPr>
              <w:bidi/>
              <w:jc w:val="center"/>
              <w:rPr>
                <w:sz w:val="24"/>
                <w:szCs w:val="32"/>
                <w:rtl/>
              </w:rPr>
            </w:pPr>
            <w:r>
              <w:rPr>
                <w:sz w:val="24"/>
                <w:szCs w:val="32"/>
                <w:rtl/>
              </w:rPr>
              <w:t>1</w:t>
            </w: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الانقسام الميتوزي (الاختزالي)</w:t>
            </w:r>
          </w:p>
        </w:tc>
        <w:tc>
          <w:tcPr>
            <w:tcW w:w="1559" w:type="dxa"/>
          </w:tcPr>
          <w:p w:rsidR="00C90BA2" w:rsidRDefault="00C90BA2" w:rsidP="00104FBB">
            <w:pPr>
              <w:bidi/>
              <w:jc w:val="center"/>
              <w:rPr>
                <w:sz w:val="24"/>
                <w:szCs w:val="32"/>
                <w:rtl/>
              </w:rPr>
            </w:pPr>
            <w:r>
              <w:rPr>
                <w:sz w:val="24"/>
                <w:szCs w:val="32"/>
                <w:rtl/>
              </w:rPr>
              <w:t>+</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غلاف نووي</w:t>
            </w:r>
          </w:p>
        </w:tc>
        <w:tc>
          <w:tcPr>
            <w:tcW w:w="1559" w:type="dxa"/>
          </w:tcPr>
          <w:p w:rsidR="00C90BA2" w:rsidRDefault="00C90BA2" w:rsidP="00104FBB">
            <w:pPr>
              <w:bidi/>
              <w:jc w:val="center"/>
              <w:rPr>
                <w:sz w:val="24"/>
                <w:szCs w:val="32"/>
                <w:rtl/>
              </w:rPr>
            </w:pPr>
            <w:r>
              <w:rPr>
                <w:sz w:val="24"/>
                <w:szCs w:val="32"/>
                <w:rtl/>
              </w:rPr>
              <w:t>+</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tl/>
              </w:rPr>
            </w:pPr>
            <w:r>
              <w:rPr>
                <w:sz w:val="24"/>
                <w:szCs w:val="32"/>
              </w:rPr>
              <w:t>DNA</w:t>
            </w:r>
            <w:r>
              <w:rPr>
                <w:sz w:val="24"/>
                <w:szCs w:val="32"/>
                <w:rtl/>
              </w:rPr>
              <w:t xml:space="preserve"> مرتبط بالهستون</w:t>
            </w:r>
          </w:p>
        </w:tc>
        <w:tc>
          <w:tcPr>
            <w:tcW w:w="1559" w:type="dxa"/>
          </w:tcPr>
          <w:p w:rsidR="00C90BA2" w:rsidRDefault="00C90BA2" w:rsidP="00104FBB">
            <w:pPr>
              <w:bidi/>
              <w:jc w:val="center"/>
              <w:rPr>
                <w:sz w:val="24"/>
                <w:szCs w:val="32"/>
                <w:rtl/>
              </w:rPr>
            </w:pPr>
            <w:r>
              <w:rPr>
                <w:sz w:val="24"/>
                <w:szCs w:val="32"/>
                <w:rtl/>
              </w:rPr>
              <w:t>+</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Pr>
            </w:pPr>
            <w:r>
              <w:rPr>
                <w:sz w:val="24"/>
                <w:szCs w:val="32"/>
              </w:rPr>
              <w:t>DNA</w:t>
            </w:r>
            <w:r>
              <w:rPr>
                <w:sz w:val="24"/>
                <w:szCs w:val="32"/>
                <w:rtl/>
              </w:rPr>
              <w:t xml:space="preserve"> عضوي</w:t>
            </w:r>
          </w:p>
        </w:tc>
        <w:tc>
          <w:tcPr>
            <w:tcW w:w="1559" w:type="dxa"/>
          </w:tcPr>
          <w:p w:rsidR="00C90BA2" w:rsidRDefault="00C90BA2" w:rsidP="00104FBB">
            <w:pPr>
              <w:bidi/>
              <w:jc w:val="center"/>
              <w:rPr>
                <w:sz w:val="24"/>
                <w:szCs w:val="32"/>
                <w:rtl/>
              </w:rPr>
            </w:pPr>
            <w:r>
              <w:rPr>
                <w:sz w:val="24"/>
                <w:szCs w:val="32"/>
                <w:rtl/>
              </w:rPr>
              <w:t>+</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6550" w:type="dxa"/>
            <w:gridSpan w:val="3"/>
          </w:tcPr>
          <w:p w:rsidR="00C90BA2" w:rsidRDefault="00C90BA2" w:rsidP="00104FBB">
            <w:pPr>
              <w:bidi/>
              <w:jc w:val="center"/>
              <w:rPr>
                <w:sz w:val="24"/>
                <w:szCs w:val="32"/>
                <w:rtl/>
              </w:rPr>
            </w:pPr>
            <w:r>
              <w:rPr>
                <w:sz w:val="24"/>
                <w:szCs w:val="32"/>
                <w:rtl/>
              </w:rPr>
              <w:t>التركيب السيتوبلازمي</w:t>
            </w: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الميتاكوندريا</w:t>
            </w:r>
          </w:p>
        </w:tc>
        <w:tc>
          <w:tcPr>
            <w:tcW w:w="1559" w:type="dxa"/>
          </w:tcPr>
          <w:p w:rsidR="00C90BA2" w:rsidRDefault="00C90BA2" w:rsidP="00104FBB">
            <w:pPr>
              <w:bidi/>
              <w:jc w:val="center"/>
              <w:rPr>
                <w:sz w:val="24"/>
                <w:szCs w:val="32"/>
                <w:rtl/>
              </w:rPr>
            </w:pPr>
            <w:r>
              <w:rPr>
                <w:sz w:val="24"/>
                <w:szCs w:val="32"/>
                <w:rtl/>
              </w:rPr>
              <w:t>+</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بلاستيدات</w:t>
            </w:r>
          </w:p>
        </w:tc>
        <w:tc>
          <w:tcPr>
            <w:tcW w:w="1559" w:type="dxa"/>
          </w:tcPr>
          <w:p w:rsidR="00C90BA2" w:rsidRDefault="00C90BA2" w:rsidP="00104FBB">
            <w:pPr>
              <w:bidi/>
              <w:jc w:val="center"/>
              <w:rPr>
                <w:sz w:val="24"/>
                <w:szCs w:val="32"/>
                <w:rtl/>
              </w:rPr>
            </w:pPr>
            <w:r>
              <w:rPr>
                <w:sz w:val="24"/>
                <w:szCs w:val="32"/>
                <w:rtl/>
              </w:rPr>
              <w:t>+ أو -</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أجسام جولجي</w:t>
            </w:r>
          </w:p>
        </w:tc>
        <w:tc>
          <w:tcPr>
            <w:tcW w:w="1559" w:type="dxa"/>
          </w:tcPr>
          <w:p w:rsidR="00C90BA2" w:rsidRDefault="00C90BA2" w:rsidP="00104FBB">
            <w:pPr>
              <w:bidi/>
              <w:jc w:val="center"/>
              <w:rPr>
                <w:sz w:val="24"/>
                <w:szCs w:val="32"/>
                <w:rtl/>
              </w:rPr>
            </w:pPr>
            <w:r>
              <w:rPr>
                <w:sz w:val="24"/>
                <w:szCs w:val="32"/>
                <w:rtl/>
              </w:rPr>
              <w:t>+</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tl/>
              </w:rPr>
            </w:pPr>
            <w:r>
              <w:rPr>
                <w:sz w:val="24"/>
                <w:szCs w:val="32"/>
              </w:rPr>
              <w:t>Pinocytosis</w:t>
            </w:r>
          </w:p>
        </w:tc>
        <w:tc>
          <w:tcPr>
            <w:tcW w:w="1559" w:type="dxa"/>
          </w:tcPr>
          <w:p w:rsidR="00C90BA2" w:rsidRDefault="00C90BA2" w:rsidP="00104FBB">
            <w:pPr>
              <w:bidi/>
              <w:jc w:val="center"/>
              <w:rPr>
                <w:sz w:val="24"/>
                <w:szCs w:val="32"/>
                <w:rtl/>
              </w:rPr>
            </w:pPr>
            <w:r>
              <w:rPr>
                <w:sz w:val="24"/>
                <w:szCs w:val="32"/>
                <w:rtl/>
              </w:rPr>
              <w:t>+ أو -</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Pr>
            </w:pPr>
            <w:r>
              <w:rPr>
                <w:sz w:val="24"/>
                <w:szCs w:val="32"/>
              </w:rPr>
              <w:t>Phagocytosis</w:t>
            </w:r>
          </w:p>
        </w:tc>
        <w:tc>
          <w:tcPr>
            <w:tcW w:w="1559" w:type="dxa"/>
          </w:tcPr>
          <w:p w:rsidR="00C90BA2" w:rsidRDefault="00C90BA2" w:rsidP="00104FBB">
            <w:pPr>
              <w:bidi/>
              <w:jc w:val="center"/>
              <w:rPr>
                <w:sz w:val="24"/>
                <w:szCs w:val="32"/>
                <w:rtl/>
              </w:rPr>
            </w:pPr>
            <w:r>
              <w:rPr>
                <w:sz w:val="24"/>
                <w:szCs w:val="32"/>
                <w:rtl/>
              </w:rPr>
              <w:t>+ أو -</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Pr>
            </w:pPr>
            <w:r>
              <w:rPr>
                <w:sz w:val="24"/>
                <w:szCs w:val="32"/>
                <w:rtl/>
              </w:rPr>
              <w:t>الحركة الأميبية</w:t>
            </w:r>
          </w:p>
        </w:tc>
        <w:tc>
          <w:tcPr>
            <w:tcW w:w="1559" w:type="dxa"/>
          </w:tcPr>
          <w:p w:rsidR="00C90BA2" w:rsidRDefault="00C90BA2" w:rsidP="00104FBB">
            <w:pPr>
              <w:bidi/>
              <w:jc w:val="center"/>
              <w:rPr>
                <w:sz w:val="24"/>
                <w:szCs w:val="32"/>
                <w:rtl/>
              </w:rPr>
            </w:pPr>
            <w:r>
              <w:rPr>
                <w:sz w:val="24"/>
                <w:szCs w:val="32"/>
                <w:rtl/>
              </w:rPr>
              <w:t>+ أو -</w:t>
            </w:r>
          </w:p>
        </w:tc>
        <w:tc>
          <w:tcPr>
            <w:tcW w:w="2439" w:type="dxa"/>
          </w:tcPr>
          <w:p w:rsidR="00C90BA2" w:rsidRDefault="00C90BA2" w:rsidP="00104FBB">
            <w:pPr>
              <w:bidi/>
              <w:jc w:val="center"/>
              <w:rPr>
                <w:sz w:val="24"/>
                <w:szCs w:val="32"/>
                <w:rtl/>
              </w:rPr>
            </w:pPr>
            <w:r>
              <w:rPr>
                <w:sz w:val="24"/>
                <w:szCs w:val="32"/>
                <w:rtl/>
              </w:rPr>
              <w:t>-</w:t>
            </w:r>
          </w:p>
        </w:tc>
      </w:tr>
      <w:tr w:rsidR="00C90BA2" w:rsidTr="00104FBB">
        <w:trPr>
          <w:jc w:val="center"/>
        </w:trPr>
        <w:tc>
          <w:tcPr>
            <w:tcW w:w="2552" w:type="dxa"/>
          </w:tcPr>
          <w:p w:rsidR="00C90BA2" w:rsidRDefault="00C90BA2" w:rsidP="00104FBB">
            <w:pPr>
              <w:bidi/>
              <w:jc w:val="center"/>
              <w:rPr>
                <w:sz w:val="24"/>
                <w:szCs w:val="32"/>
                <w:rtl/>
              </w:rPr>
            </w:pPr>
            <w:r>
              <w:rPr>
                <w:sz w:val="24"/>
                <w:szCs w:val="32"/>
                <w:rtl/>
              </w:rPr>
              <w:t>حركة السيتوبلازم</w:t>
            </w:r>
          </w:p>
        </w:tc>
        <w:tc>
          <w:tcPr>
            <w:tcW w:w="1559" w:type="dxa"/>
          </w:tcPr>
          <w:p w:rsidR="00C90BA2" w:rsidRDefault="00C90BA2" w:rsidP="00104FBB">
            <w:pPr>
              <w:bidi/>
              <w:jc w:val="center"/>
              <w:rPr>
                <w:sz w:val="24"/>
                <w:szCs w:val="32"/>
                <w:rtl/>
              </w:rPr>
            </w:pPr>
            <w:r>
              <w:rPr>
                <w:sz w:val="24"/>
                <w:szCs w:val="32"/>
                <w:rtl/>
              </w:rPr>
              <w:t>+ أو -</w:t>
            </w:r>
          </w:p>
        </w:tc>
        <w:tc>
          <w:tcPr>
            <w:tcW w:w="2439" w:type="dxa"/>
          </w:tcPr>
          <w:p w:rsidR="00C90BA2" w:rsidRDefault="00C90BA2" w:rsidP="00104FBB">
            <w:pPr>
              <w:bidi/>
              <w:jc w:val="center"/>
              <w:rPr>
                <w:sz w:val="24"/>
                <w:szCs w:val="32"/>
                <w:rtl/>
              </w:rPr>
            </w:pPr>
            <w:r>
              <w:rPr>
                <w:sz w:val="24"/>
                <w:szCs w:val="32"/>
                <w:rtl/>
              </w:rPr>
              <w:t>-</w:t>
            </w:r>
          </w:p>
        </w:tc>
      </w:tr>
    </w:tbl>
    <w:p w:rsidR="00C90BA2" w:rsidRDefault="00C90BA2" w:rsidP="00A41BC4">
      <w:pPr>
        <w:jc w:val="right"/>
      </w:pPr>
    </w:p>
    <w:sectPr w:rsidR="00C90BA2" w:rsidSect="00F50A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7205"/>
    <w:multiLevelType w:val="hybridMultilevel"/>
    <w:tmpl w:val="FE1AECF0"/>
    <w:lvl w:ilvl="0" w:tplc="0409000B">
      <w:start w:val="1"/>
      <w:numFmt w:val="bullet"/>
      <w:lvlText w:val=""/>
      <w:lvlJc w:val="left"/>
      <w:pPr>
        <w:tabs>
          <w:tab w:val="num" w:pos="1080"/>
        </w:tabs>
        <w:ind w:left="1080" w:right="1080" w:hanging="360"/>
      </w:pPr>
      <w:rPr>
        <w:rFonts w:ascii="Wingdings" w:hAnsi="Wingdings" w:hint="default"/>
      </w:rPr>
    </w:lvl>
    <w:lvl w:ilvl="1" w:tplc="04090003" w:tentative="1">
      <w:start w:val="1"/>
      <w:numFmt w:val="bullet"/>
      <w:lvlText w:val="o"/>
      <w:lvlJc w:val="left"/>
      <w:pPr>
        <w:tabs>
          <w:tab w:val="num" w:pos="1800"/>
        </w:tabs>
        <w:ind w:left="1800" w:right="1800" w:hanging="360"/>
      </w:pPr>
      <w:rPr>
        <w:rFonts w:ascii="Courier New" w:hAnsi="Courier New" w:cs="Courier New" w:hint="default"/>
      </w:rPr>
    </w:lvl>
    <w:lvl w:ilvl="2" w:tplc="04090005" w:tentative="1">
      <w:start w:val="1"/>
      <w:numFmt w:val="bullet"/>
      <w:lvlText w:val=""/>
      <w:lvlJc w:val="left"/>
      <w:pPr>
        <w:tabs>
          <w:tab w:val="num" w:pos="2520"/>
        </w:tabs>
        <w:ind w:left="2520" w:right="2520" w:hanging="360"/>
      </w:pPr>
      <w:rPr>
        <w:rFonts w:ascii="Wingdings" w:hAnsi="Wingdings" w:hint="default"/>
      </w:rPr>
    </w:lvl>
    <w:lvl w:ilvl="3" w:tplc="04090001" w:tentative="1">
      <w:start w:val="1"/>
      <w:numFmt w:val="bullet"/>
      <w:lvlText w:val=""/>
      <w:lvlJc w:val="left"/>
      <w:pPr>
        <w:tabs>
          <w:tab w:val="num" w:pos="3240"/>
        </w:tabs>
        <w:ind w:left="3240" w:right="3240" w:hanging="360"/>
      </w:pPr>
      <w:rPr>
        <w:rFonts w:ascii="Symbol" w:hAnsi="Symbol" w:hint="default"/>
      </w:rPr>
    </w:lvl>
    <w:lvl w:ilvl="4" w:tplc="04090003" w:tentative="1">
      <w:start w:val="1"/>
      <w:numFmt w:val="bullet"/>
      <w:lvlText w:val="o"/>
      <w:lvlJc w:val="left"/>
      <w:pPr>
        <w:tabs>
          <w:tab w:val="num" w:pos="3960"/>
        </w:tabs>
        <w:ind w:left="3960" w:right="3960" w:hanging="360"/>
      </w:pPr>
      <w:rPr>
        <w:rFonts w:ascii="Courier New" w:hAnsi="Courier New" w:cs="Courier New" w:hint="default"/>
      </w:rPr>
    </w:lvl>
    <w:lvl w:ilvl="5" w:tplc="04090005" w:tentative="1">
      <w:start w:val="1"/>
      <w:numFmt w:val="bullet"/>
      <w:lvlText w:val=""/>
      <w:lvlJc w:val="left"/>
      <w:pPr>
        <w:tabs>
          <w:tab w:val="num" w:pos="4680"/>
        </w:tabs>
        <w:ind w:left="4680" w:right="4680" w:hanging="360"/>
      </w:pPr>
      <w:rPr>
        <w:rFonts w:ascii="Wingdings" w:hAnsi="Wingdings" w:hint="default"/>
      </w:rPr>
    </w:lvl>
    <w:lvl w:ilvl="6" w:tplc="04090001" w:tentative="1">
      <w:start w:val="1"/>
      <w:numFmt w:val="bullet"/>
      <w:lvlText w:val=""/>
      <w:lvlJc w:val="left"/>
      <w:pPr>
        <w:tabs>
          <w:tab w:val="num" w:pos="5400"/>
        </w:tabs>
        <w:ind w:left="5400" w:right="5400" w:hanging="360"/>
      </w:pPr>
      <w:rPr>
        <w:rFonts w:ascii="Symbol" w:hAnsi="Symbol" w:hint="default"/>
      </w:rPr>
    </w:lvl>
    <w:lvl w:ilvl="7" w:tplc="04090003" w:tentative="1">
      <w:start w:val="1"/>
      <w:numFmt w:val="bullet"/>
      <w:lvlText w:val="o"/>
      <w:lvlJc w:val="left"/>
      <w:pPr>
        <w:tabs>
          <w:tab w:val="num" w:pos="6120"/>
        </w:tabs>
        <w:ind w:left="6120" w:right="6120" w:hanging="360"/>
      </w:pPr>
      <w:rPr>
        <w:rFonts w:ascii="Courier New" w:hAnsi="Courier New" w:cs="Courier New" w:hint="default"/>
      </w:rPr>
    </w:lvl>
    <w:lvl w:ilvl="8" w:tplc="04090005" w:tentative="1">
      <w:start w:val="1"/>
      <w:numFmt w:val="bullet"/>
      <w:lvlText w:val=""/>
      <w:lvlJc w:val="left"/>
      <w:pPr>
        <w:tabs>
          <w:tab w:val="num" w:pos="6840"/>
        </w:tabs>
        <w:ind w:left="6840" w:right="6840" w:hanging="360"/>
      </w:pPr>
      <w:rPr>
        <w:rFonts w:ascii="Wingdings" w:hAnsi="Wingdings" w:hint="default"/>
      </w:rPr>
    </w:lvl>
  </w:abstractNum>
  <w:abstractNum w:abstractNumId="1">
    <w:nsid w:val="50BA4105"/>
    <w:multiLevelType w:val="singleLevel"/>
    <w:tmpl w:val="50CAE8FA"/>
    <w:lvl w:ilvl="0">
      <w:start w:val="1"/>
      <w:numFmt w:val="decimal"/>
      <w:lvlText w:val="%1-"/>
      <w:lvlJc w:val="left"/>
      <w:pPr>
        <w:tabs>
          <w:tab w:val="num" w:pos="1095"/>
        </w:tabs>
        <w:ind w:left="1095" w:right="1095" w:hanging="375"/>
      </w:pPr>
      <w:rPr>
        <w:rFonts w:hint="default"/>
        <w:sz w:val="32"/>
      </w:rPr>
    </w:lvl>
  </w:abstractNum>
  <w:abstractNum w:abstractNumId="2">
    <w:nsid w:val="622336FD"/>
    <w:multiLevelType w:val="hybridMultilevel"/>
    <w:tmpl w:val="89C60298"/>
    <w:lvl w:ilvl="0" w:tplc="0409000F">
      <w:start w:val="1"/>
      <w:numFmt w:val="decimal"/>
      <w:lvlText w:val="%1."/>
      <w:lvlJc w:val="left"/>
      <w:pPr>
        <w:tabs>
          <w:tab w:val="num" w:pos="720"/>
        </w:tabs>
        <w:ind w:left="720" w:right="720" w:hanging="360"/>
      </w:pPr>
    </w:lvl>
    <w:lvl w:ilvl="1" w:tplc="797ADC9A">
      <w:start w:val="1"/>
      <w:numFmt w:val="decimal"/>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3">
    <w:nsid w:val="7BD73C55"/>
    <w:multiLevelType w:val="hybridMultilevel"/>
    <w:tmpl w:val="A2C60488"/>
    <w:lvl w:ilvl="0" w:tplc="0409000B">
      <w:start w:val="1"/>
      <w:numFmt w:val="bullet"/>
      <w:lvlText w:val=""/>
      <w:lvlJc w:val="left"/>
      <w:pPr>
        <w:tabs>
          <w:tab w:val="num" w:pos="1080"/>
        </w:tabs>
        <w:ind w:left="1080" w:right="1080" w:hanging="360"/>
      </w:pPr>
      <w:rPr>
        <w:rFonts w:ascii="Wingdings" w:hAnsi="Wingdings" w:hint="default"/>
      </w:rPr>
    </w:lvl>
    <w:lvl w:ilvl="1" w:tplc="04090003" w:tentative="1">
      <w:start w:val="1"/>
      <w:numFmt w:val="bullet"/>
      <w:lvlText w:val="o"/>
      <w:lvlJc w:val="left"/>
      <w:pPr>
        <w:tabs>
          <w:tab w:val="num" w:pos="1800"/>
        </w:tabs>
        <w:ind w:left="1800" w:right="1800" w:hanging="360"/>
      </w:pPr>
      <w:rPr>
        <w:rFonts w:ascii="Courier New" w:hAnsi="Courier New" w:cs="Courier New" w:hint="default"/>
      </w:rPr>
    </w:lvl>
    <w:lvl w:ilvl="2" w:tplc="04090005" w:tentative="1">
      <w:start w:val="1"/>
      <w:numFmt w:val="bullet"/>
      <w:lvlText w:val=""/>
      <w:lvlJc w:val="left"/>
      <w:pPr>
        <w:tabs>
          <w:tab w:val="num" w:pos="2520"/>
        </w:tabs>
        <w:ind w:left="2520" w:right="2520" w:hanging="360"/>
      </w:pPr>
      <w:rPr>
        <w:rFonts w:ascii="Wingdings" w:hAnsi="Wingdings" w:hint="default"/>
      </w:rPr>
    </w:lvl>
    <w:lvl w:ilvl="3" w:tplc="04090001" w:tentative="1">
      <w:start w:val="1"/>
      <w:numFmt w:val="bullet"/>
      <w:lvlText w:val=""/>
      <w:lvlJc w:val="left"/>
      <w:pPr>
        <w:tabs>
          <w:tab w:val="num" w:pos="3240"/>
        </w:tabs>
        <w:ind w:left="3240" w:right="3240" w:hanging="360"/>
      </w:pPr>
      <w:rPr>
        <w:rFonts w:ascii="Symbol" w:hAnsi="Symbol" w:hint="default"/>
      </w:rPr>
    </w:lvl>
    <w:lvl w:ilvl="4" w:tplc="04090003" w:tentative="1">
      <w:start w:val="1"/>
      <w:numFmt w:val="bullet"/>
      <w:lvlText w:val="o"/>
      <w:lvlJc w:val="left"/>
      <w:pPr>
        <w:tabs>
          <w:tab w:val="num" w:pos="3960"/>
        </w:tabs>
        <w:ind w:left="3960" w:right="3960" w:hanging="360"/>
      </w:pPr>
      <w:rPr>
        <w:rFonts w:ascii="Courier New" w:hAnsi="Courier New" w:cs="Courier New" w:hint="default"/>
      </w:rPr>
    </w:lvl>
    <w:lvl w:ilvl="5" w:tplc="04090005" w:tentative="1">
      <w:start w:val="1"/>
      <w:numFmt w:val="bullet"/>
      <w:lvlText w:val=""/>
      <w:lvlJc w:val="left"/>
      <w:pPr>
        <w:tabs>
          <w:tab w:val="num" w:pos="4680"/>
        </w:tabs>
        <w:ind w:left="4680" w:right="4680" w:hanging="360"/>
      </w:pPr>
      <w:rPr>
        <w:rFonts w:ascii="Wingdings" w:hAnsi="Wingdings" w:hint="default"/>
      </w:rPr>
    </w:lvl>
    <w:lvl w:ilvl="6" w:tplc="04090001" w:tentative="1">
      <w:start w:val="1"/>
      <w:numFmt w:val="bullet"/>
      <w:lvlText w:val=""/>
      <w:lvlJc w:val="left"/>
      <w:pPr>
        <w:tabs>
          <w:tab w:val="num" w:pos="5400"/>
        </w:tabs>
        <w:ind w:left="5400" w:right="5400" w:hanging="360"/>
      </w:pPr>
      <w:rPr>
        <w:rFonts w:ascii="Symbol" w:hAnsi="Symbol" w:hint="default"/>
      </w:rPr>
    </w:lvl>
    <w:lvl w:ilvl="7" w:tplc="04090003" w:tentative="1">
      <w:start w:val="1"/>
      <w:numFmt w:val="bullet"/>
      <w:lvlText w:val="o"/>
      <w:lvlJc w:val="left"/>
      <w:pPr>
        <w:tabs>
          <w:tab w:val="num" w:pos="6120"/>
        </w:tabs>
        <w:ind w:left="6120" w:right="6120" w:hanging="360"/>
      </w:pPr>
      <w:rPr>
        <w:rFonts w:ascii="Courier New" w:hAnsi="Courier New" w:cs="Courier New" w:hint="default"/>
      </w:rPr>
    </w:lvl>
    <w:lvl w:ilvl="8" w:tplc="04090005" w:tentative="1">
      <w:start w:val="1"/>
      <w:numFmt w:val="bullet"/>
      <w:lvlText w:val=""/>
      <w:lvlJc w:val="left"/>
      <w:pPr>
        <w:tabs>
          <w:tab w:val="num" w:pos="6840"/>
        </w:tabs>
        <w:ind w:left="6840" w:right="6840" w:hanging="360"/>
      </w:pPr>
      <w:rPr>
        <w:rFonts w:ascii="Wingdings" w:hAnsi="Wingdings" w:hint="default"/>
      </w:rPr>
    </w:lvl>
  </w:abstractNum>
  <w:abstractNum w:abstractNumId="4">
    <w:nsid w:val="7EF30281"/>
    <w:multiLevelType w:val="multilevel"/>
    <w:tmpl w:val="8DEA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A41BC4"/>
    <w:rsid w:val="00173937"/>
    <w:rsid w:val="002C1280"/>
    <w:rsid w:val="005C3196"/>
    <w:rsid w:val="00A41BC4"/>
    <w:rsid w:val="00C90BA2"/>
    <w:rsid w:val="00F50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AD0"/>
  </w:style>
  <w:style w:type="paragraph" w:styleId="Heading1">
    <w:name w:val="heading 1"/>
    <w:basedOn w:val="Normal"/>
    <w:link w:val="Heading1Char"/>
    <w:uiPriority w:val="9"/>
    <w:qFormat/>
    <w:rsid w:val="002C12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C12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90B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90BA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90BA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C90BA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0BA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1B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41BC4"/>
    <w:rPr>
      <w:color w:val="0000FF"/>
      <w:u w:val="single"/>
    </w:rPr>
  </w:style>
  <w:style w:type="character" w:customStyle="1" w:styleId="adtext">
    <w:name w:val="adtext"/>
    <w:basedOn w:val="DefaultParagraphFont"/>
    <w:rsid w:val="00A41BC4"/>
  </w:style>
  <w:style w:type="character" w:customStyle="1" w:styleId="apple-converted-space">
    <w:name w:val="apple-converted-space"/>
    <w:basedOn w:val="DefaultParagraphFont"/>
    <w:rsid w:val="00A41BC4"/>
  </w:style>
  <w:style w:type="character" w:customStyle="1" w:styleId="Heading1Char">
    <w:name w:val="Heading 1 Char"/>
    <w:basedOn w:val="DefaultParagraphFont"/>
    <w:link w:val="Heading1"/>
    <w:uiPriority w:val="9"/>
    <w:rsid w:val="002C128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C1280"/>
    <w:rPr>
      <w:rFonts w:ascii="Times New Roman" w:eastAsia="Times New Roman" w:hAnsi="Times New Roman" w:cs="Times New Roman"/>
      <w:b/>
      <w:bCs/>
      <w:sz w:val="36"/>
      <w:szCs w:val="36"/>
    </w:rPr>
  </w:style>
  <w:style w:type="character" w:customStyle="1" w:styleId="mw-editsection">
    <w:name w:val="mw-editsection"/>
    <w:basedOn w:val="DefaultParagraphFont"/>
    <w:rsid w:val="002C1280"/>
  </w:style>
  <w:style w:type="character" w:customStyle="1" w:styleId="mw-editsection-bracket">
    <w:name w:val="mw-editsection-bracket"/>
    <w:basedOn w:val="DefaultParagraphFont"/>
    <w:rsid w:val="002C1280"/>
  </w:style>
  <w:style w:type="character" w:customStyle="1" w:styleId="mw-headline">
    <w:name w:val="mw-headline"/>
    <w:basedOn w:val="DefaultParagraphFont"/>
    <w:rsid w:val="002C1280"/>
  </w:style>
  <w:style w:type="paragraph" w:styleId="BalloonText">
    <w:name w:val="Balloon Text"/>
    <w:basedOn w:val="Normal"/>
    <w:link w:val="BalloonTextChar"/>
    <w:uiPriority w:val="99"/>
    <w:semiHidden/>
    <w:unhideWhenUsed/>
    <w:rsid w:val="002C12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280"/>
    <w:rPr>
      <w:rFonts w:ascii="Tahoma" w:hAnsi="Tahoma" w:cs="Tahoma"/>
      <w:sz w:val="16"/>
      <w:szCs w:val="16"/>
    </w:rPr>
  </w:style>
  <w:style w:type="character" w:customStyle="1" w:styleId="Heading5Char">
    <w:name w:val="Heading 5 Char"/>
    <w:basedOn w:val="DefaultParagraphFont"/>
    <w:link w:val="Heading5"/>
    <w:uiPriority w:val="9"/>
    <w:semiHidden/>
    <w:rsid w:val="00C90BA2"/>
    <w:rPr>
      <w:rFonts w:asciiTheme="majorHAnsi" w:eastAsiaTheme="majorEastAsia" w:hAnsiTheme="majorHAnsi" w:cstheme="majorBidi"/>
      <w:color w:val="243F60" w:themeColor="accent1" w:themeShade="7F"/>
    </w:rPr>
  </w:style>
  <w:style w:type="character" w:customStyle="1" w:styleId="Heading9Char">
    <w:name w:val="Heading 9 Char"/>
    <w:basedOn w:val="DefaultParagraphFont"/>
    <w:link w:val="Heading9"/>
    <w:uiPriority w:val="9"/>
    <w:semiHidden/>
    <w:rsid w:val="00C90BA2"/>
    <w:rPr>
      <w:rFonts w:asciiTheme="majorHAnsi" w:eastAsiaTheme="majorEastAsia" w:hAnsiTheme="majorHAnsi" w:cstheme="majorBidi"/>
      <w:i/>
      <w:iCs/>
      <w:color w:val="404040" w:themeColor="text1" w:themeTint="BF"/>
      <w:sz w:val="20"/>
      <w:szCs w:val="20"/>
    </w:rPr>
  </w:style>
  <w:style w:type="character" w:customStyle="1" w:styleId="Heading3Char">
    <w:name w:val="Heading 3 Char"/>
    <w:basedOn w:val="DefaultParagraphFont"/>
    <w:link w:val="Heading3"/>
    <w:uiPriority w:val="9"/>
    <w:semiHidden/>
    <w:rsid w:val="00C90BA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90BA2"/>
    <w:rPr>
      <w:rFonts w:asciiTheme="majorHAnsi" w:eastAsiaTheme="majorEastAsia" w:hAnsiTheme="majorHAnsi" w:cstheme="majorBidi"/>
      <w:b/>
      <w:bCs/>
      <w:i/>
      <w:iCs/>
      <w:color w:val="4F81BD" w:themeColor="accent1"/>
    </w:rPr>
  </w:style>
  <w:style w:type="character" w:customStyle="1" w:styleId="Heading8Char">
    <w:name w:val="Heading 8 Char"/>
    <w:basedOn w:val="DefaultParagraphFont"/>
    <w:link w:val="Heading8"/>
    <w:uiPriority w:val="9"/>
    <w:semiHidden/>
    <w:rsid w:val="00C90BA2"/>
    <w:rPr>
      <w:rFonts w:asciiTheme="majorHAnsi" w:eastAsiaTheme="majorEastAsia" w:hAnsiTheme="majorHAnsi" w:cstheme="majorBidi"/>
      <w:color w:val="404040" w:themeColor="text1" w:themeTint="BF"/>
      <w:sz w:val="20"/>
      <w:szCs w:val="20"/>
    </w:rPr>
  </w:style>
  <w:style w:type="paragraph" w:styleId="BlockText">
    <w:name w:val="Block Text"/>
    <w:basedOn w:val="Normal"/>
    <w:semiHidden/>
    <w:rsid w:val="00C90BA2"/>
    <w:pPr>
      <w:bidi/>
      <w:spacing w:after="0" w:line="240" w:lineRule="auto"/>
      <w:ind w:left="720"/>
      <w:jc w:val="lowKashida"/>
    </w:pPr>
    <w:rPr>
      <w:rFonts w:ascii="Times New Roman" w:eastAsia="Times New Roman" w:hAnsi="Times New Roman" w:cs="Traditional Arabic"/>
      <w:sz w:val="24"/>
      <w:szCs w:val="3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618794">
      <w:bodyDiv w:val="1"/>
      <w:marLeft w:val="0"/>
      <w:marRight w:val="0"/>
      <w:marTop w:val="0"/>
      <w:marBottom w:val="0"/>
      <w:divBdr>
        <w:top w:val="none" w:sz="0" w:space="0" w:color="auto"/>
        <w:left w:val="none" w:sz="0" w:space="0" w:color="auto"/>
        <w:bottom w:val="none" w:sz="0" w:space="0" w:color="auto"/>
        <w:right w:val="none" w:sz="0" w:space="0" w:color="auto"/>
      </w:divBdr>
      <w:divsChild>
        <w:div w:id="2100132325">
          <w:marLeft w:val="0"/>
          <w:marRight w:val="0"/>
          <w:marTop w:val="0"/>
          <w:marBottom w:val="0"/>
          <w:divBdr>
            <w:top w:val="none" w:sz="0" w:space="0" w:color="auto"/>
            <w:left w:val="none" w:sz="0" w:space="0" w:color="auto"/>
            <w:bottom w:val="none" w:sz="0" w:space="0" w:color="auto"/>
            <w:right w:val="none" w:sz="0" w:space="0" w:color="auto"/>
          </w:divBdr>
          <w:divsChild>
            <w:div w:id="21831557">
              <w:marLeft w:val="0"/>
              <w:marRight w:val="0"/>
              <w:marTop w:val="0"/>
              <w:marBottom w:val="0"/>
              <w:divBdr>
                <w:top w:val="none" w:sz="0" w:space="0" w:color="auto"/>
                <w:left w:val="none" w:sz="0" w:space="0" w:color="auto"/>
                <w:bottom w:val="none" w:sz="0" w:space="0" w:color="auto"/>
                <w:right w:val="none" w:sz="0" w:space="0" w:color="auto"/>
              </w:divBdr>
            </w:div>
            <w:div w:id="1751273461">
              <w:marLeft w:val="0"/>
              <w:marRight w:val="0"/>
              <w:marTop w:val="0"/>
              <w:marBottom w:val="0"/>
              <w:divBdr>
                <w:top w:val="none" w:sz="0" w:space="0" w:color="auto"/>
                <w:left w:val="none" w:sz="0" w:space="0" w:color="auto"/>
                <w:bottom w:val="none" w:sz="0" w:space="0" w:color="auto"/>
                <w:right w:val="none" w:sz="0" w:space="0" w:color="auto"/>
              </w:divBdr>
              <w:divsChild>
                <w:div w:id="577833608">
                  <w:marLeft w:val="0"/>
                  <w:marRight w:val="336"/>
                  <w:marTop w:val="120"/>
                  <w:marBottom w:val="312"/>
                  <w:divBdr>
                    <w:top w:val="none" w:sz="0" w:space="0" w:color="auto"/>
                    <w:left w:val="none" w:sz="0" w:space="0" w:color="auto"/>
                    <w:bottom w:val="none" w:sz="0" w:space="0" w:color="auto"/>
                    <w:right w:val="none" w:sz="0" w:space="0" w:color="auto"/>
                  </w:divBdr>
                  <w:divsChild>
                    <w:div w:id="1610310964">
                      <w:marLeft w:val="0"/>
                      <w:marRight w:val="0"/>
                      <w:marTop w:val="0"/>
                      <w:marBottom w:val="0"/>
                      <w:divBdr>
                        <w:top w:val="single" w:sz="6" w:space="0" w:color="CCCCCC"/>
                        <w:left w:val="single" w:sz="6" w:space="0" w:color="CCCCCC"/>
                        <w:bottom w:val="single" w:sz="6" w:space="0" w:color="CCCCCC"/>
                        <w:right w:val="single" w:sz="6" w:space="0" w:color="CCCCCC"/>
                      </w:divBdr>
                      <w:divsChild>
                        <w:div w:id="1132408768">
                          <w:marLeft w:val="-45"/>
                          <w:marRight w:val="45"/>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 w:id="1852253317">
      <w:bodyDiv w:val="1"/>
      <w:marLeft w:val="0"/>
      <w:marRight w:val="0"/>
      <w:marTop w:val="0"/>
      <w:marBottom w:val="0"/>
      <w:divBdr>
        <w:top w:val="none" w:sz="0" w:space="0" w:color="auto"/>
        <w:left w:val="none" w:sz="0" w:space="0" w:color="auto"/>
        <w:bottom w:val="none" w:sz="0" w:space="0" w:color="auto"/>
        <w:right w:val="none" w:sz="0" w:space="0" w:color="auto"/>
      </w:divBdr>
    </w:div>
    <w:div w:id="18962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ar.wikipedia.org/wiki/%D9%85%D9%84%D9%81:Plasmid_(Arabic).sv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ar.wikipedia.org/wiki/%D9%83%D8%B1%D9%88%D9%85%D9%88%D8%B3%D9%88%D9%85_%D8%A8%D9%83%D8%AA%D9%8A%D8%B1%D9%8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r.wikipedia.org/wiki/%D8%AF%D9%88%D8%B1%D8%A9_%D8%A7%D9%84%D8%AE%D9%84%D9%8A%D8%A9" TargetMode="External"/><Relationship Id="rId1" Type="http://schemas.openxmlformats.org/officeDocument/2006/relationships/numbering" Target="numbering.xml"/><Relationship Id="rId6" Type="http://schemas.openxmlformats.org/officeDocument/2006/relationships/hyperlink" Target="http://www.werathah.com/genetic/gene1pic/karyotype_male.gif" TargetMode="External"/><Relationship Id="rId11" Type="http://schemas.openxmlformats.org/officeDocument/2006/relationships/hyperlink" Target="http://ar.wikipedia.org/wiki/%D8%A8%D9%83%D8%AA%D9%8A%D8%B1%D9%8A%D8%A7"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ar.wikipedia.org/wiki/%D9%85%D9%88%D8%B1%D8%AB%D8%A9" TargetMode="External"/><Relationship Id="rId4" Type="http://schemas.openxmlformats.org/officeDocument/2006/relationships/settings" Target="settings.xml"/><Relationship Id="rId9" Type="http://schemas.openxmlformats.org/officeDocument/2006/relationships/hyperlink" Target="http://ar.wikipedia.org/wiki/%D8%AD%D9%85%D8%B6_%D9%86%D9%88%D9%88%D9%8A_%D8%B1%D9%8A%D8%A8%D9%8A_%D9%85%D9%86%D9%82%D9%88%D8%B5_%D8%A7%D9%84%D8%A3%D9%83%D8%B3%D8%AC%D9%8A%D9%86"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1481</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Qosmio</dc:creator>
  <cp:lastModifiedBy>Toshiba</cp:lastModifiedBy>
  <cp:revision>3</cp:revision>
  <cp:lastPrinted>2013-09-05T09:38:00Z</cp:lastPrinted>
  <dcterms:created xsi:type="dcterms:W3CDTF">2013-09-05T08:42:00Z</dcterms:created>
  <dcterms:modified xsi:type="dcterms:W3CDTF">2013-12-03T10:51:00Z</dcterms:modified>
</cp:coreProperties>
</file>