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852"/>
        <w:gridCol w:w="20"/>
        <w:gridCol w:w="1823"/>
        <w:gridCol w:w="5467"/>
      </w:tblGrid>
      <w:tr w:rsidR="00B92A8D" w:rsidRPr="00B92A8D" w:rsidTr="000A458A">
        <w:trPr>
          <w:trHeight w:val="410"/>
        </w:trPr>
        <w:tc>
          <w:tcPr>
            <w:tcW w:w="9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40"/>
                <w:szCs w:val="40"/>
                <w:lang w:eastAsia="en-GB"/>
              </w:rPr>
            </w:pPr>
            <w:bookmarkStart w:id="0" w:name="_GoBack" w:colFirst="1" w:colLast="1"/>
            <w:r w:rsidRPr="00B92A8D">
              <w:rPr>
                <w:rFonts w:eastAsia="Calibr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0894307A" wp14:editId="381462A8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33655</wp:posOffset>
                  </wp:positionV>
                  <wp:extent cx="499745" cy="609600"/>
                  <wp:effectExtent l="0" t="0" r="0" b="0"/>
                  <wp:wrapNone/>
                  <wp:docPr id="1" name="Picture 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92A8D">
              <w:rPr>
                <w:rFonts w:eastAsia="Calibr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01199290" wp14:editId="4D185562">
                  <wp:simplePos x="0" y="0"/>
                  <wp:positionH relativeFrom="column">
                    <wp:posOffset>5600065</wp:posOffset>
                  </wp:positionH>
                  <wp:positionV relativeFrom="paragraph">
                    <wp:posOffset>33655</wp:posOffset>
                  </wp:positionV>
                  <wp:extent cx="499745" cy="609600"/>
                  <wp:effectExtent l="0" t="0" r="0" b="0"/>
                  <wp:wrapNone/>
                  <wp:docPr id="2" name="صورة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92A8D">
              <w:rPr>
                <w:rFonts w:eastAsia="Calibri" w:cstheme="min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Grammar 2 Syllabus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 (2012-13)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bookmarkEnd w:id="0"/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 w:rsidRPr="00B92A8D">
              <w:rPr>
                <w:rFonts w:eastAsia="Calibri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Sat. 14 Shawwal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Sat.1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Registration + Introduction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Sat., 21 Shawwal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8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Revision of Verb Tenses, The Past Perfect Tense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Uses of the Past Perfect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-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Statements with the Past Perfect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-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Questions with the Past Perfect Tense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Sun., 28 Shawwal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Types of Verbs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-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Transitive, Intransitive, &amp; Linking Verbs</w:t>
            </w:r>
          </w:p>
          <w:p w:rsidR="00B92A8D" w:rsidRPr="00B92A8D" w:rsidRDefault="00B92A8D" w:rsidP="00B92A8D">
            <w:pPr>
              <w:tabs>
                <w:tab w:val="left" w:pos="4545"/>
              </w:tabs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The Passive Voice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The Passive Voice with the Simple Present and the Simple Past Tenses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The Passive Voice with the Present Perfect Tense</w:t>
            </w:r>
          </w:p>
        </w:tc>
      </w:tr>
      <w:tr w:rsidR="00B92A8D" w:rsidRPr="00B92A8D" w:rsidTr="000A458A">
        <w:trPr>
          <w:trHeight w:val="659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both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0000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0000"/>
                <w:sz w:val="18"/>
                <w:szCs w:val="18"/>
                <w:lang w:eastAsia="en-GB"/>
              </w:rPr>
              <w:t xml:space="preserve">NATIONAL DAY:  SUN. 7 DHUL-QI'DA: 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sep.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color w:val="FF0000"/>
                <w:sz w:val="18"/>
                <w:szCs w:val="18"/>
              </w:rPr>
              <w:t xml:space="preserve">NATIONAL DY: SUN. 23 SEP.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The Passive Voice Continued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The Passive Voice with the Present Continuous Tense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The Passive Voice with Modal Auxiliaries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Sat.29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sep.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Direct &amp; Reported Speech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Direct &amp;Indirect Speech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Non-Finite Verbs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Infinitives, Participl</w:t>
            </w: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e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s, &amp;  Gerunds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6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Gerunds &amp; Infinitives</w:t>
            </w:r>
          </w:p>
          <w:p w:rsidR="00B92A8D" w:rsidRPr="00B92A8D" w:rsidRDefault="00B92A8D" w:rsidP="00B92A8D">
            <w:pPr>
              <w:bidi w:val="0"/>
              <w:spacing w:after="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Gerunds &amp; Infinitives</w:t>
            </w:r>
          </w:p>
          <w:p w:rsidR="00B92A8D" w:rsidRPr="00B92A8D" w:rsidRDefault="00B92A8D" w:rsidP="00B92A8D">
            <w:pPr>
              <w:bidi w:val="0"/>
              <w:spacing w:after="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-Introduction</w:t>
            </w:r>
          </w:p>
          <w:p w:rsidR="00B92A8D" w:rsidRPr="00B92A8D" w:rsidRDefault="00B92A8D" w:rsidP="00B92A8D">
            <w:pPr>
              <w:bidi w:val="0"/>
              <w:spacing w:after="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-Phrase Structure.</w:t>
            </w:r>
          </w:p>
          <w:p w:rsidR="00B92A8D" w:rsidRPr="00B92A8D" w:rsidRDefault="00B92A8D" w:rsidP="00B92A8D">
            <w:pPr>
              <w:bidi w:val="0"/>
              <w:spacing w:after="0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-Types of phrase: Noun phrase &amp; Verb Phrase.</w:t>
            </w:r>
          </w:p>
          <w:p w:rsidR="00B92A8D" w:rsidRPr="00B92A8D" w:rsidRDefault="00B92A8D" w:rsidP="00B92A8D">
            <w:pPr>
              <w:bidi w:val="0"/>
              <w:spacing w:after="0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92A8D" w:rsidRPr="00B92A8D" w:rsidTr="000A458A">
        <w:trPr>
          <w:trHeight w:val="75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</w:rPr>
              <w:t>1</w:t>
            </w:r>
            <w:r w:rsidRPr="00B92A8D">
              <w:rPr>
                <w:rFonts w:eastAsia="Calibri" w:cstheme="minorHAnsi"/>
                <w:b/>
                <w:color w:val="000000"/>
                <w:vertAlign w:val="superscript"/>
              </w:rPr>
              <w:t>st</w:t>
            </w:r>
            <w:r w:rsidRPr="00B92A8D">
              <w:rPr>
                <w:rFonts w:eastAsia="Calibri" w:cstheme="minorHAnsi"/>
                <w:b/>
                <w:color w:val="000000"/>
              </w:rPr>
              <w:t xml:space="preserve"> in-term</w:t>
            </w:r>
          </w:p>
        </w:tc>
      </w:tr>
      <w:tr w:rsidR="00B92A8D" w:rsidRPr="00B92A8D" w:rsidTr="000A458A">
        <w:tc>
          <w:tcPr>
            <w:tcW w:w="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 20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Eid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Al-</w:t>
            </w: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Adha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Break: by end of wed. 1 </w:t>
            </w: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Dhul-Hijja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(17 </w:t>
            </w: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oct.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) until Fri. 17 </w:t>
            </w: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Dhul-Hijja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(2 </w:t>
            </w:r>
            <w:proofErr w:type="spellStart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nov.</w:t>
            </w:r>
            <w:proofErr w:type="spellEnd"/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) </w:t>
            </w:r>
          </w:p>
        </w:tc>
      </w:tr>
      <w:tr w:rsidR="00B92A8D" w:rsidRPr="00B92A8D" w:rsidTr="000A458A">
        <w:trPr>
          <w:trHeight w:val="438"/>
        </w:trPr>
        <w:tc>
          <w:tcPr>
            <w:tcW w:w="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18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3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  <w:lang w:val="en-GB"/>
              </w:rPr>
              <w:t>Types of Phrases Continued: Adjectival Phrases &amp; Adverb Phrases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Sat., 25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10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  <w:lang w:val="en-GB"/>
              </w:rPr>
              <w:t>Types of Phrases Continued:  Prepositional Phrases,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Gerund Phrases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  <w:lang w:val="en-GB"/>
              </w:rPr>
              <w:t>, &amp;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Participle Phrases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10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3 Muharram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17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  <w:lang w:val="en-GB"/>
              </w:rPr>
              <w:t xml:space="preserve">Types of Phrases Continued: 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Absolute Phrases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  <w:lang w:val="en-GB"/>
              </w:rPr>
              <w:t>, &amp;</w:t>
            </w: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Infinitive Phrase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Sat. 10 Muharram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24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sz w:val="20"/>
                <w:szCs w:val="20"/>
              </w:rPr>
              <w:t>- Tests for Phrase-hood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i/>
                <w:iCs/>
                <w:color w:val="000000"/>
                <w:sz w:val="20"/>
                <w:szCs w:val="20"/>
              </w:rPr>
              <w:t>Conditionals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 xml:space="preserve">- First &amp; Second Conditional Clauses 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Cs/>
                <w:color w:val="000000"/>
                <w:sz w:val="20"/>
                <w:szCs w:val="20"/>
              </w:rPr>
              <w:t>- Although/though/even though/in spite of/despite</w:t>
            </w:r>
          </w:p>
          <w:p w:rsidR="00B92A8D" w:rsidRPr="00B92A8D" w:rsidRDefault="00B92A8D" w:rsidP="00B92A8D">
            <w:pPr>
              <w:bidi w:val="0"/>
              <w:spacing w:after="0" w:line="240" w:lineRule="auto"/>
              <w:rPr>
                <w:rFonts w:eastAsia="Calibri" w:cstheme="minorHAnsi"/>
                <w:bCs/>
                <w:sz w:val="20"/>
                <w:szCs w:val="20"/>
              </w:rPr>
            </w:pP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8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2</w:t>
            </w: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  <w:vertAlign w:val="superscript"/>
              </w:rPr>
              <w:t>nd</w:t>
            </w: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 in-term 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Revision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both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Oral &amp; make-up exams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General exams</w:t>
            </w:r>
          </w:p>
        </w:tc>
      </w:tr>
      <w:tr w:rsidR="00B92A8D" w:rsidRPr="00B92A8D" w:rsidTr="000A458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B92A8D" w:rsidRPr="00B92A8D" w:rsidRDefault="00B92A8D" w:rsidP="00B92A8D">
            <w:pPr>
              <w:spacing w:after="0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>jan.</w:t>
            </w:r>
            <w:proofErr w:type="spellEnd"/>
            <w:r w:rsidRPr="00B92A8D">
              <w:rPr>
                <w:rFonts w:eastAsia="Calibri" w:cstheme="minorHAnsi"/>
                <w:b/>
                <w:bCs/>
                <w:sz w:val="18"/>
                <w:szCs w:val="18"/>
                <w:lang w:eastAsia="en-GB"/>
              </w:rPr>
              <w:t xml:space="preserve"> 2013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2A8D" w:rsidRPr="00B92A8D" w:rsidRDefault="00B92A8D" w:rsidP="00B92A8D">
            <w:pPr>
              <w:bidi w:val="0"/>
              <w:spacing w:after="0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color w:val="000000"/>
                <w:sz w:val="20"/>
                <w:szCs w:val="20"/>
              </w:rPr>
              <w:t>Final Exams</w:t>
            </w:r>
          </w:p>
        </w:tc>
      </w:tr>
      <w:tr w:rsidR="00B92A8D" w:rsidRPr="00B92A8D" w:rsidTr="000A458A">
        <w:trPr>
          <w:trHeight w:val="337"/>
        </w:trPr>
        <w:tc>
          <w:tcPr>
            <w:tcW w:w="9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0033CC"/>
            <w:vAlign w:val="center"/>
            <w:hideMark/>
          </w:tcPr>
          <w:p w:rsidR="00B92A8D" w:rsidRPr="00B92A8D" w:rsidRDefault="00B92A8D" w:rsidP="00B92A8D">
            <w:pPr>
              <w:spacing w:after="0"/>
              <w:jc w:val="right"/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</w:pPr>
            <w:r w:rsidRPr="00B92A8D"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  <w:t xml:space="preserve">     1</w:t>
            </w:r>
            <w:r w:rsidRPr="00B92A8D">
              <w:rPr>
                <w:rFonts w:eastAsia="Calibri" w:cstheme="minorHAnsi"/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B92A8D"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  <w:t xml:space="preserve"> In-term Exam: 25 pts.                  2</w:t>
            </w:r>
            <w:r w:rsidRPr="00B92A8D">
              <w:rPr>
                <w:rFonts w:eastAsia="Calibri" w:cstheme="minorHAnsi"/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B92A8D">
              <w:rPr>
                <w:rFonts w:eastAsia="Calibri" w:cstheme="minorHAnsi"/>
                <w:b/>
                <w:bCs/>
                <w:color w:val="FFFFFF"/>
                <w:sz w:val="20"/>
                <w:szCs w:val="20"/>
              </w:rPr>
              <w:t xml:space="preserve"> In-term Exam: 25 pts.                 Class work: 10 pts.            Final Exam: 40 pts.  </w:t>
            </w:r>
          </w:p>
        </w:tc>
      </w:tr>
    </w:tbl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93300"/>
          <w:sz w:val="28"/>
          <w:szCs w:val="28"/>
          <w:u w:val="single"/>
        </w:rPr>
      </w:pPr>
      <w:r w:rsidRPr="00B92A8D">
        <w:rPr>
          <w:rFonts w:eastAsia="Calibri" w:cstheme="minorHAnsi"/>
          <w:b/>
          <w:bCs/>
          <w:color w:val="993300"/>
          <w:sz w:val="28"/>
          <w:szCs w:val="28"/>
          <w:u w:val="single"/>
        </w:rPr>
        <w:t>Very Important Note:</w:t>
      </w:r>
    </w:p>
    <w:p w:rsidR="00B92A8D" w:rsidRPr="00B92A8D" w:rsidRDefault="00B92A8D" w:rsidP="00B92A8D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contextualSpacing/>
        <w:rPr>
          <w:rFonts w:cstheme="minorHAnsi"/>
          <w:b/>
          <w:bCs/>
        </w:rPr>
      </w:pPr>
      <w:r w:rsidRPr="00B92A8D">
        <w:rPr>
          <w:rFonts w:cstheme="minorHAnsi"/>
          <w:b/>
          <w:bCs/>
        </w:rPr>
        <w:t xml:space="preserve">The lecture starts at </w:t>
      </w:r>
      <w:r w:rsidRPr="00B92A8D">
        <w:rPr>
          <w:rFonts w:cstheme="minorHAnsi"/>
          <w:b/>
          <w:bCs/>
          <w:rtl/>
        </w:rPr>
        <w:t>8</w:t>
      </w:r>
      <w:r w:rsidRPr="00B92A8D">
        <w:rPr>
          <w:rFonts w:cstheme="minorHAnsi"/>
          <w:b/>
          <w:bCs/>
        </w:rPr>
        <w:t>:00 a.m. Any student who comes after 8:15 a.m. will be</w:t>
      </w:r>
    </w:p>
    <w:p w:rsidR="00B92A8D" w:rsidRPr="00B92A8D" w:rsidRDefault="00B92A8D" w:rsidP="00B92A8D">
      <w:pPr>
        <w:rPr>
          <w:rFonts w:eastAsia="Calibri" w:cstheme="minorHAnsi"/>
          <w:b/>
          <w:bCs/>
          <w:color w:val="993300"/>
          <w:u w:val="single"/>
          <w:rtl/>
        </w:rPr>
      </w:pPr>
      <w:r w:rsidRPr="00B92A8D">
        <w:rPr>
          <w:rFonts w:cstheme="minorHAnsi"/>
          <w:b/>
          <w:bCs/>
        </w:rPr>
        <w:t>considered late. If you are late twice, the third time will be considered an absence.</w:t>
      </w:r>
      <w:r w:rsidRPr="00B92A8D">
        <w:rPr>
          <w:rFonts w:eastAsia="Calibri" w:cstheme="minorHAnsi"/>
          <w:b/>
          <w:bCs/>
          <w:color w:val="993300"/>
          <w:rtl/>
        </w:rPr>
        <w:t xml:space="preserve"> </w:t>
      </w:r>
    </w:p>
    <w:p w:rsidR="00B92A8D" w:rsidRPr="00B92A8D" w:rsidRDefault="00B92A8D" w:rsidP="00B92A8D">
      <w:pPr>
        <w:numPr>
          <w:ilvl w:val="0"/>
          <w:numId w:val="1"/>
        </w:numPr>
        <w:bidi w:val="0"/>
        <w:contextualSpacing/>
        <w:rPr>
          <w:rFonts w:eastAsia="Calibri" w:cstheme="minorHAnsi"/>
          <w:b/>
          <w:bCs/>
          <w:color w:val="000000"/>
        </w:rPr>
      </w:pPr>
      <w:r w:rsidRPr="00B92A8D">
        <w:rPr>
          <w:rFonts w:eastAsia="Calibri" w:cstheme="minorHAnsi"/>
          <w:b/>
          <w:bCs/>
          <w:color w:val="000000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B92A8D" w:rsidRPr="00B92A8D" w:rsidRDefault="00B92A8D" w:rsidP="00B92A8D">
      <w:pPr>
        <w:numPr>
          <w:ilvl w:val="0"/>
          <w:numId w:val="1"/>
        </w:numPr>
        <w:bidi w:val="0"/>
        <w:contextualSpacing/>
        <w:rPr>
          <w:rFonts w:eastAsia="Calibri" w:cstheme="minorHAnsi"/>
          <w:b/>
          <w:bCs/>
          <w:color w:val="000000"/>
        </w:rPr>
      </w:pPr>
    </w:p>
    <w:p w:rsidR="00B92A8D" w:rsidRPr="00B92A8D" w:rsidRDefault="00B92A8D" w:rsidP="00B92A8D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contextualSpacing/>
        <w:rPr>
          <w:rFonts w:cstheme="minorHAnsi"/>
          <w:b/>
          <w:bCs/>
          <w:sz w:val="23"/>
          <w:szCs w:val="23"/>
        </w:rPr>
      </w:pPr>
      <w:r w:rsidRPr="00B92A8D">
        <w:rPr>
          <w:rFonts w:cstheme="minorHAnsi"/>
          <w:b/>
          <w:bCs/>
          <w:sz w:val="23"/>
          <w:szCs w:val="23"/>
        </w:rPr>
        <w:t>Any misbehavior, e.g. cell- phone ringing, chewing gums, talking or laughing,</w:t>
      </w:r>
    </w:p>
    <w:p w:rsidR="00B92A8D" w:rsidRPr="00B92A8D" w:rsidRDefault="00B92A8D" w:rsidP="00B92A8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  <w:r w:rsidRPr="00B92A8D">
        <w:rPr>
          <w:rFonts w:cstheme="minorHAnsi"/>
          <w:b/>
          <w:bCs/>
          <w:sz w:val="23"/>
          <w:szCs w:val="23"/>
        </w:rPr>
        <w:t>during the lecture will be deducted a mark from the student’s total semester marks.</w:t>
      </w:r>
    </w:p>
    <w:p w:rsidR="00B92A8D" w:rsidRPr="00B92A8D" w:rsidRDefault="00B92A8D" w:rsidP="00B92A8D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b/>
          <w:bCs/>
          <w:sz w:val="23"/>
          <w:szCs w:val="23"/>
        </w:rPr>
      </w:pPr>
    </w:p>
    <w:p w:rsidR="00B92A8D" w:rsidRPr="00B92A8D" w:rsidRDefault="00B92A8D" w:rsidP="00B92A8D">
      <w:pPr>
        <w:numPr>
          <w:ilvl w:val="0"/>
          <w:numId w:val="1"/>
        </w:numPr>
        <w:bidi w:val="0"/>
        <w:contextualSpacing/>
        <w:rPr>
          <w:rFonts w:eastAsia="Calibri" w:cstheme="minorHAnsi"/>
          <w:b/>
          <w:bCs/>
          <w:color w:val="000000"/>
        </w:rPr>
      </w:pPr>
      <w:r w:rsidRPr="00B92A8D">
        <w:rPr>
          <w:rFonts w:cstheme="minorHAnsi"/>
          <w:b/>
          <w:bCs/>
          <w:sz w:val="23"/>
          <w:szCs w:val="23"/>
        </w:rPr>
        <w:t xml:space="preserve"> There are NO BONUS MARKS.</w:t>
      </w: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93300"/>
          <w:sz w:val="28"/>
          <w:szCs w:val="28"/>
          <w:u w:val="single"/>
        </w:rPr>
      </w:pPr>
      <w:r w:rsidRPr="00B92A8D">
        <w:rPr>
          <w:rFonts w:eastAsia="Calibri" w:cstheme="minorHAnsi"/>
          <w:b/>
          <w:bCs/>
          <w:color w:val="993300"/>
          <w:sz w:val="28"/>
          <w:szCs w:val="28"/>
          <w:u w:val="single"/>
        </w:rPr>
        <w:t>Required material:</w:t>
      </w:r>
    </w:p>
    <w:p w:rsidR="00B92A8D" w:rsidRPr="00B92A8D" w:rsidRDefault="00B92A8D" w:rsidP="00B92A8D">
      <w:pPr>
        <w:jc w:val="right"/>
        <w:rPr>
          <w:rFonts w:eastAsia="Calibri" w:cstheme="minorHAnsi"/>
          <w:i/>
          <w:iCs/>
        </w:rPr>
      </w:pPr>
      <w:r w:rsidRPr="00B92A8D">
        <w:rPr>
          <w:rFonts w:eastAsia="Calibri" w:cstheme="minorHAnsi"/>
        </w:rPr>
        <w:t>A booklet entitled:</w:t>
      </w:r>
      <w:r w:rsidRPr="00B92A8D">
        <w:rPr>
          <w:rFonts w:eastAsia="Calibri" w:cstheme="minorHAnsi"/>
          <w:i/>
          <w:iCs/>
        </w:rPr>
        <w:t xml:space="preserve"> “Grammar -2-”</w:t>
      </w:r>
    </w:p>
    <w:p w:rsidR="00B92A8D" w:rsidRPr="00B92A8D" w:rsidRDefault="00B92A8D" w:rsidP="00B92A8D">
      <w:pPr>
        <w:jc w:val="right"/>
        <w:rPr>
          <w:rFonts w:eastAsia="Calibri" w:cstheme="minorHAnsi"/>
        </w:rPr>
      </w:pPr>
      <w:r w:rsidRPr="00B92A8D">
        <w:rPr>
          <w:rFonts w:eastAsia="Calibri" w:cstheme="minorHAnsi"/>
          <w:i/>
          <w:iCs/>
        </w:rPr>
        <w:t>(</w:t>
      </w:r>
      <w:r w:rsidRPr="00B92A8D">
        <w:rPr>
          <w:rFonts w:eastAsia="Calibri" w:cstheme="minorHAnsi"/>
        </w:rPr>
        <w:t xml:space="preserve">Available at </w:t>
      </w:r>
      <w:r w:rsidRPr="00B92A8D">
        <w:rPr>
          <w:rFonts w:eastAsia="Calibri" w:cstheme="minorHAnsi"/>
          <w:b/>
          <w:bCs/>
          <w:i/>
          <w:iCs/>
        </w:rPr>
        <w:t>the Copy Center</w:t>
      </w:r>
      <w:r w:rsidRPr="00B92A8D">
        <w:rPr>
          <w:rFonts w:eastAsia="Calibri" w:cstheme="minorHAnsi"/>
        </w:rPr>
        <w:t xml:space="preserve"> )</w:t>
      </w: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93300"/>
          <w:sz w:val="28"/>
          <w:szCs w:val="28"/>
          <w:u w:val="single"/>
          <w:rtl/>
        </w:rPr>
      </w:pPr>
    </w:p>
    <w:p w:rsidR="00B92A8D" w:rsidRPr="00B92A8D" w:rsidRDefault="00B92A8D" w:rsidP="00B92A8D">
      <w:pPr>
        <w:spacing w:line="360" w:lineRule="auto"/>
        <w:jc w:val="right"/>
        <w:rPr>
          <w:rFonts w:eastAsia="Calibri" w:cstheme="minorHAnsi"/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B92A8D">
        <w:rPr>
          <w:rFonts w:eastAsia="Calibri" w:cstheme="minorHAnsi"/>
          <w:b/>
          <w:bCs/>
          <w:color w:val="984806" w:themeColor="accent6" w:themeShade="80"/>
          <w:sz w:val="28"/>
          <w:szCs w:val="28"/>
          <w:u w:val="single"/>
        </w:rPr>
        <w:lastRenderedPageBreak/>
        <w:t xml:space="preserve">Email: </w:t>
      </w:r>
    </w:p>
    <w:p w:rsidR="00B92A8D" w:rsidRPr="00B92A8D" w:rsidRDefault="00994100" w:rsidP="00B92A8D">
      <w:pPr>
        <w:jc w:val="right"/>
        <w:rPr>
          <w:rFonts w:eastAsia="Calibri" w:cstheme="minorHAnsi"/>
          <w:sz w:val="24"/>
          <w:szCs w:val="24"/>
        </w:rPr>
      </w:pPr>
      <w:hyperlink r:id="rId7" w:history="1">
        <w:r w:rsidR="00B92A8D" w:rsidRPr="00B92A8D">
          <w:rPr>
            <w:rFonts w:eastAsia="Calibri" w:cstheme="minorHAnsi"/>
            <w:color w:val="0000FF"/>
            <w:sz w:val="24"/>
            <w:szCs w:val="24"/>
            <w:u w:val="single"/>
          </w:rPr>
          <w:t>hfalkhalifa@ksu.edu.sa</w:t>
        </w:r>
      </w:hyperlink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84806" w:themeColor="accent6" w:themeShade="80"/>
          <w:sz w:val="28"/>
          <w:szCs w:val="28"/>
          <w:u w:val="single"/>
        </w:rPr>
      </w:pPr>
      <w:r w:rsidRPr="00B92A8D">
        <w:rPr>
          <w:rFonts w:eastAsia="Calibri" w:cstheme="minorHAnsi"/>
          <w:b/>
          <w:bCs/>
          <w:color w:val="984806" w:themeColor="accent6" w:themeShade="80"/>
          <w:sz w:val="28"/>
          <w:szCs w:val="28"/>
          <w:u w:val="single"/>
        </w:rPr>
        <w:t>For more information visit my website:</w:t>
      </w:r>
    </w:p>
    <w:p w:rsidR="00B92A8D" w:rsidRPr="00B92A8D" w:rsidRDefault="00B92A8D" w:rsidP="00B92A8D">
      <w:pPr>
        <w:jc w:val="right"/>
        <w:rPr>
          <w:rFonts w:eastAsia="Calibri" w:cstheme="minorHAnsi"/>
          <w:sz w:val="24"/>
          <w:szCs w:val="24"/>
          <w:u w:val="single"/>
        </w:rPr>
      </w:pPr>
      <w:r w:rsidRPr="00B92A8D">
        <w:rPr>
          <w:rFonts w:eastAsia="Calibri" w:cstheme="minorHAnsi"/>
          <w:sz w:val="24"/>
          <w:szCs w:val="24"/>
          <w:u w:val="single"/>
        </w:rPr>
        <w:t>staff.ksu.edu.sa/</w:t>
      </w:r>
      <w:proofErr w:type="spellStart"/>
      <w:r w:rsidRPr="00B92A8D">
        <w:rPr>
          <w:rFonts w:eastAsia="Calibri" w:cstheme="minorHAnsi"/>
          <w:sz w:val="24"/>
          <w:szCs w:val="24"/>
          <w:u w:val="single"/>
        </w:rPr>
        <w:t>hfalkhalifa</w:t>
      </w:r>
      <w:proofErr w:type="spellEnd"/>
      <w:r w:rsidRPr="00B92A8D">
        <w:rPr>
          <w:rFonts w:eastAsia="Calibri" w:cstheme="minorHAnsi"/>
          <w:sz w:val="24"/>
          <w:szCs w:val="24"/>
          <w:u w:val="single"/>
        </w:rPr>
        <w:t>/en</w:t>
      </w: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84806" w:themeColor="accent6" w:themeShade="80"/>
          <w:sz w:val="24"/>
          <w:szCs w:val="24"/>
          <w:u w:val="single"/>
        </w:rPr>
      </w:pPr>
      <w:r w:rsidRPr="00B92A8D">
        <w:rPr>
          <w:rFonts w:eastAsia="Calibri" w:cstheme="minorHAnsi"/>
          <w:b/>
          <w:bCs/>
          <w:color w:val="984806" w:themeColor="accent6" w:themeShade="80"/>
          <w:sz w:val="24"/>
          <w:szCs w:val="24"/>
          <w:u w:val="single"/>
        </w:rPr>
        <w:t>To get the latest ads about the course follow me on Twitter:</w:t>
      </w:r>
    </w:p>
    <w:p w:rsidR="00B92A8D" w:rsidRPr="00B92A8D" w:rsidRDefault="00B92A8D" w:rsidP="00B92A8D">
      <w:pPr>
        <w:jc w:val="right"/>
        <w:rPr>
          <w:rFonts w:eastAsia="Calibri" w:cstheme="minorHAnsi"/>
          <w:sz w:val="24"/>
          <w:szCs w:val="24"/>
          <w:rtl/>
        </w:rPr>
      </w:pPr>
      <w:r w:rsidRPr="00B92A8D">
        <w:rPr>
          <w:rFonts w:eastAsia="Calibri" w:cstheme="minorHAnsi"/>
          <w:sz w:val="24"/>
          <w:szCs w:val="24"/>
        </w:rPr>
        <w:t>@</w:t>
      </w:r>
      <w:r w:rsidR="004A30BF">
        <w:rPr>
          <w:rFonts w:eastAsia="Calibri" w:cstheme="minorHAnsi"/>
          <w:sz w:val="24"/>
          <w:szCs w:val="24"/>
        </w:rPr>
        <w:t>grammar2</w:t>
      </w:r>
      <w:r w:rsidR="00994100">
        <w:rPr>
          <w:rFonts w:eastAsia="Calibri" w:cstheme="minorHAnsi"/>
          <w:sz w:val="24"/>
          <w:szCs w:val="24"/>
        </w:rPr>
        <w:t>1</w:t>
      </w:r>
    </w:p>
    <w:p w:rsidR="00B92A8D" w:rsidRPr="00B92A8D" w:rsidRDefault="00B92A8D" w:rsidP="00B92A8D">
      <w:pPr>
        <w:autoSpaceDE w:val="0"/>
        <w:autoSpaceDN w:val="0"/>
        <w:bidi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B92A8D">
        <w:rPr>
          <w:rFonts w:eastAsia="Calibri" w:cstheme="minorHAnsi"/>
          <w:b/>
          <w:bCs/>
          <w:color w:val="984806" w:themeColor="accent6" w:themeShade="80"/>
          <w:sz w:val="24"/>
          <w:szCs w:val="24"/>
          <w:u w:val="single"/>
        </w:rPr>
        <w:t>Office hours:</w:t>
      </w:r>
      <w:r w:rsidRPr="00B92A8D">
        <w:rPr>
          <w:rFonts w:eastAsia="Calibri" w:cstheme="minorHAnsi"/>
          <w:color w:val="000000"/>
          <w:sz w:val="24"/>
          <w:szCs w:val="24"/>
        </w:rPr>
        <w:t xml:space="preserve"> MON (10-12) </w:t>
      </w:r>
    </w:p>
    <w:p w:rsidR="00B92A8D" w:rsidRPr="00B92A8D" w:rsidRDefault="00B92A8D" w:rsidP="00B92A8D">
      <w:pPr>
        <w:jc w:val="right"/>
        <w:rPr>
          <w:rFonts w:eastAsia="Calibri" w:cstheme="minorHAnsi"/>
          <w:sz w:val="24"/>
          <w:szCs w:val="24"/>
          <w:rtl/>
        </w:rPr>
      </w:pP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sz w:val="28"/>
          <w:szCs w:val="28"/>
        </w:rPr>
      </w:pPr>
      <w:r w:rsidRPr="00B92A8D">
        <w:rPr>
          <w:rFonts w:eastAsia="Calibri" w:cstheme="minorHAnsi"/>
          <w:b/>
          <w:bCs/>
          <w:sz w:val="28"/>
          <w:szCs w:val="28"/>
        </w:rPr>
        <w:t>I wish you much success……</w:t>
      </w: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93300"/>
          <w:sz w:val="28"/>
          <w:szCs w:val="28"/>
          <w:u w:val="single"/>
          <w:rtl/>
        </w:rPr>
      </w:pPr>
      <w:r w:rsidRPr="00B92A8D">
        <w:rPr>
          <w:rFonts w:eastAsia="Calibri" w:cstheme="minorHAnsi"/>
          <w:b/>
          <w:bCs/>
          <w:sz w:val="28"/>
          <w:szCs w:val="28"/>
        </w:rPr>
        <w:t xml:space="preserve">T. Hayat Al </w:t>
      </w:r>
      <w:proofErr w:type="spellStart"/>
      <w:r w:rsidRPr="00B92A8D">
        <w:rPr>
          <w:rFonts w:eastAsia="Calibri" w:cstheme="minorHAnsi"/>
          <w:b/>
          <w:bCs/>
          <w:sz w:val="28"/>
          <w:szCs w:val="28"/>
        </w:rPr>
        <w:t>Khalifah</w:t>
      </w:r>
      <w:proofErr w:type="spellEnd"/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993300"/>
          <w:sz w:val="28"/>
          <w:szCs w:val="28"/>
          <w:u w:val="single"/>
        </w:rPr>
      </w:pPr>
    </w:p>
    <w:p w:rsidR="00B92A8D" w:rsidRPr="00B92A8D" w:rsidRDefault="00B92A8D" w:rsidP="00B92A8D">
      <w:pPr>
        <w:jc w:val="right"/>
        <w:rPr>
          <w:rFonts w:eastAsia="Calibri" w:cstheme="minorHAnsi"/>
          <w:b/>
          <w:bCs/>
          <w:color w:val="000000"/>
        </w:rPr>
      </w:pPr>
      <w:r w:rsidRPr="00B92A8D">
        <w:rPr>
          <w:rFonts w:eastAsia="Calibri" w:cstheme="minorHAnsi"/>
          <w:b/>
          <w:bCs/>
          <w:color w:val="000000"/>
        </w:rPr>
        <w:t xml:space="preserve"> </w:t>
      </w:r>
    </w:p>
    <w:p w:rsidR="00EA6DAD" w:rsidRPr="00B92A8D" w:rsidRDefault="00994100">
      <w:pPr>
        <w:rPr>
          <w:rFonts w:cstheme="minorHAnsi"/>
          <w:rtl/>
        </w:rPr>
      </w:pPr>
    </w:p>
    <w:sectPr w:rsidR="00EA6DAD" w:rsidRPr="00B92A8D" w:rsidSect="00F46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0A58"/>
    <w:multiLevelType w:val="hybridMultilevel"/>
    <w:tmpl w:val="E3A03406"/>
    <w:lvl w:ilvl="0" w:tplc="5A642474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8D"/>
    <w:rsid w:val="004A30BF"/>
    <w:rsid w:val="00752F61"/>
    <w:rsid w:val="00994100"/>
    <w:rsid w:val="00B92A8D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94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94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falkhalif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4</cp:revision>
  <cp:lastPrinted>2012-09-04T20:11:00Z</cp:lastPrinted>
  <dcterms:created xsi:type="dcterms:W3CDTF">2012-09-03T17:58:00Z</dcterms:created>
  <dcterms:modified xsi:type="dcterms:W3CDTF">2012-09-04T20:13:00Z</dcterms:modified>
</cp:coreProperties>
</file>