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35B6" w:rsidRPr="0007762D" w:rsidRDefault="00A635B6" w:rsidP="00650907">
      <w:pPr>
        <w:autoSpaceDE w:val="0"/>
        <w:autoSpaceDN w:val="0"/>
        <w:adjustRightInd w:val="0"/>
        <w:spacing w:after="0" w:line="240" w:lineRule="auto"/>
        <w:jc w:val="center"/>
        <w:rPr>
          <w:rFonts w:cs="AL-Mateen" w:hint="cs"/>
          <w:color w:val="FF0000"/>
          <w:sz w:val="40"/>
          <w:szCs w:val="40"/>
          <w:rtl/>
        </w:rPr>
      </w:pPr>
    </w:p>
    <w:p w:rsidR="00650907" w:rsidRPr="0007762D" w:rsidRDefault="00650907" w:rsidP="00650907">
      <w:pPr>
        <w:autoSpaceDE w:val="0"/>
        <w:autoSpaceDN w:val="0"/>
        <w:adjustRightInd w:val="0"/>
        <w:spacing w:after="0" w:line="240" w:lineRule="auto"/>
        <w:jc w:val="center"/>
        <w:rPr>
          <w:rFonts w:cs="AL-Mateen" w:hint="cs"/>
          <w:color w:val="FF0000"/>
          <w:sz w:val="40"/>
          <w:szCs w:val="40"/>
          <w:rtl/>
        </w:rPr>
      </w:pPr>
      <w:r w:rsidRPr="0007762D">
        <w:rPr>
          <w:rFonts w:cs="AL-Mateen" w:hint="cs"/>
          <w:color w:val="FF0000"/>
          <w:sz w:val="40"/>
          <w:szCs w:val="40"/>
          <w:rtl/>
        </w:rPr>
        <w:t xml:space="preserve">نموذج </w:t>
      </w:r>
      <w:proofErr w:type="spellStart"/>
      <w:r w:rsidRPr="0007762D">
        <w:rPr>
          <w:rFonts w:cs="AL-Mateen" w:hint="cs"/>
          <w:color w:val="FF0000"/>
          <w:sz w:val="40"/>
          <w:szCs w:val="40"/>
          <w:rtl/>
        </w:rPr>
        <w:t>إختبار</w:t>
      </w:r>
      <w:proofErr w:type="spellEnd"/>
      <w:r w:rsidRPr="0007762D">
        <w:rPr>
          <w:rFonts w:cs="AL-Mateen" w:hint="cs"/>
          <w:color w:val="FF0000"/>
          <w:sz w:val="40"/>
          <w:szCs w:val="40"/>
          <w:rtl/>
        </w:rPr>
        <w:t xml:space="preserve"> رقم (1) لمادة تلاوة وتجويد 230 سلم</w:t>
      </w:r>
    </w:p>
    <w:p w:rsidR="00650907" w:rsidRPr="0007762D" w:rsidRDefault="00650907" w:rsidP="00650907">
      <w:pPr>
        <w:autoSpaceDE w:val="0"/>
        <w:autoSpaceDN w:val="0"/>
        <w:adjustRightInd w:val="0"/>
        <w:spacing w:after="0" w:line="240" w:lineRule="auto"/>
        <w:jc w:val="both"/>
        <w:rPr>
          <w:rFonts w:cs="AL-Mateen" w:hint="cs"/>
          <w:color w:val="FF0000"/>
          <w:sz w:val="40"/>
          <w:szCs w:val="40"/>
          <w:rtl/>
        </w:rPr>
      </w:pPr>
    </w:p>
    <w:p w:rsidR="00650907" w:rsidRPr="0007762D" w:rsidRDefault="00650907" w:rsidP="00650907">
      <w:pPr>
        <w:autoSpaceDE w:val="0"/>
        <w:autoSpaceDN w:val="0"/>
        <w:adjustRightInd w:val="0"/>
        <w:spacing w:after="0" w:line="240" w:lineRule="auto"/>
        <w:jc w:val="both"/>
        <w:rPr>
          <w:rFonts w:cs="AL-Mateen" w:hint="cs"/>
          <w:color w:val="FF0000"/>
          <w:sz w:val="40"/>
          <w:szCs w:val="40"/>
          <w:rtl/>
        </w:rPr>
      </w:pPr>
      <w:r w:rsidRPr="0007762D">
        <w:rPr>
          <w:rFonts w:cs="AL-Mateen" w:hint="cs"/>
          <w:color w:val="FF0000"/>
          <w:sz w:val="40"/>
          <w:szCs w:val="40"/>
          <w:rtl/>
        </w:rPr>
        <w:t>السؤال الأول: من أول من وضع قواعد التجويد العلمية؟</w:t>
      </w:r>
    </w:p>
    <w:p w:rsidR="00650907" w:rsidRPr="0007762D" w:rsidRDefault="002225B4" w:rsidP="00650907">
      <w:pPr>
        <w:autoSpaceDE w:val="0"/>
        <w:autoSpaceDN w:val="0"/>
        <w:adjustRightInd w:val="0"/>
        <w:spacing w:after="0" w:line="240" w:lineRule="auto"/>
        <w:jc w:val="both"/>
        <w:rPr>
          <w:rFonts w:cs="AL-Mateen"/>
          <w:sz w:val="40"/>
          <w:szCs w:val="40"/>
          <w:rtl/>
        </w:rPr>
      </w:pPr>
      <w:r w:rsidRPr="0007762D">
        <w:rPr>
          <w:rFonts w:cs="AL-Mateen" w:hint="cs"/>
          <w:sz w:val="40"/>
          <w:szCs w:val="40"/>
          <w:rtl/>
        </w:rPr>
        <w:t xml:space="preserve">ج1: </w:t>
      </w:r>
      <w:r w:rsidR="00650907" w:rsidRPr="0007762D">
        <w:rPr>
          <w:rFonts w:cs="AL-Mateen"/>
          <w:sz w:val="40"/>
          <w:szCs w:val="40"/>
          <w:rtl/>
        </w:rPr>
        <w:t>أول من وضع قواعد التجويد العلمية</w:t>
      </w:r>
      <w:r w:rsidR="00650907" w:rsidRPr="0007762D">
        <w:rPr>
          <w:rFonts w:cs="AL-Mateen" w:hint="cs"/>
          <w:sz w:val="40"/>
          <w:szCs w:val="40"/>
          <w:rtl/>
        </w:rPr>
        <w:t>:</w:t>
      </w:r>
    </w:p>
    <w:p w:rsidR="00650907" w:rsidRPr="0007762D" w:rsidRDefault="00650907" w:rsidP="00650907">
      <w:pPr>
        <w:pStyle w:val="a3"/>
        <w:numPr>
          <w:ilvl w:val="0"/>
          <w:numId w:val="1"/>
        </w:numPr>
        <w:autoSpaceDE w:val="0"/>
        <w:autoSpaceDN w:val="0"/>
        <w:adjustRightInd w:val="0"/>
        <w:spacing w:after="0" w:line="240" w:lineRule="auto"/>
        <w:jc w:val="both"/>
        <w:rPr>
          <w:rFonts w:ascii="Traditional Arabic" w:hAnsi="Traditional Arabic" w:cs="AL-Mateen"/>
          <w:b/>
          <w:bCs/>
          <w:color w:val="000000"/>
          <w:sz w:val="40"/>
          <w:szCs w:val="40"/>
          <w:rtl/>
        </w:rPr>
      </w:pPr>
      <w:r w:rsidRPr="0007762D">
        <w:rPr>
          <w:rFonts w:ascii="Traditional Arabic" w:hAnsi="Traditional Arabic" w:cs="AL-Mateen"/>
          <w:b/>
          <w:bCs/>
          <w:color w:val="000000"/>
          <w:sz w:val="40"/>
          <w:szCs w:val="40"/>
          <w:rtl/>
        </w:rPr>
        <w:t>أئمة القراءة واللغة في ابتداء عصر التأليف</w:t>
      </w:r>
      <w:r w:rsidRPr="0007762D">
        <w:rPr>
          <w:rFonts w:ascii="Traditional Arabic" w:hAnsi="Traditional Arabic" w:cs="AL-Mateen" w:hint="cs"/>
          <w:b/>
          <w:bCs/>
          <w:color w:val="000000"/>
          <w:sz w:val="40"/>
          <w:szCs w:val="40"/>
          <w:rtl/>
        </w:rPr>
        <w:t>.</w:t>
      </w:r>
      <w:r w:rsidRPr="0007762D">
        <w:rPr>
          <w:rFonts w:ascii="Traditional Arabic" w:hAnsi="Traditional Arabic" w:cs="AL-Mateen"/>
          <w:b/>
          <w:bCs/>
          <w:color w:val="000000"/>
          <w:sz w:val="40"/>
          <w:szCs w:val="40"/>
          <w:rtl/>
        </w:rPr>
        <w:t xml:space="preserve"> </w:t>
      </w:r>
    </w:p>
    <w:p w:rsidR="00650907" w:rsidRPr="0007762D" w:rsidRDefault="00650907" w:rsidP="00650907">
      <w:pPr>
        <w:pStyle w:val="a3"/>
        <w:numPr>
          <w:ilvl w:val="0"/>
          <w:numId w:val="1"/>
        </w:numPr>
        <w:autoSpaceDE w:val="0"/>
        <w:autoSpaceDN w:val="0"/>
        <w:adjustRightInd w:val="0"/>
        <w:spacing w:after="0" w:line="240" w:lineRule="auto"/>
        <w:jc w:val="both"/>
        <w:rPr>
          <w:rFonts w:ascii="Traditional Arabic" w:hAnsi="Traditional Arabic" w:cs="AL-Mateen"/>
          <w:b/>
          <w:bCs/>
          <w:color w:val="000000"/>
          <w:sz w:val="40"/>
          <w:szCs w:val="40"/>
          <w:rtl/>
        </w:rPr>
      </w:pPr>
      <w:r w:rsidRPr="0007762D">
        <w:rPr>
          <w:rFonts w:ascii="Traditional Arabic" w:hAnsi="Traditional Arabic" w:cs="AL-Mateen"/>
          <w:b/>
          <w:bCs/>
          <w:color w:val="000000"/>
          <w:sz w:val="40"/>
          <w:szCs w:val="40"/>
          <w:rtl/>
        </w:rPr>
        <w:t>وقيل: إن الذي وضعها هو الخليل بن أحمد الفراهيدي</w:t>
      </w:r>
      <w:r w:rsidRPr="0007762D">
        <w:rPr>
          <w:rFonts w:ascii="Traditional Arabic" w:hAnsi="Traditional Arabic" w:cs="AL-Mateen" w:hint="cs"/>
          <w:b/>
          <w:bCs/>
          <w:color w:val="000000"/>
          <w:sz w:val="40"/>
          <w:szCs w:val="40"/>
          <w:rtl/>
        </w:rPr>
        <w:t>.</w:t>
      </w:r>
    </w:p>
    <w:p w:rsidR="00650907" w:rsidRPr="0007762D" w:rsidRDefault="00650907" w:rsidP="00650907">
      <w:pPr>
        <w:pStyle w:val="a3"/>
        <w:numPr>
          <w:ilvl w:val="0"/>
          <w:numId w:val="1"/>
        </w:numPr>
        <w:autoSpaceDE w:val="0"/>
        <w:autoSpaceDN w:val="0"/>
        <w:adjustRightInd w:val="0"/>
        <w:spacing w:after="0" w:line="240" w:lineRule="auto"/>
        <w:jc w:val="both"/>
        <w:rPr>
          <w:rFonts w:ascii="Traditional Arabic" w:hAnsi="Traditional Arabic" w:cs="AL-Mateen"/>
          <w:b/>
          <w:bCs/>
          <w:color w:val="000000"/>
          <w:sz w:val="40"/>
          <w:szCs w:val="40"/>
          <w:rtl/>
        </w:rPr>
      </w:pPr>
      <w:r w:rsidRPr="0007762D">
        <w:rPr>
          <w:rFonts w:ascii="Traditional Arabic" w:hAnsi="Traditional Arabic" w:cs="AL-Mateen"/>
          <w:b/>
          <w:bCs/>
          <w:color w:val="000000"/>
          <w:sz w:val="40"/>
          <w:szCs w:val="40"/>
          <w:rtl/>
        </w:rPr>
        <w:t>وقال بعضهم: أبو الأسود الدؤلي</w:t>
      </w:r>
      <w:r w:rsidRPr="0007762D">
        <w:rPr>
          <w:rFonts w:ascii="Traditional Arabic" w:hAnsi="Traditional Arabic" w:cs="AL-Mateen" w:hint="cs"/>
          <w:b/>
          <w:bCs/>
          <w:color w:val="000000"/>
          <w:sz w:val="40"/>
          <w:szCs w:val="40"/>
          <w:rtl/>
        </w:rPr>
        <w:t>.</w:t>
      </w:r>
    </w:p>
    <w:p w:rsidR="00650907" w:rsidRPr="0007762D" w:rsidRDefault="00650907" w:rsidP="00650907">
      <w:pPr>
        <w:pStyle w:val="a3"/>
        <w:numPr>
          <w:ilvl w:val="0"/>
          <w:numId w:val="1"/>
        </w:numPr>
        <w:autoSpaceDE w:val="0"/>
        <w:autoSpaceDN w:val="0"/>
        <w:adjustRightInd w:val="0"/>
        <w:spacing w:after="0" w:line="240" w:lineRule="auto"/>
        <w:jc w:val="both"/>
        <w:rPr>
          <w:rFonts w:ascii="Traditional Arabic" w:hAnsi="Traditional Arabic" w:cs="AL-Mateen"/>
          <w:b/>
          <w:bCs/>
          <w:color w:val="000000"/>
          <w:sz w:val="40"/>
          <w:szCs w:val="40"/>
        </w:rPr>
      </w:pPr>
      <w:r w:rsidRPr="0007762D">
        <w:rPr>
          <w:rFonts w:ascii="Traditional Arabic" w:hAnsi="Traditional Arabic" w:cs="AL-Mateen"/>
          <w:b/>
          <w:bCs/>
          <w:color w:val="000000"/>
          <w:sz w:val="40"/>
          <w:szCs w:val="40"/>
          <w:rtl/>
        </w:rPr>
        <w:t>وقيل أيضًا: أبو عبيد القاسم بن سلام</w:t>
      </w:r>
      <w:r w:rsidRPr="0007762D">
        <w:rPr>
          <w:rFonts w:ascii="Traditional Arabic" w:hAnsi="Traditional Arabic" w:cs="AL-Mateen" w:hint="cs"/>
          <w:b/>
          <w:bCs/>
          <w:color w:val="000000"/>
          <w:sz w:val="40"/>
          <w:szCs w:val="40"/>
          <w:rtl/>
        </w:rPr>
        <w:t>.</w:t>
      </w:r>
    </w:p>
    <w:p w:rsidR="00650907" w:rsidRPr="0007762D" w:rsidRDefault="00650907" w:rsidP="00650907">
      <w:pPr>
        <w:autoSpaceDE w:val="0"/>
        <w:autoSpaceDN w:val="0"/>
        <w:adjustRightInd w:val="0"/>
        <w:spacing w:after="0" w:line="240" w:lineRule="auto"/>
        <w:jc w:val="both"/>
        <w:rPr>
          <w:rFonts w:ascii="Traditional Arabic" w:hAnsi="Traditional Arabic" w:cs="AL-Mateen"/>
          <w:b/>
          <w:bCs/>
          <w:color w:val="FF0000"/>
          <w:sz w:val="40"/>
          <w:szCs w:val="40"/>
          <w:rtl/>
        </w:rPr>
      </w:pPr>
      <w:r w:rsidRPr="0007762D">
        <w:rPr>
          <w:rFonts w:ascii="Traditional Arabic" w:hAnsi="Traditional Arabic" w:cs="AL-Mateen" w:hint="cs"/>
          <w:b/>
          <w:bCs/>
          <w:color w:val="FF0000"/>
          <w:sz w:val="40"/>
          <w:szCs w:val="40"/>
          <w:rtl/>
        </w:rPr>
        <w:t xml:space="preserve">السؤال الثاني ما </w:t>
      </w:r>
      <w:r w:rsidR="004461B7" w:rsidRPr="0007762D">
        <w:rPr>
          <w:rFonts w:ascii="Traditional Arabic" w:hAnsi="Traditional Arabic" w:cs="AL-Mateen" w:hint="cs"/>
          <w:b/>
          <w:bCs/>
          <w:color w:val="FF0000"/>
          <w:sz w:val="40"/>
          <w:szCs w:val="40"/>
          <w:rtl/>
        </w:rPr>
        <w:t>السبب في وضع قواعد التجويد</w:t>
      </w:r>
      <w:r w:rsidRPr="0007762D">
        <w:rPr>
          <w:rFonts w:ascii="Traditional Arabic" w:hAnsi="Traditional Arabic" w:cs="AL-Mateen" w:hint="cs"/>
          <w:b/>
          <w:bCs/>
          <w:color w:val="FF0000"/>
          <w:sz w:val="40"/>
          <w:szCs w:val="40"/>
          <w:rtl/>
        </w:rPr>
        <w:t>؟</w:t>
      </w:r>
    </w:p>
    <w:p w:rsidR="00650907" w:rsidRPr="0007762D" w:rsidRDefault="00650907" w:rsidP="00650907">
      <w:pPr>
        <w:autoSpaceDE w:val="0"/>
        <w:autoSpaceDN w:val="0"/>
        <w:adjustRightInd w:val="0"/>
        <w:spacing w:after="0" w:line="240" w:lineRule="auto"/>
        <w:jc w:val="both"/>
        <w:rPr>
          <w:rFonts w:ascii="Traditional Arabic" w:hAnsi="Traditional Arabic" w:cs="AL-Mateen"/>
          <w:b/>
          <w:bCs/>
          <w:color w:val="000000"/>
          <w:sz w:val="40"/>
          <w:szCs w:val="40"/>
          <w:rtl/>
        </w:rPr>
      </w:pPr>
      <w:r w:rsidRPr="0007762D">
        <w:rPr>
          <w:rFonts w:ascii="Traditional Arabic" w:hAnsi="Traditional Arabic" w:cs="AL-Mateen"/>
          <w:b/>
          <w:bCs/>
          <w:color w:val="000000"/>
          <w:sz w:val="40"/>
          <w:szCs w:val="40"/>
          <w:rtl/>
        </w:rPr>
        <w:t xml:space="preserve"> </w:t>
      </w:r>
      <w:r w:rsidR="002225B4" w:rsidRPr="0007762D">
        <w:rPr>
          <w:rFonts w:ascii="Traditional Arabic" w:hAnsi="Traditional Arabic" w:cs="AL-Mateen" w:hint="cs"/>
          <w:b/>
          <w:bCs/>
          <w:color w:val="000000"/>
          <w:sz w:val="40"/>
          <w:szCs w:val="40"/>
          <w:rtl/>
        </w:rPr>
        <w:t>ج2:</w:t>
      </w:r>
      <w:r w:rsidRPr="0007762D">
        <w:rPr>
          <w:rFonts w:ascii="Traditional Arabic" w:hAnsi="Traditional Arabic" w:cs="AL-Mateen"/>
          <w:b/>
          <w:bCs/>
          <w:color w:val="000000"/>
          <w:sz w:val="40"/>
          <w:szCs w:val="40"/>
          <w:rtl/>
        </w:rPr>
        <w:t xml:space="preserve">وذلك بعد ما كثرت الفتوحات الإسلامية، </w:t>
      </w:r>
      <w:r w:rsidRPr="0007762D">
        <w:rPr>
          <w:rFonts w:ascii="Traditional Arabic" w:hAnsi="Traditional Arabic" w:cs="AL-Mateen" w:hint="cs"/>
          <w:b/>
          <w:bCs/>
          <w:color w:val="000000"/>
          <w:sz w:val="40"/>
          <w:szCs w:val="40"/>
          <w:rtl/>
        </w:rPr>
        <w:t xml:space="preserve">ودخل الاسلام </w:t>
      </w:r>
      <w:r w:rsidRPr="0007762D">
        <w:rPr>
          <w:rFonts w:ascii="Traditional Arabic" w:hAnsi="Traditional Arabic" w:cs="AL-Mateen"/>
          <w:b/>
          <w:bCs/>
          <w:color w:val="000000"/>
          <w:sz w:val="40"/>
          <w:szCs w:val="40"/>
          <w:rtl/>
        </w:rPr>
        <w:t xml:space="preserve"> كثيرٌ من الأعاجم، واختلط اللسان الأعجمي باللسان العربي، وفشا اللَّحنُ على الألسنة، فخشى ولاة المسلمين أن يُفْضي ذلك إلى التحريف في كتاب الله، فعملوا على تلافي ذلك، وإزالة أسبابه، وأحدثوا من الوسائل ما يَكْفُل صيانة كتاب الله -عز وجل- من اللحن، فأحدثوا </w:t>
      </w:r>
    </w:p>
    <w:p w:rsidR="00650907" w:rsidRPr="0007762D" w:rsidRDefault="00650907" w:rsidP="00650907">
      <w:pPr>
        <w:autoSpaceDE w:val="0"/>
        <w:autoSpaceDN w:val="0"/>
        <w:adjustRightInd w:val="0"/>
        <w:spacing w:after="0" w:line="240" w:lineRule="auto"/>
        <w:jc w:val="both"/>
        <w:rPr>
          <w:rFonts w:ascii="Traditional Arabic" w:hAnsi="Traditional Arabic" w:cs="AL-Mateen"/>
          <w:b/>
          <w:bCs/>
          <w:color w:val="000000"/>
          <w:sz w:val="40"/>
          <w:szCs w:val="40"/>
          <w:rtl/>
        </w:rPr>
      </w:pPr>
      <w:r w:rsidRPr="0007762D">
        <w:rPr>
          <w:rFonts w:ascii="Traditional Arabic" w:hAnsi="Traditional Arabic" w:cs="AL-Mateen"/>
          <w:b/>
          <w:bCs/>
          <w:color w:val="000000"/>
          <w:sz w:val="40"/>
          <w:szCs w:val="40"/>
          <w:rtl/>
        </w:rPr>
        <w:t>فيه</w:t>
      </w:r>
      <w:r w:rsidRPr="0007762D">
        <w:rPr>
          <w:rFonts w:ascii="Traditional Arabic" w:hAnsi="Traditional Arabic" w:cs="AL-Mateen" w:hint="cs"/>
          <w:b/>
          <w:bCs/>
          <w:color w:val="000000"/>
          <w:sz w:val="40"/>
          <w:szCs w:val="40"/>
          <w:rtl/>
        </w:rPr>
        <w:t>:</w:t>
      </w:r>
      <w:r w:rsidRPr="0007762D">
        <w:rPr>
          <w:rFonts w:ascii="Traditional Arabic" w:hAnsi="Traditional Arabic" w:cs="AL-Mateen"/>
          <w:b/>
          <w:bCs/>
          <w:color w:val="000000"/>
          <w:sz w:val="40"/>
          <w:szCs w:val="40"/>
          <w:rtl/>
        </w:rPr>
        <w:t xml:space="preserve"> </w:t>
      </w:r>
    </w:p>
    <w:p w:rsidR="00650907" w:rsidRPr="0007762D" w:rsidRDefault="00650907" w:rsidP="00650907">
      <w:pPr>
        <w:pStyle w:val="a3"/>
        <w:numPr>
          <w:ilvl w:val="0"/>
          <w:numId w:val="2"/>
        </w:numPr>
        <w:autoSpaceDE w:val="0"/>
        <w:autoSpaceDN w:val="0"/>
        <w:adjustRightInd w:val="0"/>
        <w:spacing w:after="0" w:line="240" w:lineRule="auto"/>
        <w:jc w:val="both"/>
        <w:rPr>
          <w:rFonts w:ascii="Traditional Arabic" w:hAnsi="Traditional Arabic" w:cs="AL-Mateen"/>
          <w:b/>
          <w:bCs/>
          <w:color w:val="000000"/>
          <w:sz w:val="40"/>
          <w:szCs w:val="40"/>
          <w:rtl/>
        </w:rPr>
      </w:pPr>
      <w:r w:rsidRPr="0007762D">
        <w:rPr>
          <w:rFonts w:ascii="Traditional Arabic" w:hAnsi="Traditional Arabic" w:cs="AL-Mateen"/>
          <w:b/>
          <w:bCs/>
          <w:color w:val="000000"/>
          <w:sz w:val="40"/>
          <w:szCs w:val="40"/>
          <w:rtl/>
        </w:rPr>
        <w:t xml:space="preserve">النَّقْطَ والشَّكْلَ بعد أن كان المصحف العثماني خاليًا منهما، </w:t>
      </w:r>
    </w:p>
    <w:p w:rsidR="00650907" w:rsidRPr="0007762D" w:rsidRDefault="00650907" w:rsidP="00650907">
      <w:pPr>
        <w:pStyle w:val="a3"/>
        <w:numPr>
          <w:ilvl w:val="0"/>
          <w:numId w:val="2"/>
        </w:numPr>
        <w:autoSpaceDE w:val="0"/>
        <w:autoSpaceDN w:val="0"/>
        <w:adjustRightInd w:val="0"/>
        <w:spacing w:after="0" w:line="240" w:lineRule="auto"/>
        <w:jc w:val="both"/>
        <w:rPr>
          <w:rFonts w:ascii="Traditional Arabic" w:hAnsi="Traditional Arabic" w:cs="AL-Mateen"/>
          <w:b/>
          <w:bCs/>
          <w:color w:val="000000"/>
          <w:sz w:val="40"/>
          <w:szCs w:val="40"/>
          <w:rtl/>
        </w:rPr>
      </w:pPr>
      <w:r w:rsidRPr="0007762D">
        <w:rPr>
          <w:rFonts w:ascii="Traditional Arabic" w:hAnsi="Traditional Arabic" w:cs="AL-Mateen"/>
          <w:b/>
          <w:bCs/>
          <w:color w:val="000000"/>
          <w:sz w:val="40"/>
          <w:szCs w:val="40"/>
          <w:rtl/>
        </w:rPr>
        <w:t>ثم وضعوا قواعد التجويد حتى يلتزم كل قارئ بها عندما يتلو شيئًا من كتاب الله تعالى.</w:t>
      </w:r>
    </w:p>
    <w:p w:rsidR="00807096" w:rsidRPr="0007762D" w:rsidRDefault="00807096">
      <w:pPr>
        <w:rPr>
          <w:rFonts w:cs="AL-Mateen" w:hint="cs"/>
          <w:sz w:val="40"/>
          <w:szCs w:val="40"/>
          <w:rtl/>
        </w:rPr>
      </w:pPr>
    </w:p>
    <w:p w:rsidR="0062398A" w:rsidRPr="0007762D" w:rsidRDefault="0007762D" w:rsidP="0007762D">
      <w:pPr>
        <w:rPr>
          <w:rFonts w:cs="AL-Mateen" w:hint="cs"/>
          <w:color w:val="FF0000"/>
          <w:sz w:val="40"/>
          <w:szCs w:val="40"/>
          <w:rtl/>
        </w:rPr>
      </w:pPr>
      <w:r w:rsidRPr="0007762D">
        <w:rPr>
          <w:rFonts w:cs="AL-Mateen" w:hint="cs"/>
          <w:color w:val="FF0000"/>
          <w:sz w:val="40"/>
          <w:szCs w:val="40"/>
          <w:rtl/>
        </w:rPr>
        <w:lastRenderedPageBreak/>
        <w:t xml:space="preserve">السؤال الثالث: </w:t>
      </w:r>
      <w:proofErr w:type="spellStart"/>
      <w:r w:rsidR="0062398A" w:rsidRPr="0007762D">
        <w:rPr>
          <w:rFonts w:ascii="Traditional Arabic" w:hAnsi="Traditional Arabic" w:cs="AL-Mateen" w:hint="cs"/>
          <w:b/>
          <w:bCs/>
          <w:color w:val="FF0000"/>
          <w:sz w:val="40"/>
          <w:szCs w:val="40"/>
          <w:rtl/>
        </w:rPr>
        <w:t>إملئي</w:t>
      </w:r>
      <w:proofErr w:type="spellEnd"/>
      <w:r w:rsidR="0062398A" w:rsidRPr="0007762D">
        <w:rPr>
          <w:rFonts w:ascii="Traditional Arabic" w:hAnsi="Traditional Arabic" w:cs="AL-Mateen" w:hint="cs"/>
          <w:b/>
          <w:bCs/>
          <w:color w:val="FF0000"/>
          <w:sz w:val="40"/>
          <w:szCs w:val="40"/>
          <w:rtl/>
        </w:rPr>
        <w:t xml:space="preserve"> الفراغ:</w:t>
      </w:r>
    </w:p>
    <w:p w:rsidR="0062398A" w:rsidRPr="005E2A1E" w:rsidRDefault="0062398A" w:rsidP="005E2A1E">
      <w:pPr>
        <w:pStyle w:val="a3"/>
        <w:numPr>
          <w:ilvl w:val="0"/>
          <w:numId w:val="3"/>
        </w:numPr>
        <w:autoSpaceDE w:val="0"/>
        <w:autoSpaceDN w:val="0"/>
        <w:adjustRightInd w:val="0"/>
        <w:spacing w:after="0" w:line="240" w:lineRule="auto"/>
        <w:jc w:val="both"/>
        <w:rPr>
          <w:rFonts w:ascii="Traditional Arabic" w:hAnsi="Traditional Arabic" w:cs="AL-Mateen"/>
          <w:b/>
          <w:bCs/>
          <w:color w:val="000000"/>
          <w:sz w:val="40"/>
          <w:szCs w:val="40"/>
          <w:rtl/>
        </w:rPr>
      </w:pPr>
      <w:r w:rsidRPr="005E2A1E">
        <w:rPr>
          <w:rFonts w:ascii="Traditional Arabic" w:hAnsi="Traditional Arabic" w:cs="AL-Mateen"/>
          <w:b/>
          <w:bCs/>
          <w:color w:val="000000"/>
          <w:sz w:val="40"/>
          <w:szCs w:val="40"/>
          <w:rtl/>
        </w:rPr>
        <w:t>القراءاتُ المتواترةُ</w:t>
      </w:r>
      <w:r w:rsidRPr="005E2A1E">
        <w:rPr>
          <w:rFonts w:ascii="Traditional Arabic" w:hAnsi="Traditional Arabic" w:cs="AL-Mateen" w:hint="cs"/>
          <w:b/>
          <w:bCs/>
          <w:color w:val="000000"/>
          <w:sz w:val="40"/>
          <w:szCs w:val="40"/>
          <w:rtl/>
        </w:rPr>
        <w:t xml:space="preserve"> </w:t>
      </w:r>
      <w:r w:rsidRPr="005E2A1E">
        <w:rPr>
          <w:rFonts w:ascii="Traditional Arabic" w:hAnsi="Traditional Arabic" w:cs="AL-Mateen"/>
          <w:b/>
          <w:bCs/>
          <w:color w:val="000000"/>
          <w:sz w:val="40"/>
          <w:szCs w:val="40"/>
          <w:rtl/>
        </w:rPr>
        <w:t>هي عبارة</w:t>
      </w:r>
      <w:r w:rsidRPr="005E2A1E">
        <w:rPr>
          <w:rFonts w:ascii="Traditional Arabic" w:hAnsi="Traditional Arabic" w:cs="AL-Mateen" w:hint="cs"/>
          <w:b/>
          <w:bCs/>
          <w:color w:val="FF0000"/>
          <w:sz w:val="40"/>
          <w:szCs w:val="40"/>
          <w:rtl/>
        </w:rPr>
        <w:t>((</w:t>
      </w:r>
      <w:r w:rsidRPr="005E2A1E">
        <w:rPr>
          <w:rFonts w:ascii="Traditional Arabic" w:hAnsi="Traditional Arabic" w:cs="AL-Mateen"/>
          <w:b/>
          <w:bCs/>
          <w:color w:val="FF0000"/>
          <w:sz w:val="40"/>
          <w:szCs w:val="40"/>
          <w:rtl/>
        </w:rPr>
        <w:t>عن اختلاف الكيفيات في تلاوة اللفظ القرآني</w:t>
      </w:r>
      <w:r w:rsidRPr="005E2A1E">
        <w:rPr>
          <w:rFonts w:ascii="Traditional Arabic" w:hAnsi="Traditional Arabic" w:cs="AL-Mateen" w:hint="cs"/>
          <w:b/>
          <w:bCs/>
          <w:color w:val="FF0000"/>
          <w:sz w:val="40"/>
          <w:szCs w:val="40"/>
          <w:rtl/>
        </w:rPr>
        <w:t>))</w:t>
      </w:r>
      <w:r w:rsidRPr="005E2A1E">
        <w:rPr>
          <w:rFonts w:ascii="Traditional Arabic" w:hAnsi="Traditional Arabic" w:cs="AL-Mateen"/>
          <w:b/>
          <w:bCs/>
          <w:color w:val="FF0000"/>
          <w:sz w:val="40"/>
          <w:szCs w:val="40"/>
          <w:rtl/>
        </w:rPr>
        <w:t xml:space="preserve"> </w:t>
      </w:r>
      <w:r w:rsidRPr="005E2A1E">
        <w:rPr>
          <w:rFonts w:ascii="Traditional Arabic" w:hAnsi="Traditional Arabic" w:cs="AL-Mateen"/>
          <w:b/>
          <w:bCs/>
          <w:color w:val="000000"/>
          <w:sz w:val="40"/>
          <w:szCs w:val="40"/>
          <w:rtl/>
        </w:rPr>
        <w:t xml:space="preserve">المنزل على سيدنا محمد -صلى الله عليه </w:t>
      </w:r>
      <w:proofErr w:type="spellStart"/>
      <w:r w:rsidRPr="005E2A1E">
        <w:rPr>
          <w:rFonts w:ascii="Traditional Arabic" w:hAnsi="Traditional Arabic" w:cs="AL-Mateen"/>
          <w:b/>
          <w:bCs/>
          <w:color w:val="000000"/>
          <w:sz w:val="40"/>
          <w:szCs w:val="40"/>
          <w:rtl/>
        </w:rPr>
        <w:t>وآله</w:t>
      </w:r>
      <w:proofErr w:type="spellEnd"/>
      <w:r w:rsidRPr="005E2A1E">
        <w:rPr>
          <w:rFonts w:ascii="Traditional Arabic" w:hAnsi="Traditional Arabic" w:cs="AL-Mateen"/>
          <w:b/>
          <w:bCs/>
          <w:color w:val="000000"/>
          <w:sz w:val="40"/>
          <w:szCs w:val="40"/>
          <w:rtl/>
        </w:rPr>
        <w:t xml:space="preserve"> وسلم- </w:t>
      </w:r>
      <w:r w:rsidRPr="005E2A1E">
        <w:rPr>
          <w:rFonts w:ascii="Traditional Arabic" w:hAnsi="Traditional Arabic" w:cs="AL-Mateen"/>
          <w:b/>
          <w:bCs/>
          <w:color w:val="FF0000"/>
          <w:sz w:val="40"/>
          <w:szCs w:val="40"/>
          <w:rtl/>
        </w:rPr>
        <w:t xml:space="preserve">ونسبتها إلى قائليها المتصلِ سندهم برسول الله </w:t>
      </w:r>
      <w:r w:rsidRPr="005E2A1E">
        <w:rPr>
          <w:rFonts w:ascii="Traditional Arabic" w:hAnsi="Traditional Arabic" w:cs="AL-Mateen"/>
          <w:b/>
          <w:bCs/>
          <w:color w:val="000000"/>
          <w:sz w:val="40"/>
          <w:szCs w:val="40"/>
          <w:rtl/>
        </w:rPr>
        <w:t xml:space="preserve">-صلى الله عليه </w:t>
      </w:r>
      <w:proofErr w:type="spellStart"/>
      <w:r w:rsidRPr="005E2A1E">
        <w:rPr>
          <w:rFonts w:ascii="Traditional Arabic" w:hAnsi="Traditional Arabic" w:cs="AL-Mateen"/>
          <w:b/>
          <w:bCs/>
          <w:color w:val="000000"/>
          <w:sz w:val="40"/>
          <w:szCs w:val="40"/>
          <w:rtl/>
        </w:rPr>
        <w:t>وآله</w:t>
      </w:r>
      <w:proofErr w:type="spellEnd"/>
      <w:r w:rsidRPr="005E2A1E">
        <w:rPr>
          <w:rFonts w:ascii="Traditional Arabic" w:hAnsi="Traditional Arabic" w:cs="AL-Mateen"/>
          <w:b/>
          <w:bCs/>
          <w:color w:val="000000"/>
          <w:sz w:val="40"/>
          <w:szCs w:val="40"/>
          <w:rtl/>
        </w:rPr>
        <w:t xml:space="preserve"> وسلم</w:t>
      </w:r>
      <w:r w:rsidRPr="005E2A1E">
        <w:rPr>
          <w:rFonts w:ascii="Traditional Arabic" w:hAnsi="Traditional Arabic" w:cs="AL-Mateen" w:hint="cs"/>
          <w:b/>
          <w:bCs/>
          <w:color w:val="000000"/>
          <w:sz w:val="40"/>
          <w:szCs w:val="40"/>
          <w:rtl/>
        </w:rPr>
        <w:t>.</w:t>
      </w:r>
    </w:p>
    <w:p w:rsidR="0007762D" w:rsidRPr="0007762D" w:rsidRDefault="0007762D" w:rsidP="000D1E74">
      <w:pPr>
        <w:autoSpaceDE w:val="0"/>
        <w:autoSpaceDN w:val="0"/>
        <w:adjustRightInd w:val="0"/>
        <w:spacing w:after="0" w:line="240" w:lineRule="auto"/>
        <w:jc w:val="both"/>
        <w:rPr>
          <w:rFonts w:ascii="Traditional Arabic" w:hAnsi="Traditional Arabic" w:cs="AL-Mateen" w:hint="cs"/>
          <w:b/>
          <w:bCs/>
          <w:color w:val="000000"/>
          <w:sz w:val="40"/>
          <w:szCs w:val="40"/>
          <w:rtl/>
        </w:rPr>
      </w:pPr>
    </w:p>
    <w:p w:rsidR="000D1E74" w:rsidRPr="005E2A1E" w:rsidRDefault="000D1E74" w:rsidP="005E2A1E">
      <w:pPr>
        <w:pStyle w:val="a3"/>
        <w:numPr>
          <w:ilvl w:val="0"/>
          <w:numId w:val="3"/>
        </w:numPr>
        <w:autoSpaceDE w:val="0"/>
        <w:autoSpaceDN w:val="0"/>
        <w:adjustRightInd w:val="0"/>
        <w:spacing w:after="0" w:line="240" w:lineRule="auto"/>
        <w:jc w:val="both"/>
        <w:rPr>
          <w:rFonts w:ascii="Traditional Arabic" w:hAnsi="Traditional Arabic" w:cs="AL-Mateen"/>
          <w:b/>
          <w:bCs/>
          <w:color w:val="FF0000"/>
          <w:sz w:val="40"/>
          <w:szCs w:val="40"/>
          <w:rtl/>
        </w:rPr>
      </w:pPr>
      <w:proofErr w:type="spellStart"/>
      <w:r w:rsidRPr="005E2A1E">
        <w:rPr>
          <w:rFonts w:ascii="Traditional Arabic" w:hAnsi="Traditional Arabic" w:cs="AL-Mateen"/>
          <w:b/>
          <w:bCs/>
          <w:color w:val="000000"/>
          <w:sz w:val="40"/>
          <w:szCs w:val="40"/>
          <w:rtl/>
        </w:rPr>
        <w:t>القِرَاءَةُ:ويريدون</w:t>
      </w:r>
      <w:proofErr w:type="spellEnd"/>
      <w:r w:rsidRPr="005E2A1E">
        <w:rPr>
          <w:rFonts w:ascii="Traditional Arabic" w:hAnsi="Traditional Arabic" w:cs="AL-Mateen"/>
          <w:b/>
          <w:bCs/>
          <w:color w:val="000000"/>
          <w:sz w:val="40"/>
          <w:szCs w:val="40"/>
          <w:rtl/>
        </w:rPr>
        <w:t xml:space="preserve"> بها </w:t>
      </w:r>
      <w:r w:rsidRPr="005E2A1E">
        <w:rPr>
          <w:rFonts w:ascii="Traditional Arabic" w:hAnsi="Traditional Arabic" w:cs="AL-Mateen"/>
          <w:b/>
          <w:bCs/>
          <w:color w:val="FF0000"/>
          <w:sz w:val="40"/>
          <w:szCs w:val="40"/>
          <w:rtl/>
        </w:rPr>
        <w:t xml:space="preserve">الاختيار المنسوب لإمام من الأئمة العشرة بكيفية القراءة للَّفظ القرآني على ما تلقَّاه مشافهة متصلا سنده برسول الله </w:t>
      </w:r>
      <w:r w:rsidRPr="005E2A1E">
        <w:rPr>
          <w:rFonts w:ascii="Traditional Arabic" w:hAnsi="Traditional Arabic" w:cs="AL-Mateen"/>
          <w:b/>
          <w:bCs/>
          <w:color w:val="000000"/>
          <w:sz w:val="40"/>
          <w:szCs w:val="40"/>
          <w:rtl/>
        </w:rPr>
        <w:t xml:space="preserve">-صلى الله عليه </w:t>
      </w:r>
      <w:proofErr w:type="spellStart"/>
      <w:r w:rsidRPr="005E2A1E">
        <w:rPr>
          <w:rFonts w:ascii="Traditional Arabic" w:hAnsi="Traditional Arabic" w:cs="AL-Mateen"/>
          <w:b/>
          <w:bCs/>
          <w:color w:val="000000"/>
          <w:sz w:val="40"/>
          <w:szCs w:val="40"/>
          <w:rtl/>
        </w:rPr>
        <w:t>وآله</w:t>
      </w:r>
      <w:proofErr w:type="spellEnd"/>
      <w:r w:rsidRPr="005E2A1E">
        <w:rPr>
          <w:rFonts w:ascii="Traditional Arabic" w:hAnsi="Traditional Arabic" w:cs="AL-Mateen"/>
          <w:b/>
          <w:bCs/>
          <w:color w:val="000000"/>
          <w:sz w:val="40"/>
          <w:szCs w:val="40"/>
          <w:rtl/>
        </w:rPr>
        <w:t xml:space="preserve"> وسلم- فيقولون </w:t>
      </w:r>
      <w:r w:rsidRPr="005E2A1E">
        <w:rPr>
          <w:rFonts w:ascii="Traditional Arabic" w:hAnsi="Traditional Arabic" w:cs="AL-Mateen"/>
          <w:b/>
          <w:bCs/>
          <w:color w:val="FF0000"/>
          <w:sz w:val="40"/>
          <w:szCs w:val="40"/>
          <w:rtl/>
        </w:rPr>
        <w:t>مثلا: قراءة عاصم، قراءة نافع وهكذا.</w:t>
      </w:r>
    </w:p>
    <w:p w:rsidR="0007762D" w:rsidRPr="0007762D" w:rsidRDefault="0007762D" w:rsidP="000D1E74">
      <w:pPr>
        <w:autoSpaceDE w:val="0"/>
        <w:autoSpaceDN w:val="0"/>
        <w:adjustRightInd w:val="0"/>
        <w:spacing w:after="0" w:line="240" w:lineRule="auto"/>
        <w:jc w:val="both"/>
        <w:rPr>
          <w:rFonts w:ascii="Traditional Arabic" w:hAnsi="Traditional Arabic" w:cs="AL-Mateen" w:hint="cs"/>
          <w:b/>
          <w:bCs/>
          <w:color w:val="000000"/>
          <w:sz w:val="40"/>
          <w:szCs w:val="40"/>
          <w:rtl/>
        </w:rPr>
      </w:pPr>
    </w:p>
    <w:p w:rsidR="000D1E74" w:rsidRPr="005E2A1E" w:rsidRDefault="000D1E74" w:rsidP="005E2A1E">
      <w:pPr>
        <w:pStyle w:val="a3"/>
        <w:numPr>
          <w:ilvl w:val="0"/>
          <w:numId w:val="3"/>
        </w:numPr>
        <w:autoSpaceDE w:val="0"/>
        <w:autoSpaceDN w:val="0"/>
        <w:adjustRightInd w:val="0"/>
        <w:spacing w:after="0" w:line="240" w:lineRule="auto"/>
        <w:jc w:val="both"/>
        <w:rPr>
          <w:rFonts w:ascii="Traditional Arabic" w:hAnsi="Traditional Arabic" w:cs="AL-Mateen"/>
          <w:b/>
          <w:bCs/>
          <w:color w:val="FF0000"/>
          <w:sz w:val="40"/>
          <w:szCs w:val="40"/>
          <w:rtl/>
        </w:rPr>
      </w:pPr>
      <w:proofErr w:type="spellStart"/>
      <w:r w:rsidRPr="005E2A1E">
        <w:rPr>
          <w:rFonts w:ascii="Traditional Arabic" w:hAnsi="Traditional Arabic" w:cs="AL-Mateen"/>
          <w:b/>
          <w:bCs/>
          <w:color w:val="000000"/>
          <w:sz w:val="40"/>
          <w:szCs w:val="40"/>
          <w:rtl/>
        </w:rPr>
        <w:t>الرِّوَايَةُ:ويريدون</w:t>
      </w:r>
      <w:proofErr w:type="spellEnd"/>
      <w:r w:rsidRPr="005E2A1E">
        <w:rPr>
          <w:rFonts w:ascii="Traditional Arabic" w:hAnsi="Traditional Arabic" w:cs="AL-Mateen"/>
          <w:b/>
          <w:bCs/>
          <w:color w:val="000000"/>
          <w:sz w:val="40"/>
          <w:szCs w:val="40"/>
          <w:rtl/>
        </w:rPr>
        <w:t xml:space="preserve"> بها </w:t>
      </w:r>
      <w:r w:rsidRPr="005E2A1E">
        <w:rPr>
          <w:rFonts w:ascii="Traditional Arabic" w:hAnsi="Traditional Arabic" w:cs="AL-Mateen"/>
          <w:b/>
          <w:bCs/>
          <w:color w:val="FF0000"/>
          <w:sz w:val="40"/>
          <w:szCs w:val="40"/>
          <w:rtl/>
        </w:rPr>
        <w:t>ما نسب لمن روى عن إمام من الأئمة العشرة من كيفية قراءته للَّفظ القرآني</w:t>
      </w:r>
      <w:r w:rsidRPr="005E2A1E">
        <w:rPr>
          <w:rFonts w:ascii="Traditional Arabic" w:hAnsi="Traditional Arabic" w:cs="AL-Mateen"/>
          <w:b/>
          <w:bCs/>
          <w:color w:val="000000"/>
          <w:sz w:val="40"/>
          <w:szCs w:val="40"/>
          <w:rtl/>
        </w:rPr>
        <w:t xml:space="preserve">، وبيان ذلك أن لكلٍ من أئمة القراءة راويين، اختار كل منها رواية عن ذلك الإمام في إطار قراءته، قد عرف بها ذلك الراوي ونسبت إليه </w:t>
      </w:r>
      <w:r w:rsidRPr="005E2A1E">
        <w:rPr>
          <w:rFonts w:ascii="Traditional Arabic" w:hAnsi="Traditional Arabic" w:cs="AL-Mateen"/>
          <w:b/>
          <w:bCs/>
          <w:color w:val="FF0000"/>
          <w:sz w:val="40"/>
          <w:szCs w:val="40"/>
          <w:rtl/>
        </w:rPr>
        <w:t>فيقال مثلا: رواية حفص عن عاصم، رواية ورش عن نافع، وهكذا.</w:t>
      </w:r>
    </w:p>
    <w:p w:rsidR="0062398A" w:rsidRDefault="0062398A">
      <w:pPr>
        <w:rPr>
          <w:rFonts w:cs="AL-Mateen" w:hint="cs"/>
          <w:sz w:val="40"/>
          <w:szCs w:val="40"/>
          <w:rtl/>
        </w:rPr>
      </w:pPr>
    </w:p>
    <w:p w:rsidR="0007762D" w:rsidRPr="005E2A1E" w:rsidRDefault="0007762D" w:rsidP="005E2A1E">
      <w:pPr>
        <w:pStyle w:val="a3"/>
        <w:numPr>
          <w:ilvl w:val="0"/>
          <w:numId w:val="3"/>
        </w:numPr>
        <w:autoSpaceDE w:val="0"/>
        <w:autoSpaceDN w:val="0"/>
        <w:adjustRightInd w:val="0"/>
        <w:spacing w:after="0" w:line="240" w:lineRule="auto"/>
        <w:rPr>
          <w:rFonts w:ascii="Traditional Arabic" w:hAnsi="Traditional Arabic" w:cs="AL-Mateen"/>
          <w:b/>
          <w:bCs/>
          <w:color w:val="000000"/>
          <w:sz w:val="44"/>
          <w:szCs w:val="44"/>
          <w:rtl/>
        </w:rPr>
      </w:pPr>
      <w:r w:rsidRPr="005E2A1E">
        <w:rPr>
          <w:rFonts w:ascii="Traditional Arabic" w:hAnsi="Traditional Arabic" w:cs="AL-Mateen"/>
          <w:b/>
          <w:bCs/>
          <w:color w:val="000000"/>
          <w:sz w:val="44"/>
          <w:szCs w:val="44"/>
          <w:rtl/>
        </w:rPr>
        <w:t xml:space="preserve"> إسناد</w:t>
      </w:r>
      <w:r w:rsidRPr="005E2A1E">
        <w:rPr>
          <w:rFonts w:ascii="Traditional Arabic" w:hAnsi="Traditional Arabic" w:cs="AL-Mateen" w:hint="cs"/>
          <w:b/>
          <w:bCs/>
          <w:color w:val="000000"/>
          <w:sz w:val="44"/>
          <w:szCs w:val="44"/>
          <w:rtl/>
        </w:rPr>
        <w:t xml:space="preserve"> الإمام عاصم </w:t>
      </w:r>
      <w:r w:rsidRPr="005E2A1E">
        <w:rPr>
          <w:rFonts w:ascii="Traditional Arabic" w:hAnsi="Traditional Arabic" w:cs="AL-Mateen"/>
          <w:b/>
          <w:bCs/>
          <w:color w:val="000000"/>
          <w:sz w:val="44"/>
          <w:szCs w:val="44"/>
          <w:rtl/>
        </w:rPr>
        <w:t xml:space="preserve"> في القراءة فينتهي </w:t>
      </w:r>
      <w:r w:rsidRPr="005E2A1E">
        <w:rPr>
          <w:rFonts w:ascii="Traditional Arabic" w:hAnsi="Traditional Arabic" w:cs="AL-Mateen"/>
          <w:b/>
          <w:bCs/>
          <w:color w:val="FF0000"/>
          <w:sz w:val="44"/>
          <w:szCs w:val="44"/>
          <w:rtl/>
        </w:rPr>
        <w:t>إلى علي بن أبي طالب</w:t>
      </w:r>
      <w:r w:rsidRPr="005E2A1E">
        <w:rPr>
          <w:rFonts w:ascii="Traditional Arabic" w:hAnsi="Traditional Arabic" w:cs="AL-Mateen"/>
          <w:b/>
          <w:bCs/>
          <w:color w:val="000000"/>
          <w:sz w:val="44"/>
          <w:szCs w:val="44"/>
          <w:rtl/>
        </w:rPr>
        <w:t xml:space="preserve">، </w:t>
      </w:r>
      <w:r w:rsidRPr="005E2A1E">
        <w:rPr>
          <w:rFonts w:ascii="Traditional Arabic" w:hAnsi="Traditional Arabic" w:cs="AL-Mateen"/>
          <w:b/>
          <w:bCs/>
          <w:color w:val="FF0000"/>
          <w:sz w:val="44"/>
          <w:szCs w:val="44"/>
          <w:rtl/>
        </w:rPr>
        <w:t>وعبد الله بن مسعود -</w:t>
      </w:r>
      <w:r w:rsidRPr="005E2A1E">
        <w:rPr>
          <w:rFonts w:ascii="Traditional Arabic" w:hAnsi="Traditional Arabic" w:cs="AL-Mateen"/>
          <w:b/>
          <w:bCs/>
          <w:color w:val="000000"/>
          <w:sz w:val="44"/>
          <w:szCs w:val="44"/>
          <w:rtl/>
        </w:rPr>
        <w:t xml:space="preserve">رضي الله عنهما- </w:t>
      </w:r>
      <w:r w:rsidRPr="005E2A1E">
        <w:rPr>
          <w:rFonts w:ascii="Traditional Arabic" w:hAnsi="Traditional Arabic" w:cs="AL-Mateen"/>
          <w:b/>
          <w:bCs/>
          <w:color w:val="000000"/>
          <w:sz w:val="44"/>
          <w:szCs w:val="44"/>
          <w:rtl/>
        </w:rPr>
        <w:lastRenderedPageBreak/>
        <w:t xml:space="preserve">وغيرهما من صحابة رسول الله -صلى الله عليه </w:t>
      </w:r>
      <w:proofErr w:type="spellStart"/>
      <w:r w:rsidRPr="005E2A1E">
        <w:rPr>
          <w:rFonts w:ascii="Traditional Arabic" w:hAnsi="Traditional Arabic" w:cs="AL-Mateen"/>
          <w:b/>
          <w:bCs/>
          <w:color w:val="000000"/>
          <w:sz w:val="44"/>
          <w:szCs w:val="44"/>
          <w:rtl/>
        </w:rPr>
        <w:t>وآله</w:t>
      </w:r>
      <w:proofErr w:type="spellEnd"/>
      <w:r w:rsidRPr="005E2A1E">
        <w:rPr>
          <w:rFonts w:ascii="Traditional Arabic" w:hAnsi="Traditional Arabic" w:cs="AL-Mateen"/>
          <w:b/>
          <w:bCs/>
          <w:color w:val="000000"/>
          <w:sz w:val="44"/>
          <w:szCs w:val="44"/>
          <w:rtl/>
        </w:rPr>
        <w:t xml:space="preserve"> وسلم.</w:t>
      </w:r>
    </w:p>
    <w:p w:rsidR="0007762D" w:rsidRDefault="0007762D">
      <w:pPr>
        <w:rPr>
          <w:rFonts w:cs="AL-Mateen" w:hint="cs"/>
          <w:sz w:val="40"/>
          <w:szCs w:val="40"/>
          <w:rtl/>
        </w:rPr>
      </w:pPr>
    </w:p>
    <w:p w:rsidR="005E2A1E" w:rsidRPr="005E2A1E" w:rsidRDefault="005E2A1E" w:rsidP="005E2A1E">
      <w:pPr>
        <w:autoSpaceDE w:val="0"/>
        <w:autoSpaceDN w:val="0"/>
        <w:adjustRightInd w:val="0"/>
        <w:spacing w:after="0" w:line="240" w:lineRule="auto"/>
        <w:rPr>
          <w:rFonts w:ascii="Traditional Arabic" w:hAnsi="Traditional Arabic" w:cs="AL-Mateen"/>
          <w:b/>
          <w:bCs/>
          <w:color w:val="FF0000"/>
          <w:sz w:val="44"/>
          <w:szCs w:val="44"/>
          <w:rtl/>
        </w:rPr>
      </w:pPr>
      <w:r w:rsidRPr="005E2A1E">
        <w:rPr>
          <w:rFonts w:ascii="Traditional Arabic" w:hAnsi="Traditional Arabic" w:cs="AL-Mateen" w:hint="cs"/>
          <w:b/>
          <w:bCs/>
          <w:color w:val="FF0000"/>
          <w:sz w:val="44"/>
          <w:szCs w:val="44"/>
          <w:rtl/>
        </w:rPr>
        <w:t xml:space="preserve">السؤال </w:t>
      </w:r>
      <w:proofErr w:type="spellStart"/>
      <w:r w:rsidRPr="005E2A1E">
        <w:rPr>
          <w:rFonts w:ascii="Traditional Arabic" w:hAnsi="Traditional Arabic" w:cs="AL-Mateen" w:hint="cs"/>
          <w:b/>
          <w:bCs/>
          <w:color w:val="FF0000"/>
          <w:sz w:val="44"/>
          <w:szCs w:val="44"/>
          <w:rtl/>
        </w:rPr>
        <w:t>الرابع:ما</w:t>
      </w:r>
      <w:proofErr w:type="spellEnd"/>
      <w:r w:rsidRPr="005E2A1E">
        <w:rPr>
          <w:rFonts w:ascii="Traditional Arabic" w:hAnsi="Traditional Arabic" w:cs="AL-Mateen" w:hint="cs"/>
          <w:b/>
          <w:bCs/>
          <w:color w:val="FF0000"/>
          <w:sz w:val="44"/>
          <w:szCs w:val="44"/>
          <w:rtl/>
        </w:rPr>
        <w:t xml:space="preserve"> </w:t>
      </w:r>
      <w:r w:rsidRPr="005E2A1E">
        <w:rPr>
          <w:rFonts w:ascii="Traditional Arabic" w:hAnsi="Traditional Arabic" w:cs="AL-Mateen"/>
          <w:b/>
          <w:bCs/>
          <w:color w:val="FF0000"/>
          <w:sz w:val="44"/>
          <w:szCs w:val="44"/>
          <w:rtl/>
        </w:rPr>
        <w:t>أقسامُ</w:t>
      </w:r>
      <w:r w:rsidRPr="005E2A1E">
        <w:rPr>
          <w:rFonts w:ascii="Traditional Arabic" w:hAnsi="Traditional Arabic" w:cs="AL-Mateen" w:hint="cs"/>
          <w:b/>
          <w:bCs/>
          <w:color w:val="FF0000"/>
          <w:sz w:val="44"/>
          <w:szCs w:val="44"/>
          <w:rtl/>
        </w:rPr>
        <w:t xml:space="preserve"> علم</w:t>
      </w:r>
      <w:r w:rsidRPr="005E2A1E">
        <w:rPr>
          <w:rFonts w:ascii="Traditional Arabic" w:hAnsi="Traditional Arabic" w:cs="AL-Mateen"/>
          <w:b/>
          <w:bCs/>
          <w:color w:val="FF0000"/>
          <w:sz w:val="44"/>
          <w:szCs w:val="44"/>
          <w:rtl/>
        </w:rPr>
        <w:t xml:space="preserve"> </w:t>
      </w:r>
      <w:proofErr w:type="spellStart"/>
      <w:r w:rsidRPr="005E2A1E">
        <w:rPr>
          <w:rFonts w:ascii="Traditional Arabic" w:hAnsi="Traditional Arabic" w:cs="AL-Mateen"/>
          <w:b/>
          <w:bCs/>
          <w:color w:val="FF0000"/>
          <w:sz w:val="44"/>
          <w:szCs w:val="44"/>
          <w:rtl/>
        </w:rPr>
        <w:t>التَّجويدِ</w:t>
      </w:r>
      <w:r w:rsidRPr="005E2A1E">
        <w:rPr>
          <w:rFonts w:ascii="Traditional Arabic" w:hAnsi="Traditional Arabic" w:cs="AL-Mateen" w:hint="cs"/>
          <w:b/>
          <w:bCs/>
          <w:color w:val="FF0000"/>
          <w:sz w:val="44"/>
          <w:szCs w:val="44"/>
          <w:rtl/>
        </w:rPr>
        <w:t>؟</w:t>
      </w:r>
      <w:r>
        <w:rPr>
          <w:rFonts w:ascii="Traditional Arabic" w:hAnsi="Traditional Arabic" w:cs="AL-Mateen" w:hint="cs"/>
          <w:b/>
          <w:bCs/>
          <w:color w:val="FF0000"/>
          <w:sz w:val="44"/>
          <w:szCs w:val="44"/>
          <w:rtl/>
        </w:rPr>
        <w:t>وما</w:t>
      </w:r>
      <w:proofErr w:type="spellEnd"/>
      <w:r>
        <w:rPr>
          <w:rFonts w:ascii="Traditional Arabic" w:hAnsi="Traditional Arabic" w:cs="AL-Mateen" w:hint="cs"/>
          <w:b/>
          <w:bCs/>
          <w:color w:val="FF0000"/>
          <w:sz w:val="44"/>
          <w:szCs w:val="44"/>
          <w:rtl/>
        </w:rPr>
        <w:t xml:space="preserve"> المراد منهما؟</w:t>
      </w:r>
    </w:p>
    <w:p w:rsidR="005E2A1E" w:rsidRPr="005E2A1E" w:rsidRDefault="005E2A1E" w:rsidP="005E2A1E">
      <w:pPr>
        <w:autoSpaceDE w:val="0"/>
        <w:autoSpaceDN w:val="0"/>
        <w:adjustRightInd w:val="0"/>
        <w:spacing w:after="0" w:line="240" w:lineRule="auto"/>
        <w:rPr>
          <w:rFonts w:ascii="Traditional Arabic" w:hAnsi="Traditional Arabic" w:cs="AL-Mateen"/>
          <w:color w:val="FF0000"/>
          <w:sz w:val="40"/>
          <w:szCs w:val="40"/>
          <w:rtl/>
        </w:rPr>
      </w:pPr>
      <w:r w:rsidRPr="005E2A1E">
        <w:rPr>
          <w:rFonts w:ascii="Traditional Arabic" w:hAnsi="Traditional Arabic" w:cs="AL-Mateen" w:hint="cs"/>
          <w:color w:val="000000"/>
          <w:sz w:val="40"/>
          <w:szCs w:val="40"/>
          <w:rtl/>
        </w:rPr>
        <w:t>ج4:</w:t>
      </w:r>
      <w:r w:rsidRPr="005E2A1E">
        <w:rPr>
          <w:rFonts w:ascii="Traditional Arabic" w:hAnsi="Traditional Arabic" w:cs="AL-Mateen"/>
          <w:color w:val="000000"/>
          <w:sz w:val="40"/>
          <w:szCs w:val="40"/>
          <w:rtl/>
        </w:rPr>
        <w:t>ينقسم التجويد إلى قسمين:</w:t>
      </w:r>
    </w:p>
    <w:p w:rsidR="005E2A1E" w:rsidRPr="005E2A1E" w:rsidRDefault="005E2A1E" w:rsidP="005E2A1E">
      <w:pPr>
        <w:autoSpaceDE w:val="0"/>
        <w:autoSpaceDN w:val="0"/>
        <w:adjustRightInd w:val="0"/>
        <w:spacing w:after="0" w:line="240" w:lineRule="auto"/>
        <w:rPr>
          <w:rFonts w:ascii="Traditional Arabic" w:hAnsi="Traditional Arabic" w:cs="AL-Mateen"/>
          <w:color w:val="FF0000"/>
          <w:sz w:val="40"/>
          <w:szCs w:val="40"/>
          <w:rtl/>
        </w:rPr>
      </w:pPr>
      <w:r w:rsidRPr="005E2A1E">
        <w:rPr>
          <w:rFonts w:ascii="Traditional Arabic" w:hAnsi="Traditional Arabic" w:cs="AL-Mateen"/>
          <w:color w:val="FF0000"/>
          <w:sz w:val="40"/>
          <w:szCs w:val="40"/>
          <w:rtl/>
        </w:rPr>
        <w:t>1-</w:t>
      </w:r>
      <w:r w:rsidRPr="005E2A1E">
        <w:rPr>
          <w:rFonts w:ascii="Traditional Arabic" w:hAnsi="Traditional Arabic" w:cs="AL-Mateen"/>
          <w:color w:val="000000"/>
          <w:sz w:val="40"/>
          <w:szCs w:val="40"/>
          <w:rtl/>
        </w:rPr>
        <w:t xml:space="preserve"> تجويد عَمَلي.</w:t>
      </w:r>
    </w:p>
    <w:p w:rsidR="005E2A1E" w:rsidRPr="005E2A1E" w:rsidRDefault="005E2A1E" w:rsidP="005E2A1E">
      <w:pPr>
        <w:jc w:val="both"/>
        <w:rPr>
          <w:rFonts w:cs="AL-Mateen"/>
          <w:sz w:val="40"/>
          <w:szCs w:val="40"/>
          <w:rtl/>
        </w:rPr>
      </w:pPr>
      <w:r w:rsidRPr="005E2A1E">
        <w:rPr>
          <w:rFonts w:ascii="Traditional Arabic" w:hAnsi="Traditional Arabic" w:cs="AL-Mateen"/>
          <w:color w:val="FF0000"/>
          <w:sz w:val="40"/>
          <w:szCs w:val="40"/>
          <w:rtl/>
        </w:rPr>
        <w:t>2-</w:t>
      </w:r>
      <w:r w:rsidRPr="005E2A1E">
        <w:rPr>
          <w:rFonts w:ascii="Traditional Arabic" w:hAnsi="Traditional Arabic" w:cs="AL-Mateen"/>
          <w:color w:val="000000"/>
          <w:sz w:val="40"/>
          <w:szCs w:val="40"/>
          <w:rtl/>
        </w:rPr>
        <w:t xml:space="preserve"> تجويد عِلْمي.</w:t>
      </w:r>
    </w:p>
    <w:p w:rsidR="005E2A1E" w:rsidRPr="005E2A1E" w:rsidRDefault="005E2A1E" w:rsidP="005E2A1E">
      <w:pPr>
        <w:autoSpaceDE w:val="0"/>
        <w:autoSpaceDN w:val="0"/>
        <w:adjustRightInd w:val="0"/>
        <w:spacing w:after="0" w:line="240" w:lineRule="auto"/>
        <w:rPr>
          <w:rFonts w:ascii="Traditional Arabic" w:hAnsi="Traditional Arabic" w:cs="AL-Mateen"/>
          <w:color w:val="000000"/>
          <w:sz w:val="40"/>
          <w:szCs w:val="40"/>
          <w:rtl/>
        </w:rPr>
      </w:pPr>
      <w:r w:rsidRPr="005E2A1E">
        <w:rPr>
          <w:rFonts w:ascii="Traditional Arabic" w:hAnsi="Traditional Arabic" w:cs="AL-Mateen"/>
          <w:color w:val="800000"/>
          <w:sz w:val="40"/>
          <w:szCs w:val="40"/>
          <w:rtl/>
        </w:rPr>
        <w:t>القسم الأول: التجويد العَمَلي أي التطبيقي</w:t>
      </w:r>
    </w:p>
    <w:p w:rsidR="005E2A1E" w:rsidRPr="005E2A1E" w:rsidRDefault="005E2A1E" w:rsidP="005E2A1E">
      <w:pPr>
        <w:jc w:val="both"/>
        <w:rPr>
          <w:rFonts w:cs="AL-Mateen"/>
          <w:sz w:val="40"/>
          <w:szCs w:val="40"/>
          <w:rtl/>
        </w:rPr>
      </w:pPr>
      <w:r w:rsidRPr="005E2A1E">
        <w:rPr>
          <w:rFonts w:ascii="Traditional Arabic" w:hAnsi="Traditional Arabic" w:cs="AL-Mateen"/>
          <w:color w:val="000000"/>
          <w:sz w:val="40"/>
          <w:szCs w:val="40"/>
          <w:rtl/>
        </w:rPr>
        <w:t xml:space="preserve">والمقصود به: تلاوة القرآن الكريم تلاوة مجودة كما أنزلت على رسول الله -صلى الله عليه </w:t>
      </w:r>
      <w:proofErr w:type="spellStart"/>
      <w:r w:rsidRPr="005E2A1E">
        <w:rPr>
          <w:rFonts w:ascii="Traditional Arabic" w:hAnsi="Traditional Arabic" w:cs="AL-Mateen"/>
          <w:color w:val="000000"/>
          <w:sz w:val="40"/>
          <w:szCs w:val="40"/>
          <w:rtl/>
        </w:rPr>
        <w:t>وآله</w:t>
      </w:r>
      <w:proofErr w:type="spellEnd"/>
      <w:r w:rsidRPr="005E2A1E">
        <w:rPr>
          <w:rFonts w:ascii="Traditional Arabic" w:hAnsi="Traditional Arabic" w:cs="AL-Mateen"/>
          <w:color w:val="000000"/>
          <w:sz w:val="40"/>
          <w:szCs w:val="40"/>
          <w:rtl/>
        </w:rPr>
        <w:t xml:space="preserve"> وسلم.</w:t>
      </w:r>
    </w:p>
    <w:p w:rsidR="005E2A1E" w:rsidRPr="005E2A1E" w:rsidRDefault="005E2A1E" w:rsidP="005E2A1E">
      <w:pPr>
        <w:rPr>
          <w:rFonts w:ascii="Traditional Arabic" w:hAnsi="Traditional Arabic" w:cs="AL-Mateen"/>
          <w:color w:val="000000"/>
          <w:sz w:val="40"/>
          <w:szCs w:val="40"/>
          <w:rtl/>
        </w:rPr>
      </w:pPr>
      <w:r w:rsidRPr="005E2A1E">
        <w:rPr>
          <w:rFonts w:ascii="Traditional Arabic" w:hAnsi="Traditional Arabic" w:cs="AL-Mateen"/>
          <w:color w:val="800000"/>
          <w:sz w:val="40"/>
          <w:szCs w:val="40"/>
          <w:rtl/>
        </w:rPr>
        <w:t>القسم الثاني: التجويد العِلْمي "النظري"</w:t>
      </w:r>
    </w:p>
    <w:p w:rsidR="005E2A1E" w:rsidRPr="005E2A1E" w:rsidRDefault="005E2A1E" w:rsidP="005E2A1E">
      <w:pPr>
        <w:autoSpaceDE w:val="0"/>
        <w:autoSpaceDN w:val="0"/>
        <w:adjustRightInd w:val="0"/>
        <w:spacing w:after="0" w:line="240" w:lineRule="auto"/>
        <w:rPr>
          <w:rFonts w:ascii="Traditional Arabic" w:hAnsi="Traditional Arabic" w:cs="AL-Mateen"/>
          <w:color w:val="000000"/>
          <w:sz w:val="40"/>
          <w:szCs w:val="40"/>
          <w:rtl/>
        </w:rPr>
      </w:pPr>
      <w:r w:rsidRPr="005E2A1E">
        <w:rPr>
          <w:rFonts w:ascii="Traditional Arabic" w:hAnsi="Traditional Arabic" w:cs="AL-Mateen"/>
          <w:color w:val="000000"/>
          <w:sz w:val="40"/>
          <w:szCs w:val="40"/>
          <w:rtl/>
        </w:rPr>
        <w:t>والمقصود به: معرفة قواعده وأحكامه العلمية التي نحن بصدد الكلام عليها في الأبواب التالية، وهذه القواعد وتلك الأصول والأحكام هي على قراءة الإمام حفص عن عاصم.</w:t>
      </w:r>
    </w:p>
    <w:p w:rsidR="0007762D" w:rsidRPr="005E2A1E" w:rsidRDefault="0007762D">
      <w:pPr>
        <w:rPr>
          <w:rFonts w:cs="AL-Mateen"/>
          <w:sz w:val="40"/>
          <w:szCs w:val="40"/>
        </w:rPr>
      </w:pPr>
      <w:bookmarkStart w:id="0" w:name="_GoBack"/>
      <w:bookmarkEnd w:id="0"/>
    </w:p>
    <w:sectPr w:rsidR="0007762D" w:rsidRPr="005E2A1E" w:rsidSect="00DA144E">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L-Mateen">
    <w:panose1 w:val="00000000000000000000"/>
    <w:charset w:val="B2"/>
    <w:family w:val="auto"/>
    <w:pitch w:val="variable"/>
    <w:sig w:usb0="00002001" w:usb1="00000000" w:usb2="00000000" w:usb3="00000000" w:csb0="00000040"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2D4344"/>
    <w:multiLevelType w:val="hybridMultilevel"/>
    <w:tmpl w:val="BCCA187E"/>
    <w:lvl w:ilvl="0" w:tplc="F752C03E">
      <w:start w:val="1"/>
      <w:numFmt w:val="decimal"/>
      <w:lvlText w:val="%1-"/>
      <w:lvlJc w:val="left"/>
      <w:pPr>
        <w:ind w:left="1440" w:hanging="10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5381D6D"/>
    <w:multiLevelType w:val="hybridMultilevel"/>
    <w:tmpl w:val="24ECBF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F850CC2"/>
    <w:multiLevelType w:val="hybridMultilevel"/>
    <w:tmpl w:val="266A0C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907"/>
    <w:rsid w:val="0007762D"/>
    <w:rsid w:val="000D1E74"/>
    <w:rsid w:val="002225B4"/>
    <w:rsid w:val="004461B7"/>
    <w:rsid w:val="005E2A1E"/>
    <w:rsid w:val="0062398A"/>
    <w:rsid w:val="00650907"/>
    <w:rsid w:val="007223B0"/>
    <w:rsid w:val="00807096"/>
    <w:rsid w:val="00A635B6"/>
    <w:rsid w:val="00DA144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907"/>
    <w:pPr>
      <w:bidi/>
    </w:pPr>
  </w:style>
  <w:style w:type="paragraph" w:styleId="3">
    <w:name w:val="heading 3"/>
    <w:basedOn w:val="a"/>
    <w:link w:val="3Char"/>
    <w:uiPriority w:val="9"/>
    <w:qFormat/>
    <w:rsid w:val="00A635B6"/>
    <w:pPr>
      <w:bidi w:val="0"/>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50907"/>
    <w:pPr>
      <w:ind w:left="720"/>
      <w:contextualSpacing/>
    </w:pPr>
  </w:style>
  <w:style w:type="character" w:customStyle="1" w:styleId="3Char">
    <w:name w:val="عنوان 3 Char"/>
    <w:basedOn w:val="a0"/>
    <w:link w:val="3"/>
    <w:uiPriority w:val="9"/>
    <w:rsid w:val="00A635B6"/>
    <w:rPr>
      <w:rFonts w:ascii="Times New Roman" w:eastAsia="Times New Roman" w:hAnsi="Times New Roman" w:cs="Times New Roman"/>
      <w:b/>
      <w:bCs/>
      <w:sz w:val="27"/>
      <w:szCs w:val="2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907"/>
    <w:pPr>
      <w:bidi/>
    </w:pPr>
  </w:style>
  <w:style w:type="paragraph" w:styleId="3">
    <w:name w:val="heading 3"/>
    <w:basedOn w:val="a"/>
    <w:link w:val="3Char"/>
    <w:uiPriority w:val="9"/>
    <w:qFormat/>
    <w:rsid w:val="00A635B6"/>
    <w:pPr>
      <w:bidi w:val="0"/>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50907"/>
    <w:pPr>
      <w:ind w:left="720"/>
      <w:contextualSpacing/>
    </w:pPr>
  </w:style>
  <w:style w:type="character" w:customStyle="1" w:styleId="3Char">
    <w:name w:val="عنوان 3 Char"/>
    <w:basedOn w:val="a0"/>
    <w:link w:val="3"/>
    <w:uiPriority w:val="9"/>
    <w:rsid w:val="00A635B6"/>
    <w:rPr>
      <w:rFonts w:ascii="Times New Roman" w:eastAsia="Times New Roman" w:hAnsi="Times New Roman" w:cs="Times New Roman"/>
      <w:b/>
      <w:bCs/>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1896825">
      <w:bodyDiv w:val="1"/>
      <w:marLeft w:val="0"/>
      <w:marRight w:val="0"/>
      <w:marTop w:val="0"/>
      <w:marBottom w:val="0"/>
      <w:divBdr>
        <w:top w:val="none" w:sz="0" w:space="0" w:color="auto"/>
        <w:left w:val="none" w:sz="0" w:space="0" w:color="auto"/>
        <w:bottom w:val="none" w:sz="0" w:space="0" w:color="auto"/>
        <w:right w:val="none" w:sz="0" w:space="0" w:color="auto"/>
      </w:divBdr>
      <w:divsChild>
        <w:div w:id="211815786">
          <w:marLeft w:val="0"/>
          <w:marRight w:val="0"/>
          <w:marTop w:val="0"/>
          <w:marBottom w:val="0"/>
          <w:divBdr>
            <w:top w:val="none" w:sz="0" w:space="0" w:color="auto"/>
            <w:left w:val="none" w:sz="0" w:space="0" w:color="auto"/>
            <w:bottom w:val="none" w:sz="0" w:space="0" w:color="auto"/>
            <w:right w:val="none" w:sz="0" w:space="0" w:color="auto"/>
          </w:divBdr>
          <w:divsChild>
            <w:div w:id="1321735396">
              <w:marLeft w:val="0"/>
              <w:marRight w:val="0"/>
              <w:marTop w:val="0"/>
              <w:marBottom w:val="0"/>
              <w:divBdr>
                <w:top w:val="none" w:sz="0" w:space="0" w:color="auto"/>
                <w:left w:val="none" w:sz="0" w:space="0" w:color="auto"/>
                <w:bottom w:val="none" w:sz="0" w:space="0" w:color="auto"/>
                <w:right w:val="none" w:sz="0" w:space="0" w:color="auto"/>
              </w:divBdr>
              <w:divsChild>
                <w:div w:id="2029017757">
                  <w:marLeft w:val="0"/>
                  <w:marRight w:val="0"/>
                  <w:marTop w:val="0"/>
                  <w:marBottom w:val="0"/>
                  <w:divBdr>
                    <w:top w:val="none" w:sz="0" w:space="0" w:color="auto"/>
                    <w:left w:val="none" w:sz="0" w:space="0" w:color="auto"/>
                    <w:bottom w:val="none" w:sz="0" w:space="0" w:color="auto"/>
                    <w:right w:val="none" w:sz="0" w:space="0" w:color="auto"/>
                  </w:divBdr>
                  <w:divsChild>
                    <w:div w:id="713114855">
                      <w:marLeft w:val="0"/>
                      <w:marRight w:val="0"/>
                      <w:marTop w:val="0"/>
                      <w:marBottom w:val="0"/>
                      <w:divBdr>
                        <w:top w:val="none" w:sz="0" w:space="0" w:color="auto"/>
                        <w:left w:val="none" w:sz="0" w:space="0" w:color="auto"/>
                        <w:bottom w:val="none" w:sz="0" w:space="0" w:color="auto"/>
                        <w:right w:val="none" w:sz="0" w:space="0" w:color="auto"/>
                      </w:divBdr>
                      <w:divsChild>
                        <w:div w:id="1485857913">
                          <w:marLeft w:val="0"/>
                          <w:marRight w:val="0"/>
                          <w:marTop w:val="0"/>
                          <w:marBottom w:val="0"/>
                          <w:divBdr>
                            <w:top w:val="none" w:sz="0" w:space="0" w:color="auto"/>
                            <w:left w:val="none" w:sz="0" w:space="0" w:color="auto"/>
                            <w:bottom w:val="none" w:sz="0" w:space="0" w:color="auto"/>
                            <w:right w:val="none" w:sz="0" w:space="0" w:color="auto"/>
                          </w:divBdr>
                          <w:divsChild>
                            <w:div w:id="1472359117">
                              <w:marLeft w:val="0"/>
                              <w:marRight w:val="0"/>
                              <w:marTop w:val="0"/>
                              <w:marBottom w:val="0"/>
                              <w:divBdr>
                                <w:top w:val="none" w:sz="0" w:space="0" w:color="auto"/>
                                <w:left w:val="none" w:sz="0" w:space="0" w:color="auto"/>
                                <w:bottom w:val="none" w:sz="0" w:space="0" w:color="auto"/>
                                <w:right w:val="none" w:sz="0" w:space="0" w:color="auto"/>
                              </w:divBdr>
                              <w:divsChild>
                                <w:div w:id="1419865148">
                                  <w:marLeft w:val="0"/>
                                  <w:marRight w:val="0"/>
                                  <w:marTop w:val="0"/>
                                  <w:marBottom w:val="0"/>
                                  <w:divBdr>
                                    <w:top w:val="none" w:sz="0" w:space="0" w:color="auto"/>
                                    <w:left w:val="none" w:sz="0" w:space="0" w:color="auto"/>
                                    <w:bottom w:val="none" w:sz="0" w:space="0" w:color="auto"/>
                                    <w:right w:val="none" w:sz="0" w:space="0" w:color="auto"/>
                                  </w:divBdr>
                                  <w:divsChild>
                                    <w:div w:id="1617057573">
                                      <w:marLeft w:val="0"/>
                                      <w:marRight w:val="0"/>
                                      <w:marTop w:val="0"/>
                                      <w:marBottom w:val="0"/>
                                      <w:divBdr>
                                        <w:top w:val="none" w:sz="0" w:space="0" w:color="auto"/>
                                        <w:left w:val="none" w:sz="0" w:space="0" w:color="auto"/>
                                        <w:bottom w:val="none" w:sz="0" w:space="0" w:color="auto"/>
                                        <w:right w:val="none" w:sz="0" w:space="0" w:color="auto"/>
                                      </w:divBdr>
                                      <w:divsChild>
                                        <w:div w:id="507253025">
                                          <w:marLeft w:val="0"/>
                                          <w:marRight w:val="0"/>
                                          <w:marTop w:val="0"/>
                                          <w:marBottom w:val="0"/>
                                          <w:divBdr>
                                            <w:top w:val="none" w:sz="0" w:space="0" w:color="auto"/>
                                            <w:left w:val="none" w:sz="0" w:space="0" w:color="auto"/>
                                            <w:bottom w:val="none" w:sz="0" w:space="0" w:color="auto"/>
                                            <w:right w:val="none" w:sz="0" w:space="0" w:color="auto"/>
                                          </w:divBdr>
                                        </w:div>
                                        <w:div w:id="587889775">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183</TotalTime>
  <Pages>3</Pages>
  <Words>316</Words>
  <Characters>1804</Characters>
  <Application>Microsoft Office Word</Application>
  <DocSecurity>0</DocSecurity>
  <Lines>15</Lines>
  <Paragraphs>4</Paragraphs>
  <ScaleCrop>false</ScaleCrop>
  <HeadingPairs>
    <vt:vector size="2" baseType="variant">
      <vt:variant>
        <vt:lpstr>العنوان</vt:lpstr>
      </vt:variant>
      <vt:variant>
        <vt:i4>1</vt:i4>
      </vt:variant>
    </vt:vector>
  </HeadingPairs>
  <TitlesOfParts>
    <vt:vector size="1" baseType="lpstr">
      <vt:lpstr/>
    </vt:vector>
  </TitlesOfParts>
  <Company>Toshiba</Company>
  <LinksUpToDate>false</LinksUpToDate>
  <CharactersWithSpaces>2116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cp:revision>
  <dcterms:created xsi:type="dcterms:W3CDTF">2015-10-01T10:48:00Z</dcterms:created>
  <dcterms:modified xsi:type="dcterms:W3CDTF">2015-10-01T14:21:00Z</dcterms:modified>
</cp:coreProperties>
</file>