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0BAD05C" w14:textId="7B74D694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  <w:r w:rsidRPr="006A6A59">
        <w:rPr>
          <w:rFonts w:asciiTheme="majorBidi" w:hAnsiTheme="majorBidi" w:cstheme="maj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9680C5C" wp14:editId="7B4233B4">
                <wp:simplePos x="0" y="0"/>
                <wp:positionH relativeFrom="column">
                  <wp:posOffset>-228600</wp:posOffset>
                </wp:positionH>
                <wp:positionV relativeFrom="paragraph">
                  <wp:posOffset>3543300</wp:posOffset>
                </wp:positionV>
                <wp:extent cx="5715000" cy="1714500"/>
                <wp:effectExtent l="25400" t="25400" r="25400" b="381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noFill/>
                        <a:ln w="44450" cmpd="dbl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8528C" w14:textId="1BAFFF80" w:rsidR="000046E0" w:rsidRPr="001705F5" w:rsidRDefault="000046E0" w:rsidP="001705F5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b/>
                                <w:sz w:val="84"/>
                                <w:szCs w:val="84"/>
                              </w:rPr>
                              <w:t>Nuclear Physics Lab</w:t>
                            </w:r>
                          </w:p>
                          <w:p w14:paraId="5DDFC728" w14:textId="2DADE4E0" w:rsidR="000046E0" w:rsidRPr="00D460CA" w:rsidRDefault="000046E0" w:rsidP="001705F5">
                            <w:pPr>
                              <w:spacing w:line="360" w:lineRule="auto"/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Report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80C5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8pt;margin-top:279pt;width:450pt;height:1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" filled="f" strokecolor="black [3213]" strokeweight="3.5pt">
                <v:stroke linestyle="thinThin"/>
                <v:textbox>
                  <w:txbxContent>
                    <w:p w14:paraId="1148528C" w14:textId="1BAFFF80" w:rsidR="000046E0" w:rsidRPr="001705F5" w:rsidRDefault="000046E0" w:rsidP="001705F5">
                      <w:pPr>
                        <w:spacing w:line="360" w:lineRule="auto"/>
                        <w:jc w:val="center"/>
                        <w:rPr>
                          <w:b/>
                          <w:sz w:val="84"/>
                          <w:szCs w:val="84"/>
                        </w:rPr>
                      </w:pPr>
                      <w:r>
                        <w:rPr>
                          <w:b/>
                          <w:sz w:val="84"/>
                          <w:szCs w:val="84"/>
                        </w:rPr>
                        <w:t>Nuclear Physics Lab</w:t>
                      </w:r>
                    </w:p>
                    <w:p w14:paraId="5DDFC728" w14:textId="2DADE4E0" w:rsidR="000046E0" w:rsidRPr="00D460CA" w:rsidRDefault="000046E0" w:rsidP="001705F5">
                      <w:pPr>
                        <w:spacing w:line="360" w:lineRule="auto"/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Report 2</w:t>
                      </w:r>
                    </w:p>
                  </w:txbxContent>
                </v:textbox>
              </v:shape>
            </w:pict>
          </mc:Fallback>
        </mc:AlternateContent>
      </w:r>
      <w:r w:rsidRPr="006A6A59">
        <w:rPr>
          <w:rFonts w:asciiTheme="majorBidi" w:hAnsiTheme="majorBidi" w:cstheme="maj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3325497" wp14:editId="35C681B8">
                <wp:simplePos x="0" y="0"/>
                <wp:positionH relativeFrom="column">
                  <wp:posOffset>-228600</wp:posOffset>
                </wp:positionH>
                <wp:positionV relativeFrom="paragraph">
                  <wp:posOffset>2171700</wp:posOffset>
                </wp:positionV>
                <wp:extent cx="5715000" cy="1143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25D87" w14:textId="2936E87F" w:rsidR="000046E0" w:rsidRPr="0030333F" w:rsidRDefault="000046E0" w:rsidP="00F33403">
                            <w:pPr>
                              <w:jc w:val="center"/>
                              <w:rPr>
                                <w:sz w:val="72"/>
                                <w:szCs w:val="72"/>
                                <w:u w:val="single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Statistics</w:t>
                            </w:r>
                            <w:r w:rsidR="000E6410">
                              <w:rPr>
                                <w:sz w:val="72"/>
                                <w:szCs w:val="72"/>
                              </w:rPr>
                              <w:t xml:space="preserve"> of Radioactivity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25497" id="Text Box 2" o:spid="_x0000_s1027" type="#_x0000_t202" style="position:absolute;margin-left:-18pt;margin-top:171pt;width:450pt;height:9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" filled="f" stroked="f">
                <v:textbox>
                  <w:txbxContent>
                    <w:p w14:paraId="1BD25D87" w14:textId="2936E87F" w:rsidR="000046E0" w:rsidRPr="0030333F" w:rsidRDefault="000046E0" w:rsidP="00F33403">
                      <w:pPr>
                        <w:jc w:val="center"/>
                        <w:rPr>
                          <w:sz w:val="72"/>
                          <w:szCs w:val="72"/>
                          <w:u w:val="single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Statistics</w:t>
                      </w:r>
                      <w:r w:rsidR="000E6410">
                        <w:rPr>
                          <w:sz w:val="72"/>
                          <w:szCs w:val="72"/>
                        </w:rPr>
                        <w:t xml:space="preserve"> of Radioactivity</w:t>
                      </w:r>
                    </w:p>
                  </w:txbxContent>
                </v:textbox>
              </v:shape>
            </w:pict>
          </mc:Fallback>
        </mc:AlternateContent>
      </w:r>
    </w:p>
    <w:p w14:paraId="19D81C09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12B84B1B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432614E0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26FBB134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20C9CF31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791E4039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1892B81B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4FAD9EC7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52B11042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6DC99741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69BC8C4D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015F5133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40BAC23B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57BA2DD2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1C7CB52C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773F1154" w14:textId="77777777" w:rsidR="00F33403" w:rsidRPr="006A6A59" w:rsidRDefault="00F33403" w:rsidP="009742A9">
      <w:pPr>
        <w:spacing w:line="480" w:lineRule="auto"/>
        <w:rPr>
          <w:rFonts w:asciiTheme="majorBidi" w:hAnsiTheme="majorBidi" w:cstheme="majorBidi"/>
        </w:rPr>
      </w:pPr>
    </w:p>
    <w:p w14:paraId="72CBB626" w14:textId="77777777" w:rsidR="00BC3145" w:rsidRPr="006A6A59" w:rsidRDefault="00BC3145" w:rsidP="009742A9">
      <w:pPr>
        <w:spacing w:line="480" w:lineRule="auto"/>
        <w:rPr>
          <w:rFonts w:asciiTheme="majorBidi" w:hAnsiTheme="majorBidi" w:cstheme="majorBidi"/>
        </w:rPr>
      </w:pPr>
    </w:p>
    <w:p w14:paraId="02537CDD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57E9DC30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41B0F63B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3CE30947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6CE7CC72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139B2196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416427D2" w14:textId="77777777" w:rsidR="00C47FD2" w:rsidRPr="006A6A59" w:rsidRDefault="00C47FD2" w:rsidP="009742A9">
      <w:pPr>
        <w:spacing w:line="480" w:lineRule="auto"/>
        <w:rPr>
          <w:rFonts w:asciiTheme="majorBidi" w:hAnsiTheme="majorBidi" w:cstheme="majorBidi"/>
        </w:rPr>
      </w:pPr>
    </w:p>
    <w:p w14:paraId="1668C60A" w14:textId="77777777" w:rsidR="00D460CA" w:rsidRPr="006A6A59" w:rsidRDefault="00D460CA" w:rsidP="009C1491">
      <w:pPr>
        <w:spacing w:line="360" w:lineRule="auto"/>
        <w:rPr>
          <w:rFonts w:asciiTheme="majorBidi" w:hAnsiTheme="majorBidi" w:cstheme="majorBidi"/>
          <w:b/>
          <w:sz w:val="32"/>
          <w:szCs w:val="32"/>
        </w:rPr>
      </w:pPr>
      <w:r w:rsidRPr="006A6A59">
        <w:rPr>
          <w:rFonts w:asciiTheme="majorBidi" w:hAnsiTheme="majorBidi" w:cstheme="majorBidi"/>
          <w:b/>
          <w:sz w:val="32"/>
          <w:szCs w:val="32"/>
        </w:rPr>
        <w:lastRenderedPageBreak/>
        <w:t>Questions:</w:t>
      </w:r>
    </w:p>
    <w:p w14:paraId="4C8232DE" w14:textId="77777777" w:rsidR="00D460CA" w:rsidRPr="006A6A59" w:rsidRDefault="00D460CA" w:rsidP="009C1491">
      <w:pPr>
        <w:pStyle w:val="a3"/>
        <w:spacing w:line="360" w:lineRule="auto"/>
        <w:rPr>
          <w:rFonts w:asciiTheme="majorBidi" w:hAnsiTheme="majorBidi" w:cstheme="majorBidi"/>
          <w:u w:val="single"/>
        </w:rPr>
      </w:pPr>
    </w:p>
    <w:p w14:paraId="74D27DC2" w14:textId="43EB8440" w:rsidR="00235492" w:rsidRPr="007B7BE8" w:rsidRDefault="009054FA" w:rsidP="007B7BE8">
      <w:pPr>
        <w:spacing w:after="200" w:line="360" w:lineRule="auto"/>
        <w:rPr>
          <w:rFonts w:asciiTheme="majorBidi" w:hAnsiTheme="majorBidi" w:cstheme="majorBidi"/>
          <w:b/>
          <w:bCs/>
        </w:rPr>
      </w:pPr>
      <w:r w:rsidRPr="007B7BE8">
        <w:rPr>
          <w:rFonts w:asciiTheme="majorBidi" w:hAnsiTheme="majorBidi" w:cstheme="majorBidi"/>
          <w:b/>
          <w:bCs/>
        </w:rPr>
        <w:t>1.</w:t>
      </w:r>
      <w:r w:rsidRPr="006A6A59">
        <w:rPr>
          <w:rFonts w:asciiTheme="majorBidi" w:hAnsiTheme="majorBidi" w:cstheme="majorBidi"/>
        </w:rPr>
        <w:t xml:space="preserve"> </w:t>
      </w:r>
      <w:r w:rsidR="000D2E7F" w:rsidRPr="007B7BE8">
        <w:rPr>
          <w:rFonts w:asciiTheme="majorBidi" w:hAnsiTheme="majorBidi" w:cstheme="majorBidi"/>
          <w:b/>
          <w:bCs/>
        </w:rPr>
        <w:t xml:space="preserve">Using a Geiger counter, a radiation safety technician records 200 counts in 50 seconds. What is the total count rate in counts/min? What is the uncertainty in the count rate in counts/min? </w:t>
      </w:r>
    </w:p>
    <w:p w14:paraId="1CDD391E" w14:textId="22455829" w:rsidR="001719E5" w:rsidRPr="001719E5" w:rsidRDefault="009054FA" w:rsidP="007B7BE8">
      <w:pPr>
        <w:shd w:val="clear" w:color="auto" w:fill="FFFFFF"/>
        <w:spacing w:before="100" w:beforeAutospacing="1" w:after="100" w:afterAutospacing="1"/>
        <w:rPr>
          <w:rFonts w:asciiTheme="majorBidi" w:eastAsia="Times New Roman" w:hAnsiTheme="majorBidi" w:cstheme="majorBidi"/>
          <w:b/>
          <w:bCs/>
          <w:sz w:val="22"/>
          <w:szCs w:val="22"/>
          <w:lang w:val="en-US"/>
        </w:rPr>
      </w:pPr>
      <w:r w:rsidRPr="007B7BE8">
        <w:rPr>
          <w:rFonts w:asciiTheme="majorBidi" w:eastAsia="Times New Roman" w:hAnsiTheme="majorBidi" w:cstheme="majorBidi"/>
          <w:b/>
          <w:bCs/>
          <w:sz w:val="22"/>
          <w:szCs w:val="22"/>
          <w:lang w:val="en-US"/>
        </w:rPr>
        <w:t xml:space="preserve">2. </w:t>
      </w:r>
      <w:r w:rsidR="001719E5" w:rsidRPr="001719E5">
        <w:rPr>
          <w:rFonts w:asciiTheme="majorBidi" w:eastAsia="Times New Roman" w:hAnsiTheme="majorBidi" w:cstheme="majorBidi"/>
          <w:b/>
          <w:bCs/>
          <w:sz w:val="22"/>
          <w:szCs w:val="22"/>
          <w:lang w:val="en-US"/>
        </w:rPr>
        <w:t>Rate of transfer of energy by radiation can be increased by</w:t>
      </w:r>
    </w:p>
    <w:p w14:paraId="6DE4E2A7" w14:textId="77777777" w:rsidR="001719E5" w:rsidRPr="001719E5" w:rsidRDefault="001719E5" w:rsidP="001D17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1719E5">
        <w:rPr>
          <w:rFonts w:asciiTheme="majorBidi" w:eastAsia="Times New Roman" w:hAnsiTheme="majorBidi" w:cstheme="majorBidi"/>
          <w:sz w:val="22"/>
          <w:szCs w:val="22"/>
          <w:lang w:val="en-US"/>
        </w:rPr>
        <w:t>increasing surface temperature</w:t>
      </w:r>
    </w:p>
    <w:p w14:paraId="00D807B3" w14:textId="77777777" w:rsidR="001719E5" w:rsidRPr="001719E5" w:rsidRDefault="001719E5" w:rsidP="001D17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1719E5">
        <w:rPr>
          <w:rFonts w:asciiTheme="majorBidi" w:eastAsia="Times New Roman" w:hAnsiTheme="majorBidi" w:cstheme="majorBidi"/>
          <w:sz w:val="22"/>
          <w:szCs w:val="22"/>
          <w:lang w:val="en-US"/>
        </w:rPr>
        <w:t>decreasing surface area</w:t>
      </w:r>
    </w:p>
    <w:p w14:paraId="7AAC0835" w14:textId="77777777" w:rsidR="001719E5" w:rsidRPr="001719E5" w:rsidRDefault="001719E5" w:rsidP="001D17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1719E5">
        <w:rPr>
          <w:rFonts w:asciiTheme="majorBidi" w:eastAsia="Times New Roman" w:hAnsiTheme="majorBidi" w:cstheme="majorBidi"/>
          <w:sz w:val="22"/>
          <w:szCs w:val="22"/>
          <w:lang w:val="en-US"/>
        </w:rPr>
        <w:t>using shiny white surfaces instead of dull and black surfaces</w:t>
      </w:r>
    </w:p>
    <w:p w14:paraId="34C3E393" w14:textId="77777777" w:rsidR="001719E5" w:rsidRPr="006A6A59" w:rsidRDefault="001719E5" w:rsidP="001D17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1719E5">
        <w:rPr>
          <w:rFonts w:asciiTheme="majorBidi" w:eastAsia="Times New Roman" w:hAnsiTheme="majorBidi" w:cstheme="majorBidi"/>
          <w:sz w:val="22"/>
          <w:szCs w:val="22"/>
          <w:lang w:val="en-US"/>
        </w:rPr>
        <w:t>decreasing atmospheric pressure</w:t>
      </w:r>
    </w:p>
    <w:p w14:paraId="416F4BBB" w14:textId="2A735FC0" w:rsidR="009054FA" w:rsidRPr="007B7BE8" w:rsidRDefault="009054FA" w:rsidP="007B7BE8">
      <w:pPr>
        <w:pStyle w:val="ad"/>
        <w:shd w:val="clear" w:color="auto" w:fill="FFFFFF"/>
        <w:rPr>
          <w:rFonts w:asciiTheme="majorBidi" w:hAnsiTheme="majorBidi" w:cstheme="majorBidi"/>
          <w:b/>
          <w:bCs/>
          <w:sz w:val="22"/>
          <w:szCs w:val="22"/>
        </w:rPr>
      </w:pPr>
      <w:r w:rsidRPr="007B7BE8">
        <w:rPr>
          <w:rFonts w:asciiTheme="majorBidi" w:hAnsiTheme="majorBidi" w:cstheme="majorBidi"/>
          <w:b/>
          <w:bCs/>
          <w:sz w:val="22"/>
          <w:szCs w:val="22"/>
        </w:rPr>
        <w:t>3. Thermal energy that reaches surface of earth from sun, is transferred through process of</w:t>
      </w:r>
    </w:p>
    <w:p w14:paraId="65B91747" w14:textId="77777777" w:rsidR="009054FA" w:rsidRPr="009054FA" w:rsidRDefault="009054FA" w:rsidP="001D17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9054FA">
        <w:rPr>
          <w:rFonts w:asciiTheme="majorBidi" w:eastAsia="Times New Roman" w:hAnsiTheme="majorBidi" w:cstheme="majorBidi"/>
          <w:sz w:val="22"/>
          <w:szCs w:val="22"/>
          <w:lang w:val="en-US"/>
        </w:rPr>
        <w:t>Conduction</w:t>
      </w:r>
    </w:p>
    <w:p w14:paraId="08BEF08A" w14:textId="77777777" w:rsidR="009054FA" w:rsidRPr="009054FA" w:rsidRDefault="009054FA" w:rsidP="001D17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9054FA">
        <w:rPr>
          <w:rFonts w:asciiTheme="majorBidi" w:eastAsia="Times New Roman" w:hAnsiTheme="majorBidi" w:cstheme="majorBidi"/>
          <w:sz w:val="22"/>
          <w:szCs w:val="22"/>
          <w:lang w:val="en-US"/>
        </w:rPr>
        <w:t>Convection</w:t>
      </w:r>
    </w:p>
    <w:p w14:paraId="201E8745" w14:textId="77777777" w:rsidR="009054FA" w:rsidRPr="009054FA" w:rsidRDefault="009054FA" w:rsidP="001D17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9054FA">
        <w:rPr>
          <w:rFonts w:asciiTheme="majorBidi" w:eastAsia="Times New Roman" w:hAnsiTheme="majorBidi" w:cstheme="majorBidi"/>
          <w:sz w:val="22"/>
          <w:szCs w:val="22"/>
          <w:lang w:val="en-US"/>
        </w:rPr>
        <w:t>Radiation</w:t>
      </w:r>
    </w:p>
    <w:p w14:paraId="5157A0DE" w14:textId="2C7DEABF" w:rsidR="00E51F13" w:rsidRPr="006A6A59" w:rsidRDefault="009054FA" w:rsidP="001D17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sz w:val="22"/>
          <w:szCs w:val="22"/>
          <w:lang w:val="en-US"/>
        </w:rPr>
      </w:pPr>
      <w:r w:rsidRPr="009054FA">
        <w:rPr>
          <w:rFonts w:asciiTheme="majorBidi" w:eastAsia="Times New Roman" w:hAnsiTheme="majorBidi" w:cstheme="majorBidi"/>
          <w:sz w:val="22"/>
          <w:szCs w:val="22"/>
          <w:lang w:val="en-US"/>
        </w:rPr>
        <w:t>Conduction and convection</w:t>
      </w:r>
    </w:p>
    <w:p w14:paraId="1E6FA3ED" w14:textId="12DD4635" w:rsidR="000D2E7F" w:rsidRPr="007B7BE8" w:rsidRDefault="004620AD" w:rsidP="007B7BE8">
      <w:pPr>
        <w:spacing w:after="200" w:line="360" w:lineRule="auto"/>
        <w:rPr>
          <w:rFonts w:asciiTheme="majorBidi" w:hAnsiTheme="majorBidi" w:cstheme="majorBidi"/>
          <w:b/>
          <w:bCs/>
        </w:rPr>
      </w:pPr>
      <w:r w:rsidRPr="007B7BE8">
        <w:rPr>
          <w:rFonts w:asciiTheme="majorBidi" w:hAnsiTheme="majorBidi" w:cstheme="majorBidi"/>
          <w:b/>
          <w:bCs/>
          <w:lang w:val="en-US"/>
        </w:rPr>
        <w:t xml:space="preserve">4. </w:t>
      </w:r>
      <w:r w:rsidR="000D2E7F" w:rsidRPr="007B7BE8">
        <w:rPr>
          <w:rFonts w:asciiTheme="majorBidi" w:hAnsiTheme="majorBidi" w:cstheme="majorBidi"/>
          <w:b/>
          <w:bCs/>
        </w:rPr>
        <w:t>In 1000 mode, the Geiger counter records a rate R</w:t>
      </w:r>
      <w:r w:rsidR="000D2E7F" w:rsidRPr="007B7BE8">
        <w:rPr>
          <w:rFonts w:asciiTheme="majorBidi" w:hAnsiTheme="majorBidi" w:cstheme="majorBidi"/>
          <w:b/>
          <w:bCs/>
          <w:vertAlign w:val="subscript"/>
        </w:rPr>
        <w:t>1</w:t>
      </w:r>
      <w:r w:rsidR="000D2E7F" w:rsidRPr="007B7BE8">
        <w:rPr>
          <w:rFonts w:asciiTheme="majorBidi" w:hAnsiTheme="majorBidi" w:cstheme="majorBidi"/>
          <w:b/>
          <w:bCs/>
        </w:rPr>
        <w:t xml:space="preserve"> = 400 counts per minute. What is δR</w:t>
      </w:r>
      <w:r w:rsidR="000D2E7F" w:rsidRPr="007B7BE8">
        <w:rPr>
          <w:rFonts w:asciiTheme="majorBidi" w:hAnsiTheme="majorBidi" w:cstheme="majorBidi"/>
          <w:b/>
          <w:bCs/>
          <w:vertAlign w:val="subscript"/>
        </w:rPr>
        <w:t>1</w:t>
      </w:r>
      <w:r w:rsidR="000D2E7F" w:rsidRPr="007B7BE8">
        <w:rPr>
          <w:rFonts w:asciiTheme="majorBidi" w:hAnsiTheme="majorBidi" w:cstheme="majorBidi"/>
          <w:b/>
          <w:bCs/>
        </w:rPr>
        <w:t>? In 100 mode, the Geiger counter records a rate R</w:t>
      </w:r>
      <w:r w:rsidR="000D2E7F" w:rsidRPr="007B7BE8">
        <w:rPr>
          <w:rFonts w:asciiTheme="majorBidi" w:hAnsiTheme="majorBidi" w:cstheme="majorBidi"/>
          <w:b/>
          <w:bCs/>
          <w:vertAlign w:val="subscript"/>
        </w:rPr>
        <w:t>2</w:t>
      </w:r>
      <w:r w:rsidR="000D2E7F" w:rsidRPr="007B7BE8">
        <w:rPr>
          <w:rFonts w:asciiTheme="majorBidi" w:hAnsiTheme="majorBidi" w:cstheme="majorBidi"/>
          <w:b/>
          <w:bCs/>
        </w:rPr>
        <w:t xml:space="preserve"> = </w:t>
      </w:r>
      <w:r w:rsidR="00B832B1" w:rsidRPr="007B7BE8">
        <w:rPr>
          <w:rFonts w:asciiTheme="majorBidi" w:hAnsiTheme="majorBidi" w:cstheme="majorBidi"/>
          <w:b/>
          <w:bCs/>
        </w:rPr>
        <w:t>400 counts per minute. What is</w:t>
      </w:r>
      <w:r w:rsidR="000D2E7F" w:rsidRPr="007B7BE8">
        <w:rPr>
          <w:rFonts w:asciiTheme="majorBidi" w:hAnsiTheme="majorBidi" w:cstheme="majorBidi"/>
          <w:b/>
          <w:bCs/>
        </w:rPr>
        <w:t xml:space="preserve"> δR</w:t>
      </w:r>
      <w:r w:rsidR="000D2E7F" w:rsidRPr="007B7BE8">
        <w:rPr>
          <w:rFonts w:asciiTheme="majorBidi" w:hAnsiTheme="majorBidi" w:cstheme="majorBidi"/>
          <w:b/>
          <w:bCs/>
          <w:vertAlign w:val="subscript"/>
        </w:rPr>
        <w:t>2</w:t>
      </w:r>
      <w:r w:rsidR="00B832B1" w:rsidRPr="007B7BE8">
        <w:rPr>
          <w:rFonts w:asciiTheme="majorBidi" w:hAnsiTheme="majorBidi" w:cstheme="majorBidi"/>
          <w:b/>
          <w:bCs/>
        </w:rPr>
        <w:t>?</w:t>
      </w:r>
    </w:p>
    <w:p w14:paraId="5EBE872D" w14:textId="56D44BD9" w:rsidR="004620AD" w:rsidRPr="006A6A59" w:rsidRDefault="004620AD" w:rsidP="007B7BE8">
      <w:pPr>
        <w:spacing w:after="200" w:line="360" w:lineRule="auto"/>
        <w:rPr>
          <w:rFonts w:asciiTheme="majorBidi" w:hAnsiTheme="majorBidi" w:cstheme="majorBidi"/>
          <w:lang w:val="en-US"/>
        </w:rPr>
      </w:pPr>
      <w:r w:rsidRPr="006A6A59">
        <w:rPr>
          <w:rFonts w:asciiTheme="majorBidi" w:hAnsiTheme="majorBidi" w:cstheme="majorBidi"/>
          <w:b/>
          <w:bCs/>
          <w:lang w:val="en-US"/>
        </w:rPr>
        <w:t>4. Types of Radiation</w:t>
      </w:r>
      <w:r w:rsidR="006A6A59">
        <w:rPr>
          <w:rFonts w:asciiTheme="majorBidi" w:hAnsiTheme="majorBidi" w:cstheme="majorBidi"/>
          <w:b/>
          <w:bCs/>
          <w:lang w:val="en-US"/>
        </w:rPr>
        <w:t xml:space="preserve"> (explain)</w:t>
      </w:r>
    </w:p>
    <w:p w14:paraId="48C4B902" w14:textId="77777777" w:rsidR="006A6A59" w:rsidRPr="007B7BE8" w:rsidRDefault="004620AD" w:rsidP="007B7BE8">
      <w:pPr>
        <w:tabs>
          <w:tab w:val="num" w:pos="720"/>
        </w:tabs>
        <w:spacing w:after="200" w:line="360" w:lineRule="auto"/>
        <w:rPr>
          <w:rFonts w:asciiTheme="majorBidi" w:hAnsiTheme="majorBidi" w:cstheme="majorBidi"/>
          <w:lang w:val="en-US"/>
        </w:rPr>
      </w:pPr>
      <w:r w:rsidRPr="007B7BE8">
        <w:rPr>
          <w:rFonts w:asciiTheme="majorBidi" w:hAnsiTheme="majorBidi" w:cstheme="majorBidi"/>
          <w:lang w:val="en-US"/>
        </w:rPr>
        <w:t>Alpha radiation </w:t>
      </w:r>
    </w:p>
    <w:p w14:paraId="3E2BB21F" w14:textId="296E986E" w:rsidR="004620AD" w:rsidRPr="007B7BE8" w:rsidRDefault="004620AD" w:rsidP="007B7BE8">
      <w:pPr>
        <w:tabs>
          <w:tab w:val="num" w:pos="720"/>
        </w:tabs>
        <w:spacing w:after="200" w:line="360" w:lineRule="auto"/>
        <w:rPr>
          <w:rFonts w:asciiTheme="majorBidi" w:hAnsiTheme="majorBidi" w:cstheme="majorBidi"/>
          <w:lang w:val="en-US"/>
        </w:rPr>
      </w:pPr>
      <w:r w:rsidRPr="007B7BE8">
        <w:rPr>
          <w:rFonts w:asciiTheme="majorBidi" w:hAnsiTheme="majorBidi" w:cstheme="majorBidi"/>
          <w:lang w:val="en-US"/>
        </w:rPr>
        <w:t>Beta radiation </w:t>
      </w:r>
    </w:p>
    <w:p w14:paraId="2D5D1386" w14:textId="3443BDF0" w:rsidR="004620AD" w:rsidRPr="007B7BE8" w:rsidRDefault="004620AD" w:rsidP="007B7BE8">
      <w:pPr>
        <w:spacing w:after="200" w:line="360" w:lineRule="auto"/>
        <w:rPr>
          <w:rFonts w:asciiTheme="majorBidi" w:hAnsiTheme="majorBidi" w:cstheme="majorBidi"/>
          <w:lang w:val="en-US"/>
        </w:rPr>
      </w:pPr>
      <w:r w:rsidRPr="007B7BE8">
        <w:rPr>
          <w:rFonts w:asciiTheme="majorBidi" w:hAnsiTheme="majorBidi" w:cstheme="majorBidi"/>
          <w:lang w:val="en-US"/>
        </w:rPr>
        <w:t>Gamma rays </w:t>
      </w:r>
    </w:p>
    <w:p w14:paraId="66C2C15C" w14:textId="4A46C7F3" w:rsidR="004620AD" w:rsidRPr="003B51EB" w:rsidRDefault="004620AD" w:rsidP="007B7BE8">
      <w:pPr>
        <w:spacing w:after="200" w:line="360" w:lineRule="auto"/>
        <w:rPr>
          <w:rFonts w:asciiTheme="majorBidi" w:hAnsiTheme="majorBidi" w:cstheme="majorBidi"/>
          <w:lang w:val="en-US"/>
        </w:rPr>
      </w:pPr>
      <w:r w:rsidRPr="003B51EB">
        <w:rPr>
          <w:rFonts w:asciiTheme="majorBidi" w:hAnsiTheme="majorBidi" w:cstheme="majorBidi"/>
          <w:lang w:val="en-US"/>
        </w:rPr>
        <w:t>Neutrons </w:t>
      </w:r>
    </w:p>
    <w:p w14:paraId="4DDB1B45" w14:textId="77777777" w:rsidR="004620AD" w:rsidRPr="006A6A59" w:rsidRDefault="004620AD" w:rsidP="007B7BE8">
      <w:pPr>
        <w:spacing w:after="200" w:line="360" w:lineRule="auto"/>
        <w:rPr>
          <w:rFonts w:asciiTheme="majorBidi" w:hAnsiTheme="majorBidi" w:cstheme="majorBidi"/>
          <w:lang w:val="en-US"/>
        </w:rPr>
      </w:pPr>
    </w:p>
    <w:sectPr w:rsidR="004620AD" w:rsidRPr="006A6A59" w:rsidSect="00C04D46">
      <w:headerReference w:type="default" r:id="rId8"/>
      <w:footerReference w:type="default" r:id="rId9"/>
      <w:headerReference w:type="first" r:id="rId10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BF41D" w14:textId="77777777" w:rsidR="001C40CB" w:rsidRDefault="001C40CB" w:rsidP="001705F5">
      <w:r>
        <w:separator/>
      </w:r>
    </w:p>
  </w:endnote>
  <w:endnote w:type="continuationSeparator" w:id="0">
    <w:p w14:paraId="76BC2948" w14:textId="77777777" w:rsidR="001C40CB" w:rsidRDefault="001C40CB" w:rsidP="0017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0751F" w14:textId="77777777" w:rsidR="000046E0" w:rsidRPr="00FC2F46" w:rsidRDefault="000046E0" w:rsidP="00BE385E">
    <w:pPr>
      <w:pStyle w:val="ab"/>
      <w:ind w:left="284"/>
      <w:rPr>
        <w:sz w:val="1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AE0A6" w14:textId="77777777" w:rsidR="001C40CB" w:rsidRDefault="001C40CB" w:rsidP="001705F5">
      <w:r>
        <w:separator/>
      </w:r>
    </w:p>
  </w:footnote>
  <w:footnote w:type="continuationSeparator" w:id="0">
    <w:p w14:paraId="3A704652" w14:textId="77777777" w:rsidR="001C40CB" w:rsidRDefault="001C40CB" w:rsidP="00170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74B43" w14:textId="77777777" w:rsidR="005B5DCD" w:rsidRDefault="005B5DCD" w:rsidP="005B5DCD">
    <w:pPr>
      <w:pStyle w:val="aa"/>
      <w:tabs>
        <w:tab w:val="clear" w:pos="8640"/>
        <w:tab w:val="left" w:pos="3760"/>
        <w:tab w:val="left" w:pos="3984"/>
        <w:tab w:val="center" w:pos="4150"/>
        <w:tab w:val="left" w:pos="4320"/>
        <w:tab w:val="right" w:pos="8300"/>
      </w:tabs>
      <w:jc w:val="both"/>
    </w:pPr>
    <w:r>
      <w:t>Name                                                  Experiment 2</w:t>
    </w:r>
    <w:r>
      <w:tab/>
      <w:t xml:space="preserve">                                             492 Physics</w:t>
    </w:r>
  </w:p>
  <w:p w14:paraId="2BAF1A30" w14:textId="49FE5171" w:rsidR="005B5DCD" w:rsidRDefault="005B5DCD" w:rsidP="000E6410">
    <w:pPr>
      <w:pStyle w:val="aa"/>
      <w:tabs>
        <w:tab w:val="clear" w:pos="8640"/>
        <w:tab w:val="left" w:pos="3760"/>
        <w:tab w:val="left" w:pos="3984"/>
        <w:tab w:val="center" w:pos="4150"/>
        <w:tab w:val="left" w:pos="4320"/>
        <w:tab w:val="right" w:pos="8300"/>
      </w:tabs>
      <w:jc w:val="both"/>
    </w:pPr>
    <w:r>
      <w:rPr>
        <w:sz w:val="20"/>
      </w:rPr>
      <w:tab/>
      <w:t xml:space="preserve">                                                                  </w:t>
    </w:r>
    <w:r w:rsidR="000E6410">
      <w:rPr>
        <w:sz w:val="20"/>
      </w:rPr>
      <w:t xml:space="preserve">Dr </w:t>
    </w:r>
    <w:proofErr w:type="spellStart"/>
    <w:r w:rsidR="000E6410">
      <w:rPr>
        <w:sz w:val="20"/>
      </w:rPr>
      <w:t>Nargis</w:t>
    </w:r>
    <w:proofErr w:type="spellEnd"/>
    <w:r w:rsidR="000E6410">
      <w:rPr>
        <w:sz w:val="20"/>
      </w:rPr>
      <w:t xml:space="preserve"> </w:t>
    </w:r>
    <w:proofErr w:type="spellStart"/>
    <w:r w:rsidR="000E6410">
      <w:rPr>
        <w:sz w:val="20"/>
      </w:rPr>
      <w:t>Bano</w:t>
    </w:r>
    <w:proofErr w:type="spellEnd"/>
  </w:p>
  <w:p w14:paraId="300584AD" w14:textId="63076E17" w:rsidR="000046E0" w:rsidRPr="005B5DCD" w:rsidRDefault="000046E0" w:rsidP="005B5DC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C2427" w14:textId="178CD35F" w:rsidR="005B5DCD" w:rsidRDefault="005B5DCD" w:rsidP="005B5DCD">
    <w:pPr>
      <w:pStyle w:val="aa"/>
      <w:tabs>
        <w:tab w:val="clear" w:pos="8640"/>
        <w:tab w:val="left" w:pos="3760"/>
        <w:tab w:val="left" w:pos="3984"/>
        <w:tab w:val="center" w:pos="4150"/>
        <w:tab w:val="left" w:pos="4320"/>
        <w:tab w:val="right" w:pos="8300"/>
      </w:tabs>
      <w:jc w:val="both"/>
    </w:pPr>
    <w:r>
      <w:t>Name                                                  Experiment 2</w:t>
    </w:r>
    <w:r>
      <w:tab/>
      <w:t xml:space="preserve">                                             492 Physics</w:t>
    </w:r>
  </w:p>
  <w:p w14:paraId="74B0E5A0" w14:textId="502D01E4" w:rsidR="000046E0" w:rsidRDefault="005B5DCD" w:rsidP="000E6410">
    <w:pPr>
      <w:pStyle w:val="aa"/>
      <w:tabs>
        <w:tab w:val="clear" w:pos="8640"/>
        <w:tab w:val="left" w:pos="3760"/>
        <w:tab w:val="left" w:pos="3984"/>
        <w:tab w:val="center" w:pos="4150"/>
        <w:tab w:val="left" w:pos="4320"/>
        <w:tab w:val="right" w:pos="8300"/>
      </w:tabs>
      <w:jc w:val="both"/>
    </w:pPr>
    <w:r>
      <w:rPr>
        <w:sz w:val="20"/>
      </w:rPr>
      <w:tab/>
      <w:t xml:space="preserve">                                                                  </w:t>
    </w:r>
    <w:r w:rsidR="000E6410">
      <w:rPr>
        <w:sz w:val="20"/>
      </w:rPr>
      <w:t xml:space="preserve">Dr </w:t>
    </w:r>
    <w:proofErr w:type="spellStart"/>
    <w:r w:rsidR="000E6410">
      <w:rPr>
        <w:sz w:val="20"/>
      </w:rPr>
      <w:t>Nargis</w:t>
    </w:r>
    <w:proofErr w:type="spellEnd"/>
    <w:r w:rsidR="000E6410">
      <w:rPr>
        <w:sz w:val="20"/>
      </w:rPr>
      <w:t xml:space="preserve"> </w:t>
    </w:r>
    <w:proofErr w:type="spellStart"/>
    <w:r w:rsidR="000E6410">
      <w:rPr>
        <w:sz w:val="20"/>
      </w:rPr>
      <w:t>Bano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76830"/>
    <w:multiLevelType w:val="multilevel"/>
    <w:tmpl w:val="8DEAE53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1601C4"/>
    <w:multiLevelType w:val="multilevel"/>
    <w:tmpl w:val="E4BC80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24"/>
    <w:rsid w:val="000046E0"/>
    <w:rsid w:val="00014274"/>
    <w:rsid w:val="000333C6"/>
    <w:rsid w:val="000372F2"/>
    <w:rsid w:val="00037D32"/>
    <w:rsid w:val="000456DE"/>
    <w:rsid w:val="00056F73"/>
    <w:rsid w:val="00057124"/>
    <w:rsid w:val="000679F7"/>
    <w:rsid w:val="00097575"/>
    <w:rsid w:val="000B6C2E"/>
    <w:rsid w:val="000D18B8"/>
    <w:rsid w:val="000D2E7F"/>
    <w:rsid w:val="000D3971"/>
    <w:rsid w:val="000E11E7"/>
    <w:rsid w:val="000E6410"/>
    <w:rsid w:val="000F0060"/>
    <w:rsid w:val="000F3563"/>
    <w:rsid w:val="000F4927"/>
    <w:rsid w:val="001104A8"/>
    <w:rsid w:val="0011121E"/>
    <w:rsid w:val="001705F5"/>
    <w:rsid w:val="001719E5"/>
    <w:rsid w:val="001809DB"/>
    <w:rsid w:val="001854F4"/>
    <w:rsid w:val="00196532"/>
    <w:rsid w:val="001A6AA2"/>
    <w:rsid w:val="001C40CB"/>
    <w:rsid w:val="001C5120"/>
    <w:rsid w:val="001D1798"/>
    <w:rsid w:val="001D6D40"/>
    <w:rsid w:val="001E1430"/>
    <w:rsid w:val="001E16AD"/>
    <w:rsid w:val="001E6961"/>
    <w:rsid w:val="001F1A1B"/>
    <w:rsid w:val="002074F0"/>
    <w:rsid w:val="00225BD1"/>
    <w:rsid w:val="00235492"/>
    <w:rsid w:val="0024435A"/>
    <w:rsid w:val="002560C2"/>
    <w:rsid w:val="002653A4"/>
    <w:rsid w:val="00267391"/>
    <w:rsid w:val="00272244"/>
    <w:rsid w:val="00275429"/>
    <w:rsid w:val="00287DBA"/>
    <w:rsid w:val="00287F53"/>
    <w:rsid w:val="0029017E"/>
    <w:rsid w:val="0029663B"/>
    <w:rsid w:val="002A04E9"/>
    <w:rsid w:val="002A1184"/>
    <w:rsid w:val="002B5CE3"/>
    <w:rsid w:val="002D1025"/>
    <w:rsid w:val="002D17EA"/>
    <w:rsid w:val="002E6232"/>
    <w:rsid w:val="002E7E05"/>
    <w:rsid w:val="0030333F"/>
    <w:rsid w:val="00305988"/>
    <w:rsid w:val="00306935"/>
    <w:rsid w:val="00330F3B"/>
    <w:rsid w:val="00343C5B"/>
    <w:rsid w:val="00361795"/>
    <w:rsid w:val="0037247F"/>
    <w:rsid w:val="00373E2D"/>
    <w:rsid w:val="0038179B"/>
    <w:rsid w:val="003864F4"/>
    <w:rsid w:val="00387575"/>
    <w:rsid w:val="00392686"/>
    <w:rsid w:val="0039551A"/>
    <w:rsid w:val="003A2A9B"/>
    <w:rsid w:val="003A3722"/>
    <w:rsid w:val="003B51EB"/>
    <w:rsid w:val="003C57FB"/>
    <w:rsid w:val="003C6034"/>
    <w:rsid w:val="003D4199"/>
    <w:rsid w:val="00426B23"/>
    <w:rsid w:val="00437219"/>
    <w:rsid w:val="00452891"/>
    <w:rsid w:val="00452D64"/>
    <w:rsid w:val="004620AD"/>
    <w:rsid w:val="00482311"/>
    <w:rsid w:val="00483B5A"/>
    <w:rsid w:val="004A03C9"/>
    <w:rsid w:val="004A13D5"/>
    <w:rsid w:val="004A46E0"/>
    <w:rsid w:val="004A65E3"/>
    <w:rsid w:val="004A6C45"/>
    <w:rsid w:val="004B16F0"/>
    <w:rsid w:val="004B464A"/>
    <w:rsid w:val="004B4A2C"/>
    <w:rsid w:val="004B55A4"/>
    <w:rsid w:val="004E0403"/>
    <w:rsid w:val="004F1605"/>
    <w:rsid w:val="004F7DF1"/>
    <w:rsid w:val="00520CF3"/>
    <w:rsid w:val="005275D9"/>
    <w:rsid w:val="00545457"/>
    <w:rsid w:val="0055568C"/>
    <w:rsid w:val="00561956"/>
    <w:rsid w:val="00564533"/>
    <w:rsid w:val="005662E0"/>
    <w:rsid w:val="00566E24"/>
    <w:rsid w:val="00577753"/>
    <w:rsid w:val="00583BAE"/>
    <w:rsid w:val="00585B95"/>
    <w:rsid w:val="00585D70"/>
    <w:rsid w:val="005A31D6"/>
    <w:rsid w:val="005B3FFC"/>
    <w:rsid w:val="005B5DCD"/>
    <w:rsid w:val="005B638F"/>
    <w:rsid w:val="005C778A"/>
    <w:rsid w:val="006105E8"/>
    <w:rsid w:val="00625145"/>
    <w:rsid w:val="00640346"/>
    <w:rsid w:val="006509B2"/>
    <w:rsid w:val="00653E1E"/>
    <w:rsid w:val="00655596"/>
    <w:rsid w:val="0066561A"/>
    <w:rsid w:val="0066647F"/>
    <w:rsid w:val="00681E37"/>
    <w:rsid w:val="006833DA"/>
    <w:rsid w:val="00684A5A"/>
    <w:rsid w:val="00687917"/>
    <w:rsid w:val="00691284"/>
    <w:rsid w:val="006A6A59"/>
    <w:rsid w:val="006C6F76"/>
    <w:rsid w:val="006E6974"/>
    <w:rsid w:val="00705352"/>
    <w:rsid w:val="007232D7"/>
    <w:rsid w:val="00726020"/>
    <w:rsid w:val="00730C29"/>
    <w:rsid w:val="007339B4"/>
    <w:rsid w:val="00746124"/>
    <w:rsid w:val="007512D0"/>
    <w:rsid w:val="0076089B"/>
    <w:rsid w:val="007933D6"/>
    <w:rsid w:val="007B1780"/>
    <w:rsid w:val="007B7BE8"/>
    <w:rsid w:val="007C149B"/>
    <w:rsid w:val="007D1054"/>
    <w:rsid w:val="007D2405"/>
    <w:rsid w:val="007E5CA5"/>
    <w:rsid w:val="007F5833"/>
    <w:rsid w:val="00800E70"/>
    <w:rsid w:val="008026D8"/>
    <w:rsid w:val="008057DA"/>
    <w:rsid w:val="0081297E"/>
    <w:rsid w:val="008161D8"/>
    <w:rsid w:val="0083155B"/>
    <w:rsid w:val="00840743"/>
    <w:rsid w:val="008475D8"/>
    <w:rsid w:val="00851432"/>
    <w:rsid w:val="00852DD5"/>
    <w:rsid w:val="0085341C"/>
    <w:rsid w:val="00894AD4"/>
    <w:rsid w:val="00894DF4"/>
    <w:rsid w:val="008A18A7"/>
    <w:rsid w:val="008B6FBF"/>
    <w:rsid w:val="008D410A"/>
    <w:rsid w:val="008E2E92"/>
    <w:rsid w:val="008E4620"/>
    <w:rsid w:val="00903E7B"/>
    <w:rsid w:val="009054FA"/>
    <w:rsid w:val="00920544"/>
    <w:rsid w:val="00922D31"/>
    <w:rsid w:val="00927AF0"/>
    <w:rsid w:val="00933FF3"/>
    <w:rsid w:val="00950FEA"/>
    <w:rsid w:val="009622E3"/>
    <w:rsid w:val="009742A9"/>
    <w:rsid w:val="00992192"/>
    <w:rsid w:val="009C1491"/>
    <w:rsid w:val="009C1A89"/>
    <w:rsid w:val="009D6091"/>
    <w:rsid w:val="009E72F2"/>
    <w:rsid w:val="009F1B80"/>
    <w:rsid w:val="009F4456"/>
    <w:rsid w:val="00A0286C"/>
    <w:rsid w:val="00A12AA0"/>
    <w:rsid w:val="00A13BB8"/>
    <w:rsid w:val="00A149A8"/>
    <w:rsid w:val="00A14EC8"/>
    <w:rsid w:val="00A244B3"/>
    <w:rsid w:val="00A518CD"/>
    <w:rsid w:val="00A523FC"/>
    <w:rsid w:val="00A614FF"/>
    <w:rsid w:val="00A65F61"/>
    <w:rsid w:val="00A721BF"/>
    <w:rsid w:val="00A72B04"/>
    <w:rsid w:val="00A75A29"/>
    <w:rsid w:val="00A94D9A"/>
    <w:rsid w:val="00A96706"/>
    <w:rsid w:val="00AA3F00"/>
    <w:rsid w:val="00AB0504"/>
    <w:rsid w:val="00AB2460"/>
    <w:rsid w:val="00AE2D90"/>
    <w:rsid w:val="00AE3ADB"/>
    <w:rsid w:val="00B10B86"/>
    <w:rsid w:val="00B206DF"/>
    <w:rsid w:val="00B30C03"/>
    <w:rsid w:val="00B54451"/>
    <w:rsid w:val="00B636A2"/>
    <w:rsid w:val="00B65815"/>
    <w:rsid w:val="00B667C3"/>
    <w:rsid w:val="00B76395"/>
    <w:rsid w:val="00B77E3E"/>
    <w:rsid w:val="00B82084"/>
    <w:rsid w:val="00B832B1"/>
    <w:rsid w:val="00B90B2A"/>
    <w:rsid w:val="00B949BA"/>
    <w:rsid w:val="00B973B4"/>
    <w:rsid w:val="00BA1E72"/>
    <w:rsid w:val="00BA58C8"/>
    <w:rsid w:val="00BB32AE"/>
    <w:rsid w:val="00BB4D22"/>
    <w:rsid w:val="00BC14EA"/>
    <w:rsid w:val="00BC1643"/>
    <w:rsid w:val="00BC3145"/>
    <w:rsid w:val="00BC6794"/>
    <w:rsid w:val="00BE03D0"/>
    <w:rsid w:val="00BE0AF6"/>
    <w:rsid w:val="00BE385E"/>
    <w:rsid w:val="00C02C8D"/>
    <w:rsid w:val="00C04D46"/>
    <w:rsid w:val="00C05098"/>
    <w:rsid w:val="00C14C10"/>
    <w:rsid w:val="00C25225"/>
    <w:rsid w:val="00C46056"/>
    <w:rsid w:val="00C47FD2"/>
    <w:rsid w:val="00C67A8C"/>
    <w:rsid w:val="00C762AE"/>
    <w:rsid w:val="00C93DBD"/>
    <w:rsid w:val="00CA5E39"/>
    <w:rsid w:val="00CC1FC5"/>
    <w:rsid w:val="00CC7334"/>
    <w:rsid w:val="00CD40A7"/>
    <w:rsid w:val="00CE2A6E"/>
    <w:rsid w:val="00CE7A89"/>
    <w:rsid w:val="00CF2D9E"/>
    <w:rsid w:val="00CF4870"/>
    <w:rsid w:val="00D100F8"/>
    <w:rsid w:val="00D273F1"/>
    <w:rsid w:val="00D31A23"/>
    <w:rsid w:val="00D32A06"/>
    <w:rsid w:val="00D460CA"/>
    <w:rsid w:val="00D50DA1"/>
    <w:rsid w:val="00D51F66"/>
    <w:rsid w:val="00D5214C"/>
    <w:rsid w:val="00D56839"/>
    <w:rsid w:val="00D81510"/>
    <w:rsid w:val="00D91D24"/>
    <w:rsid w:val="00D95952"/>
    <w:rsid w:val="00D96793"/>
    <w:rsid w:val="00DA7B5E"/>
    <w:rsid w:val="00DB649F"/>
    <w:rsid w:val="00DB6C25"/>
    <w:rsid w:val="00DC0323"/>
    <w:rsid w:val="00DE3E7C"/>
    <w:rsid w:val="00DF38BF"/>
    <w:rsid w:val="00E0730A"/>
    <w:rsid w:val="00E12C22"/>
    <w:rsid w:val="00E13CAA"/>
    <w:rsid w:val="00E25C92"/>
    <w:rsid w:val="00E41ABE"/>
    <w:rsid w:val="00E42516"/>
    <w:rsid w:val="00E4382E"/>
    <w:rsid w:val="00E441C0"/>
    <w:rsid w:val="00E46DDE"/>
    <w:rsid w:val="00E479B7"/>
    <w:rsid w:val="00E51F13"/>
    <w:rsid w:val="00E54221"/>
    <w:rsid w:val="00E66B96"/>
    <w:rsid w:val="00E754D2"/>
    <w:rsid w:val="00E838A4"/>
    <w:rsid w:val="00E90C6D"/>
    <w:rsid w:val="00E97C56"/>
    <w:rsid w:val="00EA1E4A"/>
    <w:rsid w:val="00EB4462"/>
    <w:rsid w:val="00ED1770"/>
    <w:rsid w:val="00ED2160"/>
    <w:rsid w:val="00EE7A63"/>
    <w:rsid w:val="00F1264E"/>
    <w:rsid w:val="00F25614"/>
    <w:rsid w:val="00F33403"/>
    <w:rsid w:val="00F33604"/>
    <w:rsid w:val="00F37979"/>
    <w:rsid w:val="00F43BA1"/>
    <w:rsid w:val="00F65C97"/>
    <w:rsid w:val="00F71F81"/>
    <w:rsid w:val="00F93897"/>
    <w:rsid w:val="00F95986"/>
    <w:rsid w:val="00FA2979"/>
    <w:rsid w:val="00FA39B1"/>
    <w:rsid w:val="00FB0534"/>
    <w:rsid w:val="00FB3CBF"/>
    <w:rsid w:val="00FB4BE9"/>
    <w:rsid w:val="00FC2F46"/>
    <w:rsid w:val="00FC3009"/>
    <w:rsid w:val="00FC5D1C"/>
    <w:rsid w:val="00FD1F51"/>
    <w:rsid w:val="00FD30AA"/>
    <w:rsid w:val="00FE5860"/>
    <w:rsid w:val="00F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07ABD2"/>
  <w14:defaultImageDpi w14:val="300"/>
  <w15:docId w15:val="{F9B65A90-EF1F-49DD-9C7D-521D6673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40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03"/>
    <w:pPr>
      <w:ind w:left="720"/>
      <w:contextualSpacing/>
    </w:pPr>
  </w:style>
  <w:style w:type="table" w:styleId="a4">
    <w:name w:val="Table Grid"/>
    <w:basedOn w:val="a1"/>
    <w:uiPriority w:val="5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Light Shading"/>
    <w:basedOn w:val="a1"/>
    <w:uiPriority w:val="60"/>
    <w:rsid w:val="00C762A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6">
    <w:name w:val="Placeholder Text"/>
    <w:basedOn w:val="a0"/>
    <w:uiPriority w:val="99"/>
    <w:semiHidden/>
    <w:rsid w:val="00E754D2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E754D2"/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7"/>
    <w:uiPriority w:val="99"/>
    <w:semiHidden/>
    <w:rsid w:val="00E754D2"/>
    <w:rPr>
      <w:rFonts w:ascii="Lucida Grande" w:hAnsi="Lucida Grande" w:cs="Lucida Grande"/>
      <w:sz w:val="18"/>
      <w:szCs w:val="18"/>
      <w:lang w:val="en-GB"/>
    </w:rPr>
  </w:style>
  <w:style w:type="table" w:styleId="-5">
    <w:name w:val="Light Shading Accent 5"/>
    <w:basedOn w:val="a1"/>
    <w:uiPriority w:val="60"/>
    <w:rsid w:val="00FE6FE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1">
    <w:name w:val="Light Shading Accent 1"/>
    <w:basedOn w:val="a1"/>
    <w:uiPriority w:val="60"/>
    <w:rsid w:val="002D102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2D102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2D102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2D102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8">
    <w:name w:val="footnote text"/>
    <w:basedOn w:val="a"/>
    <w:link w:val="Char0"/>
    <w:uiPriority w:val="99"/>
    <w:unhideWhenUsed/>
    <w:rsid w:val="001705F5"/>
    <w:rPr>
      <w:rFonts w:eastAsiaTheme="minorHAnsi"/>
    </w:rPr>
  </w:style>
  <w:style w:type="character" w:customStyle="1" w:styleId="Char0">
    <w:name w:val="نص حاشية سفلية Char"/>
    <w:basedOn w:val="a0"/>
    <w:link w:val="a8"/>
    <w:uiPriority w:val="99"/>
    <w:rsid w:val="001705F5"/>
    <w:rPr>
      <w:rFonts w:eastAsiaTheme="minorHAnsi"/>
      <w:lang w:val="en-GB"/>
    </w:rPr>
  </w:style>
  <w:style w:type="character" w:styleId="a9">
    <w:name w:val="footnote reference"/>
    <w:basedOn w:val="a0"/>
    <w:uiPriority w:val="99"/>
    <w:unhideWhenUsed/>
    <w:rsid w:val="001705F5"/>
    <w:rPr>
      <w:vertAlign w:val="superscript"/>
    </w:rPr>
  </w:style>
  <w:style w:type="paragraph" w:styleId="aa">
    <w:name w:val="header"/>
    <w:basedOn w:val="a"/>
    <w:link w:val="Char1"/>
    <w:uiPriority w:val="99"/>
    <w:unhideWhenUsed/>
    <w:rsid w:val="002E6232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a"/>
    <w:uiPriority w:val="99"/>
    <w:rsid w:val="002E6232"/>
    <w:rPr>
      <w:lang w:val="en-GB"/>
    </w:rPr>
  </w:style>
  <w:style w:type="paragraph" w:styleId="ab">
    <w:name w:val="footer"/>
    <w:basedOn w:val="a"/>
    <w:link w:val="Char2"/>
    <w:uiPriority w:val="99"/>
    <w:unhideWhenUsed/>
    <w:rsid w:val="002E6232"/>
    <w:pPr>
      <w:tabs>
        <w:tab w:val="center" w:pos="4320"/>
        <w:tab w:val="right" w:pos="8640"/>
      </w:tabs>
    </w:pPr>
  </w:style>
  <w:style w:type="character" w:customStyle="1" w:styleId="Char2">
    <w:name w:val="تذييل الصفحة Char"/>
    <w:basedOn w:val="a0"/>
    <w:link w:val="ab"/>
    <w:uiPriority w:val="99"/>
    <w:rsid w:val="002E6232"/>
    <w:rPr>
      <w:lang w:val="en-GB"/>
    </w:rPr>
  </w:style>
  <w:style w:type="character" w:styleId="Hyperlink">
    <w:name w:val="Hyperlink"/>
    <w:basedOn w:val="a0"/>
    <w:uiPriority w:val="99"/>
    <w:unhideWhenUsed/>
    <w:rsid w:val="00BE385E"/>
    <w:rPr>
      <w:color w:val="0000FF" w:themeColor="hyperlink"/>
      <w:u w:val="single"/>
    </w:rPr>
  </w:style>
  <w:style w:type="character" w:styleId="ac">
    <w:name w:val="page number"/>
    <w:basedOn w:val="a0"/>
    <w:uiPriority w:val="99"/>
    <w:semiHidden/>
    <w:unhideWhenUsed/>
    <w:rsid w:val="00C04D46"/>
  </w:style>
  <w:style w:type="paragraph" w:styleId="ad">
    <w:name w:val="Normal (Web)"/>
    <w:basedOn w:val="a"/>
    <w:uiPriority w:val="99"/>
    <w:semiHidden/>
    <w:unhideWhenUsed/>
    <w:rsid w:val="001719E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mcqsrt">
    <w:name w:val="mcq_srt"/>
    <w:basedOn w:val="a0"/>
    <w:rsid w:val="00171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85D126-CFBB-48AC-8F50-F54E65AA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Najd Altwaijry</dc:creator>
  <cp:keywords/>
  <dc:description/>
  <cp:lastModifiedBy>Tahani Hamad Almusidi</cp:lastModifiedBy>
  <cp:revision>2</cp:revision>
  <cp:lastPrinted>2016-02-21T10:42:00Z</cp:lastPrinted>
  <dcterms:created xsi:type="dcterms:W3CDTF">2017-10-11T06:35:00Z</dcterms:created>
  <dcterms:modified xsi:type="dcterms:W3CDTF">2017-10-11T06:35:00Z</dcterms:modified>
</cp:coreProperties>
</file>