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95" w:rsidRDefault="00B17F5C" w:rsidP="00B17F5C">
      <w:pPr>
        <w:jc w:val="center"/>
        <w:rPr>
          <w:rFonts w:ascii="Bookman Old Style" w:hAnsi="Bookman Old Style"/>
          <w:b/>
          <w:sz w:val="24"/>
          <w:szCs w:val="19"/>
        </w:rPr>
      </w:pPr>
      <w:r w:rsidRPr="001475CF">
        <w:rPr>
          <w:rFonts w:ascii="Bookman Old Style" w:hAnsi="Bookman Old Style"/>
          <w:b/>
          <w:sz w:val="24"/>
          <w:szCs w:val="19"/>
        </w:rPr>
        <w:t>Course Syllabus</w:t>
      </w:r>
    </w:p>
    <w:p w:rsidR="00B17F5C" w:rsidRDefault="00866722" w:rsidP="00B17F5C">
      <w:pPr>
        <w:jc w:val="center"/>
        <w:rPr>
          <w:rFonts w:ascii="Bookman Old Style" w:hAnsi="Bookman Old Style"/>
          <w:b/>
          <w:sz w:val="24"/>
          <w:szCs w:val="19"/>
        </w:rPr>
      </w:pPr>
      <w:r>
        <w:rPr>
          <w:rFonts w:ascii="Bookman Old Style" w:hAnsi="Bookman Old Style"/>
          <w:b/>
          <w:sz w:val="24"/>
          <w:szCs w:val="19"/>
        </w:rPr>
        <w:t>MGT – 213</w:t>
      </w:r>
      <w:r w:rsidR="00727D95">
        <w:rPr>
          <w:rFonts w:ascii="Bookman Old Style" w:hAnsi="Bookman Old Style"/>
          <w:b/>
          <w:sz w:val="24"/>
          <w:szCs w:val="19"/>
        </w:rPr>
        <w:t>:</w:t>
      </w:r>
      <w:r w:rsidR="00B17F5C" w:rsidRPr="001475CF">
        <w:rPr>
          <w:rFonts w:ascii="Bookman Old Style" w:hAnsi="Bookman Old Style"/>
          <w:b/>
          <w:sz w:val="24"/>
          <w:szCs w:val="19"/>
        </w:rPr>
        <w:t xml:space="preserve"> </w:t>
      </w:r>
      <w:r w:rsidRPr="00866722">
        <w:rPr>
          <w:rFonts w:ascii="Bookman Old Style" w:hAnsi="Bookman Old Style"/>
          <w:b/>
          <w:sz w:val="24"/>
          <w:szCs w:val="19"/>
        </w:rPr>
        <w:t>Organizational Theory, Design, and Change</w:t>
      </w:r>
    </w:p>
    <w:p w:rsidR="00727D95" w:rsidRPr="001475CF" w:rsidRDefault="00727D95" w:rsidP="00B17F5C">
      <w:pPr>
        <w:jc w:val="center"/>
        <w:rPr>
          <w:rFonts w:ascii="Bookman Old Style" w:hAnsi="Bookman Old Style"/>
          <w:b/>
          <w:sz w:val="24"/>
          <w:szCs w:val="19"/>
        </w:rPr>
      </w:pPr>
    </w:p>
    <w:p w:rsidR="00146CF3" w:rsidRPr="00727D95" w:rsidRDefault="001475CF" w:rsidP="004D334A">
      <w:pPr>
        <w:jc w:val="center"/>
        <w:rPr>
          <w:rFonts w:ascii="Bookman Old Style" w:hAnsi="Bookman Old Style"/>
          <w:sz w:val="20"/>
          <w:szCs w:val="19"/>
        </w:rPr>
      </w:pPr>
      <w:proofErr w:type="gramStart"/>
      <w:r w:rsidRPr="00727D95">
        <w:rPr>
          <w:rFonts w:ascii="Bookman Old Style" w:hAnsi="Bookman Old Style"/>
          <w:sz w:val="20"/>
          <w:szCs w:val="19"/>
        </w:rPr>
        <w:t xml:space="preserve">Semester </w:t>
      </w:r>
      <w:r w:rsidR="00866722">
        <w:rPr>
          <w:rFonts w:ascii="Bookman Old Style" w:hAnsi="Bookman Old Style"/>
          <w:sz w:val="20"/>
          <w:szCs w:val="19"/>
        </w:rPr>
        <w:t xml:space="preserve"> </w:t>
      </w:r>
      <w:r w:rsidRPr="00727D95">
        <w:rPr>
          <w:rFonts w:ascii="Bookman Old Style" w:hAnsi="Bookman Old Style"/>
          <w:sz w:val="20"/>
          <w:szCs w:val="19"/>
        </w:rPr>
        <w:t>–</w:t>
      </w:r>
      <w:proofErr w:type="gramEnd"/>
      <w:r w:rsidRPr="00727D95">
        <w:rPr>
          <w:rFonts w:ascii="Bookman Old Style" w:hAnsi="Bookman Old Style"/>
          <w:sz w:val="20"/>
          <w:szCs w:val="19"/>
        </w:rPr>
        <w:t xml:space="preserve"> of Academic </w:t>
      </w:r>
      <w:r w:rsidR="006049FF">
        <w:rPr>
          <w:rFonts w:ascii="Bookman Old Style" w:hAnsi="Bookman Old Style"/>
          <w:sz w:val="20"/>
          <w:szCs w:val="19"/>
        </w:rPr>
        <w:t>Y</w:t>
      </w:r>
      <w:r w:rsidRPr="00727D95">
        <w:rPr>
          <w:rFonts w:ascii="Bookman Old Style" w:hAnsi="Bookman Old Style"/>
          <w:sz w:val="20"/>
          <w:szCs w:val="19"/>
        </w:rPr>
        <w:t>ear</w:t>
      </w:r>
      <w:r w:rsidR="00D239B1">
        <w:rPr>
          <w:rFonts w:ascii="Bookman Old Style" w:hAnsi="Bookman Old Style"/>
          <w:sz w:val="20"/>
          <w:szCs w:val="19"/>
        </w:rPr>
        <w:t xml:space="preserve"> 2015</w:t>
      </w:r>
    </w:p>
    <w:p w:rsidR="001475CF" w:rsidRDefault="00866722" w:rsidP="00866722">
      <w:pPr>
        <w:jc w:val="center"/>
        <w:rPr>
          <w:rFonts w:ascii="Bookman Old Style" w:hAnsi="Bookman Old Style"/>
          <w:sz w:val="19"/>
          <w:szCs w:val="19"/>
        </w:rPr>
      </w:pPr>
      <w:r>
        <w:rPr>
          <w:rFonts w:ascii="Bookman Old Style" w:hAnsi="Bookman Old Style"/>
          <w:sz w:val="19"/>
          <w:szCs w:val="19"/>
        </w:rPr>
        <w:t xml:space="preserve">Mobile </w:t>
      </w:r>
      <w:r w:rsidR="00D260FB">
        <w:rPr>
          <w:rFonts w:ascii="Bookman Old Style" w:hAnsi="Bookman Old Style"/>
          <w:sz w:val="19"/>
          <w:szCs w:val="19"/>
        </w:rPr>
        <w:t xml:space="preserve">No.:0538263437   </w:t>
      </w:r>
      <w:r w:rsidR="001475CF">
        <w:rPr>
          <w:rFonts w:ascii="Bookman Old Style" w:hAnsi="Bookman Old Style"/>
          <w:sz w:val="19"/>
          <w:szCs w:val="19"/>
        </w:rPr>
        <w:t>E</w:t>
      </w:r>
      <w:r w:rsidR="001475CF" w:rsidRPr="004A1537">
        <w:rPr>
          <w:rFonts w:ascii="Bookman Old Style" w:hAnsi="Bookman Old Style"/>
          <w:sz w:val="19"/>
          <w:szCs w:val="19"/>
        </w:rPr>
        <w:t xml:space="preserve">-mail: </w:t>
      </w:r>
      <w:r w:rsidR="00D260FB">
        <w:rPr>
          <w:rFonts w:ascii="Bookman Old Style" w:hAnsi="Bookman Old Style"/>
          <w:sz w:val="19"/>
          <w:szCs w:val="19"/>
        </w:rPr>
        <w:t>dr.sadaf.ss@gmail.com</w:t>
      </w:r>
    </w:p>
    <w:p w:rsidR="00B17F5C" w:rsidRPr="004A1537" w:rsidRDefault="00B17F5C" w:rsidP="00C627F5">
      <w:pPr>
        <w:pBdr>
          <w:bottom w:val="single" w:sz="4" w:space="1" w:color="auto"/>
        </w:pBdr>
        <w:jc w:val="center"/>
        <w:rPr>
          <w:rFonts w:ascii="Bookman Old Style" w:hAnsi="Bookman Old Style"/>
          <w:sz w:val="19"/>
          <w:szCs w:val="19"/>
        </w:rPr>
      </w:pPr>
    </w:p>
    <w:p w:rsidR="001475CF" w:rsidRDefault="001475CF" w:rsidP="00D46A6E">
      <w:pPr>
        <w:rPr>
          <w:rFonts w:ascii="Bookman Old Style" w:hAnsi="Bookman Old Style"/>
          <w:sz w:val="19"/>
          <w:szCs w:val="19"/>
        </w:rPr>
      </w:pPr>
    </w:p>
    <w:p w:rsidR="003763ED" w:rsidRDefault="000B1E25" w:rsidP="00D46A6E">
      <w:pPr>
        <w:rPr>
          <w:rFonts w:ascii="Bookman Old Style" w:hAnsi="Bookman Old Style"/>
          <w:sz w:val="19"/>
          <w:szCs w:val="19"/>
        </w:rPr>
      </w:pPr>
      <w:r w:rsidRPr="00727D95">
        <w:rPr>
          <w:rFonts w:ascii="Bookman Old Style" w:hAnsi="Bookman Old Style"/>
          <w:sz w:val="19"/>
          <w:szCs w:val="19"/>
        </w:rPr>
        <w:t>Faculty</w:t>
      </w:r>
      <w:r w:rsidR="003763ED" w:rsidRPr="00727D95">
        <w:rPr>
          <w:rFonts w:ascii="Bookman Old Style" w:hAnsi="Bookman Old Style"/>
          <w:sz w:val="19"/>
          <w:szCs w:val="19"/>
        </w:rPr>
        <w:t xml:space="preserve"> Member</w:t>
      </w:r>
      <w:r w:rsidRPr="00727D95">
        <w:rPr>
          <w:rFonts w:ascii="Bookman Old Style" w:hAnsi="Bookman Old Style"/>
          <w:sz w:val="19"/>
          <w:szCs w:val="19"/>
        </w:rPr>
        <w:t>:</w:t>
      </w:r>
      <w:r w:rsidR="00866722">
        <w:rPr>
          <w:rFonts w:ascii="Bookman Old Style" w:hAnsi="Bookman Old Style"/>
          <w:sz w:val="19"/>
          <w:szCs w:val="19"/>
        </w:rPr>
        <w:t xml:space="preserve"> </w:t>
      </w:r>
      <w:r w:rsidRPr="00727D95">
        <w:rPr>
          <w:rFonts w:ascii="Bookman Old Style" w:hAnsi="Bookman Old Style"/>
          <w:sz w:val="19"/>
          <w:szCs w:val="19"/>
        </w:rPr>
        <w:t xml:space="preserve"> Dr. </w:t>
      </w:r>
      <w:proofErr w:type="spellStart"/>
      <w:r w:rsidR="001B520C">
        <w:rPr>
          <w:rFonts w:ascii="Bookman Old Style" w:hAnsi="Bookman Old Style"/>
          <w:sz w:val="19"/>
          <w:szCs w:val="19"/>
        </w:rPr>
        <w:t>Sadaf</w:t>
      </w:r>
      <w:proofErr w:type="spellEnd"/>
      <w:r w:rsidR="001B520C">
        <w:rPr>
          <w:rFonts w:ascii="Bookman Old Style" w:hAnsi="Bookman Old Style"/>
          <w:sz w:val="19"/>
          <w:szCs w:val="19"/>
        </w:rPr>
        <w:t xml:space="preserve"> </w:t>
      </w:r>
      <w:r w:rsidR="00AD6191">
        <w:rPr>
          <w:rFonts w:ascii="Bookman Old Style" w:hAnsi="Bookman Old Style"/>
          <w:sz w:val="19"/>
          <w:szCs w:val="19"/>
        </w:rPr>
        <w:t>.</w:t>
      </w:r>
      <w:r w:rsidR="001B520C">
        <w:rPr>
          <w:rFonts w:ascii="Bookman Old Style" w:hAnsi="Bookman Old Style"/>
          <w:sz w:val="19"/>
          <w:szCs w:val="19"/>
        </w:rPr>
        <w:t>S</w:t>
      </w:r>
      <w:r w:rsidR="00AD6191">
        <w:rPr>
          <w:rFonts w:ascii="Bookman Old Style" w:hAnsi="Bookman Old Style"/>
          <w:sz w:val="19"/>
          <w:szCs w:val="19"/>
        </w:rPr>
        <w:t>.S</w:t>
      </w:r>
      <w:r w:rsidR="00866722">
        <w:rPr>
          <w:rFonts w:ascii="Bookman Old Style" w:hAnsi="Bookman Old Style"/>
          <w:sz w:val="19"/>
          <w:szCs w:val="19"/>
        </w:rPr>
        <w:t xml:space="preserve">   (</w:t>
      </w:r>
      <w:proofErr w:type="spellStart"/>
      <w:r w:rsidR="00866722">
        <w:rPr>
          <w:rFonts w:ascii="Bookman Old Style" w:hAnsi="Bookman Old Style"/>
          <w:sz w:val="19"/>
          <w:szCs w:val="19"/>
        </w:rPr>
        <w:t>Asst.Professor</w:t>
      </w:r>
      <w:proofErr w:type="spellEnd"/>
      <w:r w:rsidR="00866722">
        <w:rPr>
          <w:rFonts w:ascii="Bookman Old Style" w:hAnsi="Bookman Old Style"/>
          <w:sz w:val="19"/>
          <w:szCs w:val="19"/>
        </w:rPr>
        <w:t>)</w:t>
      </w:r>
    </w:p>
    <w:p w:rsidR="00DB563B" w:rsidRDefault="00DB563B" w:rsidP="00D46A6E">
      <w:pPr>
        <w:rPr>
          <w:rFonts w:ascii="Bookman Old Style" w:hAnsi="Bookman Old Style"/>
          <w:sz w:val="19"/>
          <w:szCs w:val="19"/>
        </w:rPr>
      </w:pPr>
    </w:p>
    <w:p w:rsidR="00DB563B" w:rsidRPr="00727D95" w:rsidRDefault="00DB563B" w:rsidP="005B4B52">
      <w:pPr>
        <w:rPr>
          <w:rFonts w:ascii="Bookman Old Style" w:hAnsi="Bookman Old Style"/>
          <w:sz w:val="19"/>
          <w:szCs w:val="19"/>
        </w:rPr>
      </w:pPr>
      <w:proofErr w:type="gramStart"/>
      <w:r>
        <w:rPr>
          <w:rFonts w:ascii="Bookman Old Style" w:hAnsi="Bookman Old Style"/>
          <w:sz w:val="19"/>
          <w:szCs w:val="19"/>
        </w:rPr>
        <w:t>Course :</w:t>
      </w:r>
      <w:proofErr w:type="gramEnd"/>
      <w:r w:rsidR="00510841">
        <w:rPr>
          <w:rFonts w:ascii="Bookman Old Style" w:hAnsi="Bookman Old Style"/>
          <w:sz w:val="19"/>
          <w:szCs w:val="19"/>
        </w:rPr>
        <w:t xml:space="preserve"> MGT-213           Section:</w:t>
      </w:r>
      <w:r w:rsidR="005B4B52">
        <w:rPr>
          <w:rFonts w:ascii="Bookman Old Style" w:hAnsi="Bookman Old Style"/>
          <w:sz w:val="19"/>
          <w:szCs w:val="19"/>
        </w:rPr>
        <w:t>33787</w:t>
      </w:r>
    </w:p>
    <w:p w:rsidR="003763ED" w:rsidRDefault="003763ED" w:rsidP="00D46A6E">
      <w:pPr>
        <w:rPr>
          <w:rFonts w:ascii="Bookman Old Style" w:hAnsi="Bookman Old Style"/>
          <w:b/>
          <w:sz w:val="19"/>
          <w:szCs w:val="19"/>
        </w:rPr>
      </w:pPr>
    </w:p>
    <w:p w:rsidR="003763ED" w:rsidRDefault="003763ED" w:rsidP="00AD6191">
      <w:pPr>
        <w:rPr>
          <w:rFonts w:ascii="Bookman Old Style" w:hAnsi="Bookman Old Style"/>
          <w:sz w:val="19"/>
          <w:szCs w:val="19"/>
        </w:rPr>
      </w:pPr>
      <w:r w:rsidRPr="00727D95">
        <w:rPr>
          <w:rFonts w:ascii="Bookman Old Style" w:hAnsi="Bookman Old Style"/>
          <w:sz w:val="19"/>
          <w:szCs w:val="19"/>
        </w:rPr>
        <w:t xml:space="preserve">Class Hours: </w:t>
      </w:r>
      <w:r w:rsidR="005B4B52">
        <w:rPr>
          <w:rFonts w:ascii="Bookman Old Style" w:hAnsi="Bookman Old Style"/>
          <w:sz w:val="19"/>
          <w:szCs w:val="19"/>
        </w:rPr>
        <w:t>9.00- 9</w:t>
      </w:r>
      <w:r w:rsidR="001B520C">
        <w:rPr>
          <w:rFonts w:ascii="Bookman Old Style" w:hAnsi="Bookman Old Style"/>
          <w:sz w:val="19"/>
          <w:szCs w:val="19"/>
        </w:rPr>
        <w:t>.50 P.M</w:t>
      </w:r>
      <w:r w:rsidR="00AD6191">
        <w:rPr>
          <w:rFonts w:ascii="Bookman Old Style" w:hAnsi="Bookman Old Style"/>
          <w:sz w:val="19"/>
          <w:szCs w:val="19"/>
        </w:rPr>
        <w:t xml:space="preserve"> (Sun, Tue, Thru</w:t>
      </w:r>
      <w:r w:rsidR="00510841">
        <w:rPr>
          <w:rFonts w:ascii="Bookman Old Style" w:hAnsi="Bookman Old Style"/>
          <w:sz w:val="19"/>
          <w:szCs w:val="19"/>
        </w:rPr>
        <w:t xml:space="preserve">) </w:t>
      </w:r>
    </w:p>
    <w:p w:rsidR="00DB563B" w:rsidRDefault="00DB563B" w:rsidP="00727D95">
      <w:pPr>
        <w:rPr>
          <w:rFonts w:ascii="Bookman Old Style" w:hAnsi="Bookman Old Style"/>
          <w:sz w:val="19"/>
          <w:szCs w:val="19"/>
        </w:rPr>
      </w:pPr>
    </w:p>
    <w:p w:rsidR="00DB563B" w:rsidRPr="00727D95" w:rsidRDefault="00DB563B" w:rsidP="00727D95">
      <w:pPr>
        <w:rPr>
          <w:rFonts w:ascii="Bookman Old Style" w:hAnsi="Bookman Old Style"/>
          <w:sz w:val="19"/>
          <w:szCs w:val="19"/>
        </w:rPr>
      </w:pPr>
    </w:p>
    <w:p w:rsidR="003763ED" w:rsidRPr="00727D95" w:rsidRDefault="003763ED" w:rsidP="003763ED">
      <w:pPr>
        <w:jc w:val="both"/>
        <w:rPr>
          <w:rFonts w:ascii="Bookman Old Style" w:hAnsi="Bookman Old Style"/>
          <w:sz w:val="19"/>
          <w:szCs w:val="19"/>
        </w:rPr>
      </w:pPr>
    </w:p>
    <w:p w:rsidR="003763ED" w:rsidRPr="00727D95" w:rsidRDefault="003763ED" w:rsidP="003763ED">
      <w:pPr>
        <w:pBdr>
          <w:bottom w:val="single" w:sz="12" w:space="1" w:color="auto"/>
        </w:pBdr>
        <w:jc w:val="both"/>
        <w:rPr>
          <w:rFonts w:ascii="Bookman Old Style" w:hAnsi="Bookman Old Style"/>
          <w:sz w:val="19"/>
          <w:szCs w:val="19"/>
        </w:rPr>
      </w:pPr>
      <w:r w:rsidRPr="00727D95">
        <w:rPr>
          <w:rFonts w:ascii="Bookman Old Style" w:hAnsi="Bookman Old Style"/>
          <w:sz w:val="19"/>
          <w:szCs w:val="19"/>
        </w:rPr>
        <w:t>Office Number</w:t>
      </w:r>
      <w:proofErr w:type="gramStart"/>
      <w:r w:rsidRPr="00727D95">
        <w:rPr>
          <w:rFonts w:ascii="Bookman Old Style" w:hAnsi="Bookman Old Style"/>
          <w:sz w:val="19"/>
          <w:szCs w:val="19"/>
        </w:rPr>
        <w:t>:</w:t>
      </w:r>
      <w:r w:rsidR="00AD6191">
        <w:rPr>
          <w:rFonts w:ascii="Bookman Old Style" w:hAnsi="Bookman Old Style"/>
          <w:sz w:val="19"/>
          <w:szCs w:val="19"/>
        </w:rPr>
        <w:t>181</w:t>
      </w:r>
      <w:proofErr w:type="gramEnd"/>
      <w:r w:rsidR="00AD6191">
        <w:rPr>
          <w:rFonts w:ascii="Bookman Old Style" w:hAnsi="Bookman Old Style"/>
          <w:sz w:val="19"/>
          <w:szCs w:val="19"/>
        </w:rPr>
        <w:t>-A</w:t>
      </w:r>
      <w:r w:rsidR="001B520C">
        <w:rPr>
          <w:rFonts w:ascii="Bookman Old Style" w:hAnsi="Bookman Old Style"/>
          <w:sz w:val="19"/>
          <w:szCs w:val="19"/>
        </w:rPr>
        <w:t xml:space="preserve"> </w:t>
      </w:r>
      <w:r w:rsidRPr="00727D95">
        <w:rPr>
          <w:rFonts w:ascii="Bookman Old Style" w:hAnsi="Bookman Old Style"/>
          <w:sz w:val="19"/>
          <w:szCs w:val="19"/>
        </w:rPr>
        <w:t xml:space="preserve"> </w:t>
      </w:r>
      <w:r w:rsidR="00AD6191">
        <w:rPr>
          <w:rFonts w:ascii="Bookman Old Style" w:hAnsi="Bookman Old Style"/>
          <w:sz w:val="19"/>
          <w:szCs w:val="19"/>
        </w:rPr>
        <w:t xml:space="preserve"> (Second</w:t>
      </w:r>
      <w:r w:rsidR="006049FF">
        <w:rPr>
          <w:rFonts w:ascii="Bookman Old Style" w:hAnsi="Bookman Old Style"/>
          <w:sz w:val="19"/>
          <w:szCs w:val="19"/>
        </w:rPr>
        <w:t xml:space="preserve"> Floor)</w:t>
      </w:r>
      <w:r w:rsidR="001B520C">
        <w:rPr>
          <w:rFonts w:ascii="Bookman Old Style" w:hAnsi="Bookman Old Style"/>
          <w:sz w:val="19"/>
          <w:szCs w:val="19"/>
        </w:rPr>
        <w:t xml:space="preserve"> </w:t>
      </w:r>
    </w:p>
    <w:p w:rsidR="00727D95" w:rsidRPr="004A1537" w:rsidRDefault="00727D95" w:rsidP="00D46A6E">
      <w:pPr>
        <w:rPr>
          <w:rFonts w:ascii="Bookman Old Style" w:hAnsi="Bookman Old Style"/>
          <w:sz w:val="19"/>
          <w:szCs w:val="19"/>
        </w:rPr>
      </w:pPr>
    </w:p>
    <w:p w:rsidR="001475CF" w:rsidRPr="004A1537" w:rsidRDefault="001475CF" w:rsidP="004A1537">
      <w:pPr>
        <w:jc w:val="both"/>
        <w:rPr>
          <w:rFonts w:ascii="Bookman Old Style" w:hAnsi="Bookman Old Style"/>
          <w:sz w:val="19"/>
          <w:szCs w:val="19"/>
        </w:rPr>
      </w:pPr>
    </w:p>
    <w:p w:rsidR="0047144E" w:rsidRDefault="0047144E" w:rsidP="0047144E">
      <w:pPr>
        <w:rPr>
          <w:rFonts w:ascii="Bookman Old Style" w:hAnsi="Bookman Old Style"/>
          <w:b/>
          <w:sz w:val="19"/>
          <w:szCs w:val="19"/>
        </w:rPr>
      </w:pPr>
      <w:bookmarkStart w:id="0" w:name="_GoBack"/>
      <w:r w:rsidRPr="004A1537">
        <w:rPr>
          <w:rFonts w:ascii="Bookman Old Style" w:hAnsi="Bookman Old Style"/>
          <w:b/>
          <w:sz w:val="19"/>
          <w:szCs w:val="19"/>
        </w:rPr>
        <w:t>Course Description &amp; Objectives</w:t>
      </w:r>
    </w:p>
    <w:p w:rsidR="001B520C" w:rsidRDefault="001B520C" w:rsidP="0047144E">
      <w:pPr>
        <w:rPr>
          <w:rFonts w:ascii="Bookman Old Style" w:hAnsi="Bookman Old Style"/>
          <w:b/>
          <w:sz w:val="19"/>
          <w:szCs w:val="19"/>
        </w:rPr>
      </w:pPr>
    </w:p>
    <w:p w:rsidR="001B520C" w:rsidRPr="009A3AD2" w:rsidRDefault="001B520C" w:rsidP="001B520C">
      <w:pPr>
        <w:spacing w:line="360" w:lineRule="auto"/>
        <w:jc w:val="both"/>
        <w:rPr>
          <w:rFonts w:ascii="Arial" w:hAnsi="Arial" w:cs="Arial"/>
          <w:color w:val="48493D"/>
          <w:sz w:val="20"/>
          <w:szCs w:val="28"/>
        </w:rPr>
      </w:pPr>
      <w:r w:rsidRPr="001B520C">
        <w:rPr>
          <w:rFonts w:ascii="Bookman Old Style" w:hAnsi="Bookman Old Style" w:cs="Arial"/>
          <w:spacing w:val="4"/>
          <w:sz w:val="19"/>
          <w:szCs w:val="19"/>
        </w:rPr>
        <w:t xml:space="preserve">Business is changing at break-neck speed, so managers must be increasingly active in reorganizing their firms to gain a competitive </w:t>
      </w:r>
      <w:proofErr w:type="spellStart"/>
      <w:r w:rsidRPr="001B520C">
        <w:rPr>
          <w:rFonts w:ascii="Bookman Old Style" w:hAnsi="Bookman Old Style" w:cs="Arial"/>
          <w:spacing w:val="4"/>
          <w:sz w:val="19"/>
          <w:szCs w:val="19"/>
        </w:rPr>
        <w:t>edge.Organizational</w:t>
      </w:r>
      <w:proofErr w:type="spellEnd"/>
      <w:r w:rsidRPr="001B520C">
        <w:rPr>
          <w:rFonts w:ascii="Bookman Old Style" w:hAnsi="Bookman Old Style" w:cs="Arial"/>
          <w:spacing w:val="4"/>
          <w:sz w:val="19"/>
          <w:szCs w:val="19"/>
        </w:rPr>
        <w:t xml:space="preserve"> Theory, Design, and Change continues to provide students with the most up-to-date and contemporary treatment of the way managers attempt to increase organizational effectiveness. </w:t>
      </w:r>
      <w:r w:rsidRPr="00F62F0A">
        <w:rPr>
          <w:rFonts w:ascii="Bookman Old Style" w:hAnsi="Bookman Old Style" w:cs="Arial"/>
          <w:spacing w:val="4"/>
          <w:sz w:val="19"/>
          <w:szCs w:val="19"/>
        </w:rPr>
        <w:t xml:space="preserve">Organizations are required to continuously find better ways to compete in the rapidly changing global business environment. Survival and competition have become imperative for organizations in the current global </w:t>
      </w:r>
      <w:proofErr w:type="spellStart"/>
      <w:r w:rsidRPr="00F62F0A">
        <w:rPr>
          <w:rFonts w:ascii="Bookman Old Style" w:hAnsi="Bookman Old Style" w:cs="Arial"/>
          <w:spacing w:val="4"/>
          <w:sz w:val="19"/>
          <w:szCs w:val="19"/>
        </w:rPr>
        <w:t>scenario.</w:t>
      </w:r>
      <w:r w:rsidRPr="001B520C">
        <w:rPr>
          <w:rFonts w:ascii="Bookman Old Style" w:hAnsi="Bookman Old Style" w:cs="Arial"/>
          <w:spacing w:val="4"/>
          <w:sz w:val="19"/>
          <w:szCs w:val="19"/>
        </w:rPr>
        <w:t>By</w:t>
      </w:r>
      <w:proofErr w:type="spellEnd"/>
      <w:r w:rsidRPr="001B520C">
        <w:rPr>
          <w:rFonts w:ascii="Bookman Old Style" w:hAnsi="Bookman Old Style" w:cs="Arial"/>
          <w:spacing w:val="4"/>
          <w:sz w:val="19"/>
          <w:szCs w:val="19"/>
        </w:rPr>
        <w:t xml:space="preserve"> making organizational change the centerpiece in a discussion of organizational theory and design, this course will help students understand the importance of organizational Design and its impact on its survival</w:t>
      </w:r>
      <w:r w:rsidRPr="009A3AD2">
        <w:rPr>
          <w:rFonts w:ascii="Arial" w:hAnsi="Arial" w:cs="Arial"/>
          <w:color w:val="48493D"/>
          <w:sz w:val="20"/>
          <w:szCs w:val="28"/>
        </w:rPr>
        <w:t>.</w:t>
      </w:r>
    </w:p>
    <w:p w:rsidR="001B520C" w:rsidRDefault="001B520C" w:rsidP="001B520C">
      <w:pPr>
        <w:rPr>
          <w:rFonts w:ascii="Bookman Old Style" w:hAnsi="Bookman Old Style"/>
          <w:b/>
          <w:sz w:val="19"/>
          <w:szCs w:val="19"/>
        </w:rPr>
      </w:pPr>
    </w:p>
    <w:p w:rsidR="00D6745D" w:rsidRPr="006049FF" w:rsidRDefault="00D6745D" w:rsidP="00F62F0A">
      <w:pPr>
        <w:spacing w:line="360" w:lineRule="auto"/>
        <w:jc w:val="both"/>
        <w:rPr>
          <w:rFonts w:ascii="Bookman Old Style" w:hAnsi="Bookman Old Style" w:cs="Arial"/>
          <w:b/>
          <w:spacing w:val="4"/>
          <w:sz w:val="19"/>
          <w:szCs w:val="19"/>
        </w:rPr>
      </w:pPr>
      <w:r w:rsidRPr="006049FF">
        <w:rPr>
          <w:rFonts w:ascii="Bookman Old Style" w:hAnsi="Bookman Old Style" w:cs="Arial"/>
          <w:b/>
          <w:spacing w:val="4"/>
          <w:sz w:val="19"/>
          <w:szCs w:val="19"/>
        </w:rPr>
        <w:t>Learning Outcomes:</w:t>
      </w:r>
      <w:r w:rsidR="00F22576">
        <w:rPr>
          <w:rFonts w:ascii="Bookman Old Style" w:hAnsi="Bookman Old Style" w:cs="Arial"/>
          <w:b/>
          <w:spacing w:val="4"/>
          <w:sz w:val="19"/>
          <w:szCs w:val="19"/>
        </w:rPr>
        <w:t xml:space="preserve"> Upon completion of the course the students will be able to: </w:t>
      </w:r>
    </w:p>
    <w:p w:rsidR="001475CF" w:rsidRDefault="00F62F0A" w:rsidP="00D6745D">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 xml:space="preserve"> </w:t>
      </w:r>
    </w:p>
    <w:p w:rsidR="00D6745D" w:rsidRPr="00D6745D" w:rsidRDefault="00D6745D" w:rsidP="00512836">
      <w:pPr>
        <w:pStyle w:val="ListParagraph"/>
        <w:numPr>
          <w:ilvl w:val="0"/>
          <w:numId w:val="8"/>
        </w:numPr>
        <w:spacing w:line="360" w:lineRule="auto"/>
        <w:jc w:val="both"/>
        <w:rPr>
          <w:rFonts w:ascii="Bookman Old Style" w:hAnsi="Bookman Old Style" w:cs="Arial"/>
          <w:spacing w:val="4"/>
          <w:sz w:val="19"/>
          <w:szCs w:val="19"/>
        </w:rPr>
      </w:pPr>
      <w:r w:rsidRPr="00D6745D">
        <w:rPr>
          <w:rFonts w:ascii="Bookman Old Style" w:hAnsi="Bookman Old Style" w:cs="Arial"/>
          <w:spacing w:val="4"/>
          <w:sz w:val="19"/>
          <w:szCs w:val="19"/>
        </w:rPr>
        <w:t>understand the practical an</w:t>
      </w:r>
      <w:r w:rsidR="00866722">
        <w:rPr>
          <w:rFonts w:ascii="Bookman Old Style" w:hAnsi="Bookman Old Style" w:cs="Arial"/>
          <w:spacing w:val="4"/>
          <w:sz w:val="19"/>
          <w:szCs w:val="19"/>
        </w:rPr>
        <w:t>d integrative study of organization change &amp; design</w:t>
      </w:r>
      <w:r w:rsidR="00512836">
        <w:rPr>
          <w:rFonts w:ascii="Bookman Old Style" w:hAnsi="Bookman Old Style" w:cs="Arial"/>
          <w:spacing w:val="4"/>
          <w:sz w:val="19"/>
          <w:szCs w:val="19"/>
        </w:rPr>
        <w:t xml:space="preserve"> defines basic act</w:t>
      </w:r>
      <w:r w:rsidR="00866722">
        <w:rPr>
          <w:rFonts w:ascii="Bookman Old Style" w:hAnsi="Bookman Old Style" w:cs="Arial"/>
          <w:spacing w:val="4"/>
          <w:sz w:val="19"/>
          <w:szCs w:val="19"/>
        </w:rPr>
        <w:t>ivities in different types of function in the organization</w:t>
      </w:r>
      <w:r w:rsidR="00F22576">
        <w:rPr>
          <w:rFonts w:ascii="Bookman Old Style" w:hAnsi="Bookman Old Style" w:cs="Arial"/>
          <w:spacing w:val="4"/>
          <w:sz w:val="19"/>
          <w:szCs w:val="19"/>
        </w:rPr>
        <w:t>;</w:t>
      </w:r>
    </w:p>
    <w:p w:rsidR="00594DA9" w:rsidRDefault="00887FED" w:rsidP="00866722">
      <w:pPr>
        <w:pStyle w:val="ListParagraph"/>
        <w:numPr>
          <w:ilvl w:val="0"/>
          <w:numId w:val="8"/>
        </w:numPr>
        <w:spacing w:line="360" w:lineRule="auto"/>
        <w:jc w:val="both"/>
        <w:rPr>
          <w:rFonts w:ascii="Bookman Old Style" w:hAnsi="Bookman Old Style" w:cs="Arial"/>
          <w:spacing w:val="4"/>
          <w:sz w:val="19"/>
          <w:szCs w:val="19"/>
        </w:rPr>
      </w:pPr>
      <w:r w:rsidRPr="00866722">
        <w:rPr>
          <w:rFonts w:ascii="Bookman Old Style" w:hAnsi="Bookman Old Style" w:cs="Arial"/>
          <w:spacing w:val="4"/>
          <w:sz w:val="19"/>
          <w:szCs w:val="19"/>
        </w:rPr>
        <w:t>Understand the relationship among organizational change, redesign, an organizational effectiveness</w:t>
      </w:r>
    </w:p>
    <w:p w:rsidR="000365CB" w:rsidRPr="00866722" w:rsidRDefault="000365CB" w:rsidP="00866722">
      <w:pPr>
        <w:pStyle w:val="ListParagraph"/>
        <w:numPr>
          <w:ilvl w:val="0"/>
          <w:numId w:val="8"/>
        </w:numPr>
        <w:spacing w:line="360" w:lineRule="auto"/>
        <w:jc w:val="both"/>
        <w:rPr>
          <w:rFonts w:ascii="Bookman Old Style" w:hAnsi="Bookman Old Style" w:cs="Arial"/>
          <w:spacing w:val="4"/>
          <w:sz w:val="19"/>
          <w:szCs w:val="19"/>
        </w:rPr>
      </w:pPr>
      <w:r w:rsidRPr="000365CB">
        <w:rPr>
          <w:rFonts w:ascii="Bookman Old Style" w:hAnsi="Bookman Old Style" w:cs="Arial"/>
          <w:spacing w:val="4"/>
          <w:sz w:val="19"/>
          <w:szCs w:val="19"/>
        </w:rPr>
        <w:t>Understand how each type of technology needs to be matched to a certain kind of organizational structure if an organization is to be effective</w:t>
      </w:r>
    </w:p>
    <w:p w:rsidR="00594DA9" w:rsidRPr="00866722" w:rsidRDefault="00866722" w:rsidP="00866722">
      <w:pPr>
        <w:pStyle w:val="ListParagraph"/>
        <w:numPr>
          <w:ilvl w:val="0"/>
          <w:numId w:val="8"/>
        </w:num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 xml:space="preserve">Understand </w:t>
      </w:r>
      <w:r w:rsidR="00887FED" w:rsidRPr="00866722">
        <w:rPr>
          <w:rFonts w:ascii="Bookman Old Style" w:hAnsi="Bookman Old Style" w:cs="Arial"/>
          <w:spacing w:val="4"/>
          <w:sz w:val="19"/>
          <w:szCs w:val="19"/>
        </w:rPr>
        <w:t>t</w:t>
      </w:r>
      <w:r w:rsidR="000365CB">
        <w:rPr>
          <w:rFonts w:ascii="Bookman Old Style" w:hAnsi="Bookman Old Style" w:cs="Arial"/>
          <w:spacing w:val="4"/>
          <w:sz w:val="19"/>
          <w:szCs w:val="19"/>
        </w:rPr>
        <w:t>he change process and</w:t>
      </w:r>
      <w:r w:rsidR="00887FED" w:rsidRPr="00866722">
        <w:rPr>
          <w:rFonts w:ascii="Bookman Old Style" w:hAnsi="Bookman Old Style" w:cs="Arial"/>
          <w:spacing w:val="4"/>
          <w:sz w:val="19"/>
          <w:szCs w:val="19"/>
        </w:rPr>
        <w:t xml:space="preserve"> the techniques that can be used to help an organization achieve its desired future state</w:t>
      </w:r>
    </w:p>
    <w:p w:rsidR="00D6745D" w:rsidRDefault="00D6745D" w:rsidP="000365CB">
      <w:pPr>
        <w:pStyle w:val="ListParagraph"/>
        <w:spacing w:line="360" w:lineRule="auto"/>
        <w:jc w:val="both"/>
        <w:rPr>
          <w:rFonts w:ascii="Bookman Old Style" w:hAnsi="Bookman Old Style" w:cs="Arial"/>
          <w:spacing w:val="4"/>
          <w:sz w:val="19"/>
          <w:szCs w:val="19"/>
        </w:rPr>
      </w:pPr>
    </w:p>
    <w:p w:rsidR="003575D2" w:rsidRDefault="003575D2" w:rsidP="000365CB">
      <w:pPr>
        <w:pStyle w:val="ListParagraph"/>
        <w:spacing w:line="360" w:lineRule="auto"/>
        <w:jc w:val="both"/>
        <w:rPr>
          <w:rFonts w:ascii="Bookman Old Style" w:hAnsi="Bookman Old Style" w:cs="Arial"/>
          <w:spacing w:val="4"/>
          <w:sz w:val="19"/>
          <w:szCs w:val="19"/>
        </w:rPr>
      </w:pPr>
    </w:p>
    <w:p w:rsidR="006049FF" w:rsidRDefault="006049FF" w:rsidP="00727D95">
      <w:pPr>
        <w:pBdr>
          <w:bottom w:val="single" w:sz="12" w:space="1" w:color="auto"/>
        </w:pBdr>
        <w:jc w:val="both"/>
        <w:rPr>
          <w:rFonts w:ascii="Bookman Old Style" w:hAnsi="Bookman Old Style"/>
          <w:b/>
          <w:sz w:val="19"/>
          <w:szCs w:val="19"/>
        </w:rPr>
      </w:pPr>
    </w:p>
    <w:p w:rsidR="006049FF" w:rsidRDefault="006049FF" w:rsidP="00727D95">
      <w:pPr>
        <w:pBdr>
          <w:bottom w:val="single" w:sz="12" w:space="1" w:color="auto"/>
        </w:pBdr>
        <w:jc w:val="both"/>
        <w:rPr>
          <w:rFonts w:ascii="Bookman Old Style" w:hAnsi="Bookman Old Style"/>
          <w:b/>
          <w:sz w:val="19"/>
          <w:szCs w:val="19"/>
        </w:rPr>
      </w:pPr>
    </w:p>
    <w:p w:rsidR="00727D95" w:rsidRDefault="00727D95" w:rsidP="00727D95">
      <w:pPr>
        <w:pBdr>
          <w:bottom w:val="single" w:sz="12" w:space="1" w:color="auto"/>
        </w:pBdr>
        <w:jc w:val="both"/>
        <w:rPr>
          <w:rFonts w:ascii="Bookman Old Style" w:hAnsi="Bookman Old Style"/>
          <w:sz w:val="19"/>
          <w:szCs w:val="19"/>
        </w:rPr>
      </w:pPr>
      <w:r w:rsidRPr="00727D95">
        <w:rPr>
          <w:rFonts w:ascii="Bookman Old Style" w:hAnsi="Bookman Old Style"/>
          <w:b/>
          <w:sz w:val="19"/>
          <w:szCs w:val="19"/>
        </w:rPr>
        <w:lastRenderedPageBreak/>
        <w:t xml:space="preserve">Textbook: </w:t>
      </w:r>
      <w:r w:rsidRPr="006049FF">
        <w:rPr>
          <w:rFonts w:ascii="Bookman Old Style" w:hAnsi="Bookman Old Style"/>
          <w:sz w:val="19"/>
          <w:szCs w:val="19"/>
        </w:rPr>
        <w:t xml:space="preserve"> </w:t>
      </w:r>
      <w:r w:rsidR="00866722" w:rsidRPr="00300141">
        <w:rPr>
          <w:rStyle w:val="booktitle1"/>
          <w:rFonts w:cs="Arial"/>
          <w:color w:val="000000"/>
          <w:sz w:val="18"/>
          <w:szCs w:val="28"/>
        </w:rPr>
        <w:t xml:space="preserve">Organizational </w:t>
      </w:r>
      <w:bookmarkEnd w:id="0"/>
      <w:r w:rsidR="00866722" w:rsidRPr="00300141">
        <w:rPr>
          <w:rStyle w:val="booktitle1"/>
          <w:rFonts w:cs="Arial"/>
          <w:color w:val="000000"/>
          <w:sz w:val="18"/>
          <w:szCs w:val="28"/>
        </w:rPr>
        <w:t>Theory, Design, and Change: Global Edition, 6/E</w:t>
      </w:r>
      <w:r w:rsidR="00866722">
        <w:rPr>
          <w:rStyle w:val="booktitle1"/>
          <w:rFonts w:cs="Arial"/>
          <w:color w:val="000000"/>
          <w:sz w:val="18"/>
          <w:szCs w:val="28"/>
        </w:rPr>
        <w:t xml:space="preserve">- </w:t>
      </w:r>
      <w:r w:rsidR="00866722" w:rsidRPr="00300141">
        <w:rPr>
          <w:rStyle w:val="Strong"/>
          <w:rFonts w:ascii="Arial" w:hAnsi="Arial" w:cs="Arial"/>
          <w:color w:val="000000"/>
          <w:sz w:val="18"/>
          <w:szCs w:val="28"/>
        </w:rPr>
        <w:t xml:space="preserve">Gareth R. </w:t>
      </w:r>
      <w:proofErr w:type="gramStart"/>
      <w:r w:rsidR="00866722" w:rsidRPr="00300141">
        <w:rPr>
          <w:rStyle w:val="Strong"/>
          <w:rFonts w:ascii="Arial" w:hAnsi="Arial" w:cs="Arial"/>
          <w:color w:val="000000"/>
          <w:sz w:val="18"/>
          <w:szCs w:val="28"/>
        </w:rPr>
        <w:t>Jones</w:t>
      </w:r>
      <w:r w:rsidR="00866722">
        <w:rPr>
          <w:rFonts w:ascii="Bookman Old Style" w:hAnsi="Bookman Old Style"/>
          <w:sz w:val="19"/>
          <w:szCs w:val="19"/>
        </w:rPr>
        <w:t xml:space="preserve"> </w:t>
      </w:r>
      <w:r w:rsidRPr="006049FF">
        <w:rPr>
          <w:rFonts w:ascii="Bookman Old Style" w:hAnsi="Bookman Old Style"/>
          <w:sz w:val="19"/>
          <w:szCs w:val="19"/>
        </w:rPr>
        <w:t xml:space="preserve"> –</w:t>
      </w:r>
      <w:proofErr w:type="gramEnd"/>
      <w:r w:rsidRPr="006049FF">
        <w:rPr>
          <w:rFonts w:ascii="Bookman Old Style" w:hAnsi="Bookman Old Style"/>
          <w:sz w:val="19"/>
          <w:szCs w:val="19"/>
        </w:rPr>
        <w:t xml:space="preserve"> Pearson Publication </w:t>
      </w: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727D95" w:rsidRPr="006049FF" w:rsidRDefault="00727D95" w:rsidP="00727D95">
      <w:pPr>
        <w:spacing w:line="360" w:lineRule="auto"/>
        <w:jc w:val="both"/>
        <w:rPr>
          <w:rFonts w:ascii="Bookman Old Style" w:hAnsi="Bookman Old Style" w:cs="Arial"/>
          <w:spacing w:val="4"/>
          <w:sz w:val="19"/>
          <w:szCs w:val="19"/>
        </w:rPr>
      </w:pPr>
    </w:p>
    <w:p w:rsidR="006049FF" w:rsidRDefault="006049FF" w:rsidP="0047144E">
      <w:pPr>
        <w:spacing w:line="360" w:lineRule="auto"/>
        <w:jc w:val="both"/>
        <w:rPr>
          <w:rFonts w:ascii="Bookman Old Style" w:hAnsi="Bookman Old Style"/>
          <w:b/>
          <w:sz w:val="19"/>
          <w:szCs w:val="19"/>
        </w:rPr>
      </w:pPr>
    </w:p>
    <w:p w:rsidR="0047144E" w:rsidRPr="004A1537" w:rsidRDefault="001475CF" w:rsidP="0047144E">
      <w:pPr>
        <w:spacing w:line="360" w:lineRule="auto"/>
        <w:jc w:val="both"/>
        <w:rPr>
          <w:rFonts w:ascii="Bookman Old Style" w:hAnsi="Bookman Old Style"/>
          <w:b/>
          <w:sz w:val="19"/>
          <w:szCs w:val="19"/>
        </w:rPr>
      </w:pPr>
      <w:r>
        <w:rPr>
          <w:rFonts w:ascii="Bookman Old Style" w:hAnsi="Bookman Old Style"/>
          <w:b/>
          <w:sz w:val="19"/>
          <w:szCs w:val="19"/>
        </w:rPr>
        <w:t>Assessments</w:t>
      </w:r>
    </w:p>
    <w:p w:rsidR="006049FF" w:rsidRDefault="006049FF" w:rsidP="00510841">
      <w:pPr>
        <w:spacing w:line="360" w:lineRule="auto"/>
        <w:jc w:val="both"/>
        <w:rPr>
          <w:rFonts w:ascii="Bookman Old Style" w:hAnsi="Bookman Old Style"/>
          <w:sz w:val="19"/>
          <w:szCs w:val="19"/>
        </w:rPr>
      </w:pPr>
      <w:r w:rsidRPr="004A1537">
        <w:rPr>
          <w:rFonts w:ascii="Bookman Old Style" w:hAnsi="Bookman Old Style"/>
          <w:sz w:val="19"/>
          <w:szCs w:val="19"/>
        </w:rPr>
        <w:t>Assignments</w:t>
      </w:r>
      <w:r w:rsidR="00510841">
        <w:rPr>
          <w:rFonts w:ascii="Bookman Old Style" w:hAnsi="Bookman Old Style"/>
          <w:sz w:val="19"/>
          <w:szCs w:val="19"/>
        </w:rPr>
        <w:tab/>
        <w:t>(Case studies</w:t>
      </w:r>
      <w:r>
        <w:rPr>
          <w:rFonts w:ascii="Bookman Old Style" w:hAnsi="Bookman Old Style"/>
          <w:sz w:val="19"/>
          <w:szCs w:val="19"/>
        </w:rPr>
        <w:t>)</w:t>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t xml:space="preserve">: </w:t>
      </w:r>
      <w:r w:rsidR="001B520C">
        <w:rPr>
          <w:rFonts w:ascii="Bookman Old Style" w:hAnsi="Bookman Old Style"/>
          <w:sz w:val="19"/>
          <w:szCs w:val="19"/>
        </w:rPr>
        <w:t>5</w:t>
      </w:r>
      <w:r w:rsidRPr="004A1537">
        <w:rPr>
          <w:rFonts w:ascii="Bookman Old Style" w:hAnsi="Bookman Old Style"/>
          <w:sz w:val="19"/>
          <w:szCs w:val="19"/>
        </w:rPr>
        <w:t>%</w:t>
      </w:r>
    </w:p>
    <w:p w:rsidR="006049FF" w:rsidRPr="004A1537" w:rsidRDefault="001B520C" w:rsidP="006049FF">
      <w:pPr>
        <w:spacing w:line="360" w:lineRule="auto"/>
        <w:jc w:val="both"/>
        <w:rPr>
          <w:rFonts w:ascii="Bookman Old Style" w:hAnsi="Bookman Old Style"/>
          <w:sz w:val="19"/>
          <w:szCs w:val="19"/>
        </w:rPr>
      </w:pPr>
      <w:r>
        <w:rPr>
          <w:rFonts w:ascii="Bookman Old Style" w:hAnsi="Bookman Old Style"/>
          <w:sz w:val="19"/>
          <w:szCs w:val="19"/>
        </w:rPr>
        <w:t>Test</w:t>
      </w:r>
      <w:r>
        <w:rPr>
          <w:rFonts w:ascii="Bookman Old Style" w:hAnsi="Bookman Old Style"/>
          <w:sz w:val="19"/>
          <w:szCs w:val="19"/>
        </w:rPr>
        <w:tab/>
        <w:t xml:space="preserve"> </w:t>
      </w:r>
      <w:proofErr w:type="gramStart"/>
      <w:r>
        <w:rPr>
          <w:rFonts w:ascii="Bookman Old Style" w:hAnsi="Bookman Old Style"/>
          <w:sz w:val="19"/>
          <w:szCs w:val="19"/>
        </w:rPr>
        <w:t>( 2</w:t>
      </w:r>
      <w:proofErr w:type="gramEnd"/>
      <w:r>
        <w:rPr>
          <w:rFonts w:ascii="Bookman Old Style" w:hAnsi="Bookman Old Style"/>
          <w:sz w:val="19"/>
          <w:szCs w:val="19"/>
        </w:rPr>
        <w:t xml:space="preserve"> best out of 3</w:t>
      </w:r>
      <w:r w:rsidR="006049FF">
        <w:rPr>
          <w:rFonts w:ascii="Bookman Old Style" w:hAnsi="Bookman Old Style"/>
          <w:sz w:val="19"/>
          <w:szCs w:val="19"/>
        </w:rPr>
        <w:t>)</w:t>
      </w:r>
      <w:r w:rsidR="006049FF">
        <w:rPr>
          <w:rFonts w:ascii="Bookman Old Style" w:hAnsi="Bookman Old Style"/>
          <w:sz w:val="19"/>
          <w:szCs w:val="19"/>
        </w:rPr>
        <w:tab/>
      </w:r>
      <w:r w:rsidR="006049FF">
        <w:rPr>
          <w:rFonts w:ascii="Bookman Old Style" w:hAnsi="Bookman Old Style"/>
          <w:sz w:val="19"/>
          <w:szCs w:val="19"/>
        </w:rPr>
        <w:tab/>
      </w:r>
      <w:r w:rsidR="006049FF">
        <w:rPr>
          <w:rFonts w:ascii="Bookman Old Style" w:hAnsi="Bookman Old Style"/>
          <w:sz w:val="19"/>
          <w:szCs w:val="19"/>
        </w:rPr>
        <w:tab/>
      </w:r>
      <w:r w:rsidR="006049FF">
        <w:rPr>
          <w:rFonts w:ascii="Bookman Old Style" w:hAnsi="Bookman Old Style"/>
          <w:sz w:val="19"/>
          <w:szCs w:val="19"/>
        </w:rPr>
        <w:tab/>
      </w:r>
      <w:r w:rsidR="006049FF">
        <w:rPr>
          <w:rFonts w:ascii="Bookman Old Style" w:hAnsi="Bookman Old Style"/>
          <w:sz w:val="19"/>
          <w:szCs w:val="19"/>
        </w:rPr>
        <w:tab/>
        <w:t>: 1</w:t>
      </w:r>
      <w:r>
        <w:rPr>
          <w:rFonts w:ascii="Bookman Old Style" w:hAnsi="Bookman Old Style"/>
          <w:sz w:val="19"/>
          <w:szCs w:val="19"/>
        </w:rPr>
        <w:t>0</w:t>
      </w:r>
      <w:r w:rsidR="006049FF">
        <w:rPr>
          <w:rFonts w:ascii="Bookman Old Style" w:hAnsi="Bookman Old Style"/>
          <w:sz w:val="19"/>
          <w:szCs w:val="19"/>
        </w:rPr>
        <w:t>%</w:t>
      </w:r>
    </w:p>
    <w:p w:rsidR="00131A48" w:rsidRPr="004A1537" w:rsidRDefault="009A4BDA" w:rsidP="00512836">
      <w:pPr>
        <w:spacing w:line="360" w:lineRule="auto"/>
        <w:jc w:val="both"/>
        <w:rPr>
          <w:rFonts w:ascii="Bookman Old Style" w:hAnsi="Bookman Old Style"/>
          <w:sz w:val="19"/>
          <w:szCs w:val="19"/>
        </w:rPr>
      </w:pPr>
      <w:r w:rsidRPr="004A1537">
        <w:rPr>
          <w:rFonts w:ascii="Bookman Old Style" w:hAnsi="Bookman Old Style"/>
          <w:sz w:val="19"/>
          <w:szCs w:val="19"/>
        </w:rPr>
        <w:t>First Mid-Term</w:t>
      </w:r>
      <w:r w:rsidRPr="004A1537">
        <w:rPr>
          <w:rFonts w:ascii="Bookman Old Style" w:hAnsi="Bookman Old Style"/>
          <w:sz w:val="19"/>
          <w:szCs w:val="19"/>
        </w:rPr>
        <w:tab/>
      </w:r>
      <w:r w:rsidR="001B520C">
        <w:rPr>
          <w:rFonts w:ascii="Bookman Old Style" w:hAnsi="Bookman Old Style"/>
          <w:sz w:val="19"/>
          <w:szCs w:val="19"/>
        </w:rPr>
        <w:t xml:space="preserve"> </w:t>
      </w:r>
      <w:r w:rsidR="001B520C">
        <w:rPr>
          <w:rFonts w:ascii="Bookman Old Style" w:hAnsi="Bookman Old Style"/>
          <w:sz w:val="19"/>
          <w:szCs w:val="19"/>
        </w:rPr>
        <w:tab/>
      </w:r>
      <w:r w:rsidR="001B520C">
        <w:rPr>
          <w:rFonts w:ascii="Bookman Old Style" w:hAnsi="Bookman Old Style"/>
          <w:sz w:val="19"/>
          <w:szCs w:val="19"/>
        </w:rPr>
        <w:tab/>
      </w:r>
      <w:r w:rsidR="001B520C">
        <w:rPr>
          <w:rFonts w:ascii="Bookman Old Style" w:hAnsi="Bookman Old Style"/>
          <w:sz w:val="19"/>
          <w:szCs w:val="19"/>
        </w:rPr>
        <w:tab/>
      </w:r>
      <w:r w:rsidRPr="004A1537">
        <w:rPr>
          <w:rFonts w:ascii="Bookman Old Style" w:hAnsi="Bookman Old Style"/>
          <w:sz w:val="19"/>
          <w:szCs w:val="19"/>
        </w:rPr>
        <w:tab/>
      </w:r>
      <w:r w:rsidR="00AE03A0">
        <w:rPr>
          <w:rFonts w:ascii="Bookman Old Style" w:hAnsi="Bookman Old Style"/>
          <w:sz w:val="19"/>
          <w:szCs w:val="19"/>
        </w:rPr>
        <w:tab/>
      </w:r>
      <w:r w:rsidR="00AE03A0">
        <w:rPr>
          <w:rFonts w:ascii="Bookman Old Style" w:hAnsi="Bookman Old Style"/>
          <w:sz w:val="19"/>
          <w:szCs w:val="19"/>
        </w:rPr>
        <w:tab/>
      </w:r>
      <w:r w:rsidRPr="004A1537">
        <w:rPr>
          <w:rFonts w:ascii="Bookman Old Style" w:hAnsi="Bookman Old Style"/>
          <w:sz w:val="19"/>
          <w:szCs w:val="19"/>
        </w:rPr>
        <w:t xml:space="preserve">: </w:t>
      </w:r>
      <w:r w:rsidR="001B520C">
        <w:rPr>
          <w:rFonts w:ascii="Bookman Old Style" w:hAnsi="Bookman Old Style"/>
          <w:sz w:val="19"/>
          <w:szCs w:val="19"/>
        </w:rPr>
        <w:t>2</w:t>
      </w:r>
      <w:r w:rsidR="00512836">
        <w:rPr>
          <w:rFonts w:ascii="Bookman Old Style" w:hAnsi="Bookman Old Style"/>
          <w:sz w:val="19"/>
          <w:szCs w:val="19"/>
        </w:rPr>
        <w:t>0</w:t>
      </w:r>
      <w:r w:rsidR="00131A48" w:rsidRPr="004A1537">
        <w:rPr>
          <w:rFonts w:ascii="Bookman Old Style" w:hAnsi="Bookman Old Style"/>
          <w:sz w:val="19"/>
          <w:szCs w:val="19"/>
        </w:rPr>
        <w:t>%</w:t>
      </w:r>
    </w:p>
    <w:p w:rsidR="00131A48" w:rsidRPr="004A1537" w:rsidRDefault="00131A48" w:rsidP="00512836">
      <w:pPr>
        <w:spacing w:line="360" w:lineRule="auto"/>
        <w:jc w:val="both"/>
        <w:rPr>
          <w:rFonts w:ascii="Bookman Old Style" w:hAnsi="Bookman Old Style"/>
          <w:sz w:val="19"/>
          <w:szCs w:val="19"/>
        </w:rPr>
      </w:pPr>
      <w:r w:rsidRPr="004A1537">
        <w:rPr>
          <w:rFonts w:ascii="Bookman Old Style" w:hAnsi="Bookman Old Style"/>
          <w:sz w:val="19"/>
          <w:szCs w:val="19"/>
        </w:rPr>
        <w:t>Second Mid-Term</w:t>
      </w:r>
      <w:r w:rsidR="001B520C">
        <w:rPr>
          <w:rFonts w:ascii="Bookman Old Style" w:hAnsi="Bookman Old Style"/>
          <w:sz w:val="19"/>
          <w:szCs w:val="19"/>
        </w:rPr>
        <w:t xml:space="preserve">    </w:t>
      </w:r>
      <w:r w:rsidR="001B520C">
        <w:rPr>
          <w:rFonts w:ascii="Bookman Old Style" w:hAnsi="Bookman Old Style"/>
          <w:sz w:val="19"/>
          <w:szCs w:val="19"/>
        </w:rPr>
        <w:tab/>
      </w:r>
      <w:r w:rsidR="001B520C">
        <w:rPr>
          <w:rFonts w:ascii="Bookman Old Style" w:hAnsi="Bookman Old Style"/>
          <w:sz w:val="19"/>
          <w:szCs w:val="19"/>
        </w:rPr>
        <w:tab/>
      </w:r>
      <w:r w:rsidR="001B520C">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t xml:space="preserve">: </w:t>
      </w:r>
      <w:r w:rsidR="001B520C">
        <w:rPr>
          <w:rFonts w:ascii="Bookman Old Style" w:hAnsi="Bookman Old Style"/>
          <w:sz w:val="19"/>
          <w:szCs w:val="19"/>
        </w:rPr>
        <w:t>2</w:t>
      </w:r>
      <w:r w:rsidR="00512836">
        <w:rPr>
          <w:rFonts w:ascii="Bookman Old Style" w:hAnsi="Bookman Old Style"/>
          <w:sz w:val="19"/>
          <w:szCs w:val="19"/>
        </w:rPr>
        <w:t>0</w:t>
      </w:r>
      <w:r w:rsidRPr="004A1537">
        <w:rPr>
          <w:rFonts w:ascii="Bookman Old Style" w:hAnsi="Bookman Old Style"/>
          <w:sz w:val="19"/>
          <w:szCs w:val="19"/>
        </w:rPr>
        <w:t>%</w:t>
      </w:r>
    </w:p>
    <w:p w:rsidR="00131A48" w:rsidRPr="004A1537" w:rsidRDefault="00131A48" w:rsidP="003763ED">
      <w:pPr>
        <w:spacing w:line="360" w:lineRule="auto"/>
        <w:jc w:val="both"/>
        <w:rPr>
          <w:rFonts w:ascii="Bookman Old Style" w:hAnsi="Bookman Old Style"/>
          <w:sz w:val="19"/>
          <w:szCs w:val="19"/>
        </w:rPr>
      </w:pPr>
      <w:r w:rsidRPr="004A1537">
        <w:rPr>
          <w:rFonts w:ascii="Bookman Old Style" w:hAnsi="Bookman Old Style"/>
          <w:sz w:val="19"/>
          <w:szCs w:val="19"/>
        </w:rPr>
        <w:t>Attendance &amp; Participation</w:t>
      </w:r>
      <w:r w:rsidRPr="004A1537">
        <w:rPr>
          <w:rFonts w:ascii="Bookman Old Style" w:hAnsi="Bookman Old Style"/>
          <w:sz w:val="19"/>
          <w:szCs w:val="19"/>
        </w:rPr>
        <w:tab/>
      </w:r>
      <w:r w:rsidRPr="004A1537">
        <w:rPr>
          <w:rFonts w:ascii="Bookman Old Style" w:hAnsi="Bookman Old Style"/>
          <w:sz w:val="19"/>
          <w:szCs w:val="19"/>
        </w:rPr>
        <w:tab/>
      </w:r>
      <w:r w:rsidR="00AE03A0">
        <w:rPr>
          <w:rFonts w:ascii="Bookman Old Style" w:hAnsi="Bookman Old Style"/>
          <w:sz w:val="19"/>
          <w:szCs w:val="19"/>
        </w:rPr>
        <w:tab/>
      </w:r>
      <w:r w:rsidR="00AE03A0">
        <w:rPr>
          <w:rFonts w:ascii="Bookman Old Style" w:hAnsi="Bookman Old Style"/>
          <w:sz w:val="19"/>
          <w:szCs w:val="19"/>
        </w:rPr>
        <w:tab/>
      </w:r>
      <w:r w:rsidR="00AE03A0">
        <w:rPr>
          <w:rFonts w:ascii="Bookman Old Style" w:hAnsi="Bookman Old Style"/>
          <w:sz w:val="19"/>
          <w:szCs w:val="19"/>
        </w:rPr>
        <w:tab/>
      </w:r>
      <w:r w:rsidR="001B520C">
        <w:rPr>
          <w:rFonts w:ascii="Bookman Old Style" w:hAnsi="Bookman Old Style"/>
          <w:sz w:val="19"/>
          <w:szCs w:val="19"/>
        </w:rPr>
        <w:t xml:space="preserve">: 5 </w:t>
      </w:r>
      <w:r w:rsidRPr="004A1537">
        <w:rPr>
          <w:rFonts w:ascii="Bookman Old Style" w:hAnsi="Bookman Old Style"/>
          <w:sz w:val="19"/>
          <w:szCs w:val="19"/>
        </w:rPr>
        <w:t>%</w:t>
      </w:r>
    </w:p>
    <w:p w:rsidR="00131A48" w:rsidRPr="004A1537" w:rsidRDefault="00131A48" w:rsidP="003763ED">
      <w:pPr>
        <w:spacing w:line="360" w:lineRule="auto"/>
        <w:jc w:val="both"/>
        <w:rPr>
          <w:rFonts w:ascii="Bookman Old Style" w:hAnsi="Bookman Old Style"/>
          <w:sz w:val="19"/>
          <w:szCs w:val="19"/>
        </w:rPr>
      </w:pPr>
      <w:r w:rsidRPr="004A1537">
        <w:rPr>
          <w:rFonts w:ascii="Bookman Old Style" w:hAnsi="Bookman Old Style"/>
          <w:sz w:val="19"/>
          <w:szCs w:val="19"/>
        </w:rPr>
        <w:t>Final Exam</w:t>
      </w:r>
      <w:r w:rsidRPr="004A1537">
        <w:rPr>
          <w:rFonts w:ascii="Bookman Old Style" w:hAnsi="Bookman Old Style"/>
          <w:sz w:val="19"/>
          <w:szCs w:val="19"/>
        </w:rPr>
        <w:tab/>
      </w:r>
      <w:r w:rsidR="00A355FB">
        <w:rPr>
          <w:rFonts w:ascii="Bookman Old Style" w:hAnsi="Bookman Old Style"/>
          <w:sz w:val="19"/>
          <w:szCs w:val="19"/>
        </w:rPr>
        <w:tab/>
      </w:r>
      <w:r w:rsidR="00A355FB">
        <w:rPr>
          <w:rFonts w:ascii="Bookman Old Style" w:hAnsi="Bookman Old Style"/>
          <w:sz w:val="19"/>
          <w:szCs w:val="19"/>
        </w:rPr>
        <w:tab/>
      </w:r>
      <w:r w:rsidR="00AE03A0">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t>: 40%</w:t>
      </w:r>
    </w:p>
    <w:p w:rsidR="001475CF" w:rsidRDefault="001475CF"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 xml:space="preserve">Attendance: </w:t>
      </w:r>
      <w:r w:rsidRPr="004A1537">
        <w:rPr>
          <w:rFonts w:ascii="Bookman Old Style" w:hAnsi="Bookman Old Style"/>
          <w:sz w:val="19"/>
          <w:szCs w:val="19"/>
        </w:rPr>
        <w:t>It is compulsory to attend at least 75% of all classes. Any student failing to attend 75% of the classes will not be able to sit in the Final Examination</w:t>
      </w:r>
    </w:p>
    <w:p w:rsidR="00131A48" w:rsidRPr="004A1537" w:rsidRDefault="00131A48" w:rsidP="004A5A87">
      <w:pPr>
        <w:jc w:val="both"/>
        <w:rPr>
          <w:rFonts w:ascii="Bookman Old Style" w:hAnsi="Bookman Old Style"/>
          <w:sz w:val="19"/>
          <w:szCs w:val="19"/>
        </w:rPr>
      </w:pPr>
    </w:p>
    <w:p w:rsidR="001147D8" w:rsidRDefault="001147D8"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Make-ups:</w:t>
      </w:r>
      <w:r w:rsidR="001B520C">
        <w:rPr>
          <w:rFonts w:ascii="Bookman Old Style" w:hAnsi="Bookman Old Style"/>
          <w:sz w:val="19"/>
          <w:szCs w:val="19"/>
        </w:rPr>
        <w:t xml:space="preserve"> If </w:t>
      </w:r>
      <w:proofErr w:type="gramStart"/>
      <w:r w:rsidR="001B520C">
        <w:rPr>
          <w:rFonts w:ascii="Bookman Old Style" w:hAnsi="Bookman Old Style"/>
          <w:sz w:val="19"/>
          <w:szCs w:val="19"/>
        </w:rPr>
        <w:t>a student fail</w:t>
      </w:r>
      <w:proofErr w:type="gramEnd"/>
      <w:r w:rsidR="001B520C">
        <w:rPr>
          <w:rFonts w:ascii="Bookman Old Style" w:hAnsi="Bookman Old Style"/>
          <w:sz w:val="19"/>
          <w:szCs w:val="19"/>
        </w:rPr>
        <w:t xml:space="preserve"> to attend </w:t>
      </w:r>
      <w:r w:rsidRPr="004A1537">
        <w:rPr>
          <w:rFonts w:ascii="Bookman Old Style" w:hAnsi="Bookman Old Style"/>
          <w:sz w:val="19"/>
          <w:szCs w:val="19"/>
        </w:rPr>
        <w:t>the mid-term he has to provide a documented proof for the reason of absence in order to resist in the make-up examination. Moreover, late submission of any required assignment means getting less marks for that assignment.</w:t>
      </w:r>
      <w:r w:rsidR="009A0B7D" w:rsidRPr="004A1537">
        <w:rPr>
          <w:rFonts w:ascii="Bookman Old Style" w:hAnsi="Bookman Old Style"/>
          <w:sz w:val="19"/>
          <w:szCs w:val="19"/>
        </w:rPr>
        <w:t xml:space="preserve"> (</w:t>
      </w:r>
      <w:r w:rsidR="00697BB3" w:rsidRPr="004A1537">
        <w:rPr>
          <w:rFonts w:ascii="Bookman Old Style" w:hAnsi="Bookman Old Style"/>
          <w:sz w:val="19"/>
          <w:szCs w:val="19"/>
        </w:rPr>
        <w:t>Make-ups</w:t>
      </w:r>
      <w:r w:rsidR="009A0B7D" w:rsidRPr="004A1537">
        <w:rPr>
          <w:rFonts w:ascii="Bookman Old Style" w:hAnsi="Bookman Old Style"/>
          <w:sz w:val="19"/>
          <w:szCs w:val="19"/>
        </w:rPr>
        <w:t xml:space="preserve"> are entertained </w:t>
      </w:r>
      <w:r w:rsidR="006F1BAD" w:rsidRPr="004A1537">
        <w:rPr>
          <w:rFonts w:ascii="Bookman Old Style" w:hAnsi="Bookman Old Style"/>
          <w:sz w:val="19"/>
          <w:szCs w:val="19"/>
        </w:rPr>
        <w:t>only in</w:t>
      </w:r>
      <w:r w:rsidR="009A0B7D" w:rsidRPr="004A1537">
        <w:rPr>
          <w:rFonts w:ascii="Bookman Old Style" w:hAnsi="Bookman Old Style"/>
          <w:sz w:val="19"/>
          <w:szCs w:val="19"/>
        </w:rPr>
        <w:t xml:space="preserve"> genuine cases)</w:t>
      </w:r>
      <w:r w:rsidR="006049FF">
        <w:rPr>
          <w:rFonts w:ascii="Bookman Old Style" w:hAnsi="Bookman Old Style"/>
          <w:sz w:val="19"/>
          <w:szCs w:val="19"/>
        </w:rPr>
        <w:t>.</w:t>
      </w:r>
    </w:p>
    <w:p w:rsidR="003763ED" w:rsidRDefault="003763ED" w:rsidP="004A5A87">
      <w:pPr>
        <w:jc w:val="both"/>
        <w:rPr>
          <w:rFonts w:ascii="Bookman Old Style" w:hAnsi="Bookman Old Style"/>
          <w:b/>
          <w:sz w:val="19"/>
          <w:szCs w:val="19"/>
        </w:rPr>
      </w:pPr>
    </w:p>
    <w:p w:rsidR="006049FF" w:rsidRDefault="006049FF"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Pr="00165ABA" w:rsidRDefault="00107441" w:rsidP="004A5A87">
      <w:pPr>
        <w:jc w:val="both"/>
        <w:rPr>
          <w:rFonts w:ascii="Bookman Old Style" w:hAnsi="Bookman Old Style"/>
          <w:sz w:val="19"/>
          <w:szCs w:val="19"/>
        </w:rPr>
      </w:pPr>
      <w:r w:rsidRPr="00107441">
        <w:rPr>
          <w:rFonts w:ascii="Bookman Old Style" w:hAnsi="Bookman Old Style"/>
          <w:b/>
          <w:sz w:val="19"/>
          <w:szCs w:val="19"/>
        </w:rPr>
        <w:t>Policy on Academic Integrity:</w:t>
      </w:r>
      <w:r>
        <w:rPr>
          <w:rFonts w:ascii="Bookman Old Style" w:hAnsi="Bookman Old Style"/>
          <w:b/>
          <w:sz w:val="19"/>
          <w:szCs w:val="19"/>
        </w:rPr>
        <w:t xml:space="preserve"> </w:t>
      </w:r>
      <w:r w:rsidRPr="00165ABA">
        <w:rPr>
          <w:rFonts w:ascii="Bookman Old Style" w:hAnsi="Bookman Old Style"/>
          <w:sz w:val="19"/>
          <w:szCs w:val="19"/>
        </w:rPr>
        <w:t>Students who violate University rules on academic dishonesty are subject</w:t>
      </w:r>
      <w:r w:rsidRPr="00165ABA">
        <w:rPr>
          <w:rFonts w:ascii="Bookman Old Style" w:hAnsi="Bookman Old Style"/>
          <w:iCs/>
          <w:sz w:val="19"/>
          <w:szCs w:val="19"/>
        </w:rPr>
        <w:t xml:space="preserve"> to disciplinary penalties, including the possibility of failure in the course and/or dismissal from the University. Since such dishonesty harms the individual, all students, and the integrity of the University, policies on academic dishonesty will be strictly enforced.</w:t>
      </w:r>
    </w:p>
    <w:p w:rsidR="001147D8" w:rsidRPr="00165ABA" w:rsidRDefault="001147D8" w:rsidP="004A5A87">
      <w:pPr>
        <w:jc w:val="both"/>
        <w:rPr>
          <w:rFonts w:ascii="Bookman Old Style" w:hAnsi="Bookman Old Style"/>
          <w:sz w:val="19"/>
          <w:szCs w:val="19"/>
        </w:rPr>
      </w:pPr>
    </w:p>
    <w:p w:rsidR="001147D8" w:rsidRPr="00107441" w:rsidRDefault="001147D8" w:rsidP="004A5A87">
      <w:pPr>
        <w:jc w:val="both"/>
        <w:rPr>
          <w:rFonts w:ascii="Bookman Old Style" w:hAnsi="Bookman Old Style"/>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Taking the words of others or presenting the ideas of others as your own not only prohibits you from learning the skills of academic research, it also violates the University’s Code of Academic Integrity. The University defines academic dishonesty as “cheating of any kind, including misrepresenting one’s own work, taking credit for the work of others without crediting them and without appropriate authorization, and the fabrication of information.”</w:t>
      </w:r>
    </w:p>
    <w:p w:rsidR="00165ABA" w:rsidRPr="00165ABA" w:rsidRDefault="00165ABA" w:rsidP="004A5A87">
      <w:pPr>
        <w:jc w:val="both"/>
        <w:rPr>
          <w:rFonts w:ascii="Bookman Old Style" w:hAnsi="Bookman Old Style"/>
          <w:iCs/>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 xml:space="preserve">Please make yourself familiar with the University’s Code of Academic Integrity. There will be zero tolerance for plagiarism and cheating. Please note that the Code stipulates that you cannot submit work prepared for another course—if you want to re-use research done in previous courses, discuss details with me before you start on the paper. If you are not sure about how to represent another person’s work in an assignment, contact me for advice before submitting. The code specifies that the minimum sanction for plagiarism is an F on the particular assignment; repeated offenses carry an F for the class as the minimum penalty. </w:t>
      </w:r>
    </w:p>
    <w:p w:rsidR="001147D8" w:rsidRPr="00165ABA" w:rsidRDefault="001147D8" w:rsidP="004A5A87">
      <w:pPr>
        <w:jc w:val="both"/>
        <w:rPr>
          <w:rFonts w:ascii="Bookman Old Style" w:hAnsi="Bookman Old Style"/>
          <w:iCs/>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tbl>
      <w:tblPr>
        <w:tblStyle w:val="TableGrid"/>
        <w:tblW w:w="0" w:type="auto"/>
        <w:tblLook w:val="04A0" w:firstRow="1" w:lastRow="0" w:firstColumn="1" w:lastColumn="0" w:noHBand="0" w:noVBand="1"/>
      </w:tblPr>
      <w:tblGrid>
        <w:gridCol w:w="582"/>
        <w:gridCol w:w="4023"/>
        <w:gridCol w:w="1519"/>
        <w:gridCol w:w="1754"/>
        <w:gridCol w:w="1698"/>
      </w:tblGrid>
      <w:tr w:rsidR="00AD6191" w:rsidTr="0000630F">
        <w:tc>
          <w:tcPr>
            <w:tcW w:w="626" w:type="dxa"/>
          </w:tcPr>
          <w:p w:rsidR="00AD6191" w:rsidRPr="00476665" w:rsidRDefault="00AD6191" w:rsidP="0000630F">
            <w:pPr>
              <w:pStyle w:val="NoSpacing"/>
              <w:jc w:val="center"/>
              <w:rPr>
                <w:b/>
                <w:sz w:val="24"/>
              </w:rPr>
            </w:pPr>
            <w:r w:rsidRPr="00476665">
              <w:rPr>
                <w:b/>
                <w:sz w:val="24"/>
              </w:rPr>
              <w:t>No.</w:t>
            </w:r>
          </w:p>
        </w:tc>
        <w:tc>
          <w:tcPr>
            <w:tcW w:w="5692" w:type="dxa"/>
          </w:tcPr>
          <w:p w:rsidR="00AD6191" w:rsidRPr="00476665" w:rsidRDefault="00AD6191" w:rsidP="0000630F">
            <w:pPr>
              <w:pStyle w:val="NoSpacing"/>
              <w:jc w:val="center"/>
              <w:rPr>
                <w:b/>
                <w:sz w:val="24"/>
              </w:rPr>
            </w:pPr>
            <w:r w:rsidRPr="00476665">
              <w:rPr>
                <w:b/>
                <w:sz w:val="24"/>
              </w:rPr>
              <w:t>Course Learning Objective</w:t>
            </w:r>
          </w:p>
        </w:tc>
        <w:tc>
          <w:tcPr>
            <w:tcW w:w="2340" w:type="dxa"/>
          </w:tcPr>
          <w:p w:rsidR="00AD6191" w:rsidRPr="00476665" w:rsidRDefault="00AD6191" w:rsidP="0000630F">
            <w:pPr>
              <w:pStyle w:val="NoSpacing"/>
              <w:jc w:val="center"/>
              <w:rPr>
                <w:b/>
                <w:sz w:val="24"/>
              </w:rPr>
            </w:pPr>
            <w:r w:rsidRPr="00476665">
              <w:rPr>
                <w:b/>
                <w:sz w:val="24"/>
              </w:rPr>
              <w:t xml:space="preserve">Linked to Program Learning </w:t>
            </w:r>
            <w:r>
              <w:rPr>
                <w:b/>
                <w:sz w:val="24"/>
              </w:rPr>
              <w:t>Goal(s)</w:t>
            </w:r>
          </w:p>
        </w:tc>
        <w:tc>
          <w:tcPr>
            <w:tcW w:w="2790" w:type="dxa"/>
          </w:tcPr>
          <w:p w:rsidR="00AD6191" w:rsidRPr="00476665" w:rsidRDefault="00AD6191" w:rsidP="0000630F">
            <w:pPr>
              <w:pStyle w:val="NoSpacing"/>
              <w:jc w:val="center"/>
              <w:rPr>
                <w:b/>
                <w:sz w:val="24"/>
              </w:rPr>
            </w:pPr>
            <w:r w:rsidRPr="00476665">
              <w:rPr>
                <w:b/>
                <w:sz w:val="24"/>
              </w:rPr>
              <w:t>Linked to Program Learning Objective</w:t>
            </w:r>
            <w:r>
              <w:rPr>
                <w:b/>
                <w:sz w:val="24"/>
              </w:rPr>
              <w:t>(</w:t>
            </w:r>
            <w:r w:rsidRPr="00476665">
              <w:rPr>
                <w:b/>
                <w:sz w:val="24"/>
              </w:rPr>
              <w:t>s</w:t>
            </w:r>
            <w:r>
              <w:rPr>
                <w:b/>
                <w:sz w:val="24"/>
              </w:rPr>
              <w:t>)</w:t>
            </w:r>
          </w:p>
        </w:tc>
        <w:tc>
          <w:tcPr>
            <w:tcW w:w="2619" w:type="dxa"/>
          </w:tcPr>
          <w:p w:rsidR="00AD6191" w:rsidRPr="00476665" w:rsidRDefault="00AD6191" w:rsidP="0000630F">
            <w:pPr>
              <w:pStyle w:val="NoSpacing"/>
              <w:jc w:val="center"/>
              <w:rPr>
                <w:b/>
                <w:sz w:val="24"/>
              </w:rPr>
            </w:pPr>
            <w:r w:rsidRPr="00476665">
              <w:rPr>
                <w:b/>
                <w:sz w:val="24"/>
              </w:rPr>
              <w:t>Assessment Method</w:t>
            </w:r>
          </w:p>
        </w:tc>
      </w:tr>
      <w:tr w:rsidR="00AD6191" w:rsidTr="0000630F">
        <w:tc>
          <w:tcPr>
            <w:tcW w:w="626" w:type="dxa"/>
          </w:tcPr>
          <w:p w:rsidR="00AD6191" w:rsidRDefault="00AD6191" w:rsidP="0000630F">
            <w:pPr>
              <w:spacing w:line="276" w:lineRule="auto"/>
              <w:rPr>
                <w:sz w:val="24"/>
              </w:rPr>
            </w:pPr>
            <w:r>
              <w:rPr>
                <w:sz w:val="24"/>
              </w:rPr>
              <w:t>1</w:t>
            </w:r>
          </w:p>
        </w:tc>
        <w:tc>
          <w:tcPr>
            <w:tcW w:w="5692" w:type="dxa"/>
          </w:tcPr>
          <w:p w:rsidR="00AD6191" w:rsidRDefault="00AD6191" w:rsidP="0000630F">
            <w:pPr>
              <w:spacing w:line="276" w:lineRule="auto"/>
              <w:rPr>
                <w:sz w:val="24"/>
              </w:rPr>
            </w:pPr>
            <w:r>
              <w:t xml:space="preserve">To </w:t>
            </w:r>
            <w:r w:rsidRPr="00B5700F">
              <w:rPr>
                <w:b/>
                <w:bCs/>
              </w:rPr>
              <w:t>identify</w:t>
            </w:r>
            <w:r w:rsidRPr="00F85521">
              <w:t xml:space="preserve"> organizational foundations and integrate concepts of organizational theory, design, and change to evaluate and promote organizational effectiveness within diverse environments.</w:t>
            </w:r>
            <w:r>
              <w:t>(Knowledge)</w:t>
            </w:r>
          </w:p>
        </w:tc>
        <w:tc>
          <w:tcPr>
            <w:tcW w:w="2340" w:type="dxa"/>
          </w:tcPr>
          <w:p w:rsidR="00AD6191" w:rsidRDefault="00AD6191" w:rsidP="0000630F">
            <w:pPr>
              <w:spacing w:line="276" w:lineRule="auto"/>
              <w:rPr>
                <w:sz w:val="24"/>
              </w:rPr>
            </w:pPr>
            <w:r>
              <w:rPr>
                <w:sz w:val="24"/>
              </w:rPr>
              <w:t>LG5:OB 5.1</w:t>
            </w:r>
          </w:p>
        </w:tc>
        <w:tc>
          <w:tcPr>
            <w:tcW w:w="2790" w:type="dxa"/>
          </w:tcPr>
          <w:p w:rsidR="00AD6191" w:rsidRDefault="00AD6191" w:rsidP="0000630F">
            <w:pPr>
              <w:spacing w:line="276" w:lineRule="auto"/>
              <w:rPr>
                <w:sz w:val="24"/>
              </w:rPr>
            </w:pPr>
            <w:r>
              <w:rPr>
                <w:sz w:val="24"/>
              </w:rPr>
              <w:t>Lecture</w:t>
            </w:r>
          </w:p>
          <w:p w:rsidR="00AD6191" w:rsidRDefault="00AD6191" w:rsidP="0000630F">
            <w:pPr>
              <w:spacing w:line="276" w:lineRule="auto"/>
              <w:rPr>
                <w:sz w:val="24"/>
              </w:rPr>
            </w:pPr>
            <w:r>
              <w:rPr>
                <w:sz w:val="24"/>
              </w:rPr>
              <w:t>Collection Examples</w:t>
            </w:r>
          </w:p>
          <w:p w:rsidR="00AD6191" w:rsidRDefault="00AD6191" w:rsidP="0000630F">
            <w:pPr>
              <w:spacing w:line="276" w:lineRule="auto"/>
              <w:rPr>
                <w:sz w:val="24"/>
              </w:rPr>
            </w:pPr>
          </w:p>
        </w:tc>
        <w:tc>
          <w:tcPr>
            <w:tcW w:w="2619" w:type="dxa"/>
          </w:tcPr>
          <w:p w:rsidR="00AD6191" w:rsidRDefault="00AD6191" w:rsidP="0000630F">
            <w:pPr>
              <w:spacing w:line="276" w:lineRule="auto"/>
              <w:rPr>
                <w:sz w:val="24"/>
              </w:rPr>
            </w:pPr>
            <w:r>
              <w:rPr>
                <w:sz w:val="24"/>
              </w:rPr>
              <w:t>Quiz-1</w:t>
            </w:r>
          </w:p>
        </w:tc>
      </w:tr>
      <w:tr w:rsidR="00AD6191" w:rsidTr="0000630F">
        <w:tc>
          <w:tcPr>
            <w:tcW w:w="626" w:type="dxa"/>
          </w:tcPr>
          <w:p w:rsidR="00AD6191" w:rsidRDefault="00AD6191" w:rsidP="0000630F">
            <w:pPr>
              <w:spacing w:line="276" w:lineRule="auto"/>
              <w:rPr>
                <w:sz w:val="24"/>
              </w:rPr>
            </w:pPr>
            <w:r>
              <w:rPr>
                <w:sz w:val="24"/>
              </w:rPr>
              <w:t>2</w:t>
            </w:r>
          </w:p>
        </w:tc>
        <w:tc>
          <w:tcPr>
            <w:tcW w:w="5692" w:type="dxa"/>
          </w:tcPr>
          <w:p w:rsidR="00AD6191" w:rsidRPr="00C035E7" w:rsidRDefault="00AD6191" w:rsidP="0000630F">
            <w:pPr>
              <w:rPr>
                <w:sz w:val="24"/>
              </w:rPr>
            </w:pPr>
            <w:r>
              <w:t xml:space="preserve">To </w:t>
            </w:r>
            <w:r w:rsidRPr="00B5700F">
              <w:rPr>
                <w:b/>
                <w:bCs/>
              </w:rPr>
              <w:t>classify</w:t>
            </w:r>
            <w:r w:rsidRPr="00F85521">
              <w:t xml:space="preserve"> the organizational environment and utilize resource dependency theory and transaction cost theory to explain why stakeholders select different types of linkage mechanism to manage competitive interdependencies</w:t>
            </w:r>
            <w:r>
              <w:t>.(comprehension)</w:t>
            </w:r>
          </w:p>
        </w:tc>
        <w:tc>
          <w:tcPr>
            <w:tcW w:w="2340" w:type="dxa"/>
          </w:tcPr>
          <w:p w:rsidR="00AD6191" w:rsidRDefault="00AD6191" w:rsidP="0000630F">
            <w:pPr>
              <w:spacing w:line="276" w:lineRule="auto"/>
              <w:rPr>
                <w:sz w:val="24"/>
              </w:rPr>
            </w:pPr>
            <w:r>
              <w:rPr>
                <w:sz w:val="24"/>
              </w:rPr>
              <w:t>LG3:OB3.2</w:t>
            </w:r>
          </w:p>
        </w:tc>
        <w:tc>
          <w:tcPr>
            <w:tcW w:w="2790" w:type="dxa"/>
          </w:tcPr>
          <w:p w:rsidR="00AD6191" w:rsidRDefault="00AD6191" w:rsidP="0000630F">
            <w:pPr>
              <w:spacing w:line="276" w:lineRule="auto"/>
              <w:rPr>
                <w:sz w:val="24"/>
              </w:rPr>
            </w:pPr>
            <w:r>
              <w:rPr>
                <w:sz w:val="24"/>
              </w:rPr>
              <w:t xml:space="preserve">Lectures </w:t>
            </w:r>
          </w:p>
          <w:p w:rsidR="00AD6191" w:rsidRDefault="00AD6191" w:rsidP="0000630F">
            <w:pPr>
              <w:spacing w:line="276" w:lineRule="auto"/>
              <w:rPr>
                <w:sz w:val="24"/>
              </w:rPr>
            </w:pPr>
            <w:r>
              <w:rPr>
                <w:sz w:val="24"/>
              </w:rPr>
              <w:t>Cooperative learning</w:t>
            </w:r>
          </w:p>
          <w:p w:rsidR="00AD6191" w:rsidRDefault="00AD6191" w:rsidP="0000630F">
            <w:pPr>
              <w:spacing w:line="276" w:lineRule="auto"/>
              <w:rPr>
                <w:sz w:val="24"/>
              </w:rPr>
            </w:pPr>
          </w:p>
        </w:tc>
        <w:tc>
          <w:tcPr>
            <w:tcW w:w="2619" w:type="dxa"/>
          </w:tcPr>
          <w:p w:rsidR="00AD6191" w:rsidRDefault="00AD6191" w:rsidP="0000630F">
            <w:pPr>
              <w:spacing w:line="276" w:lineRule="auto"/>
              <w:rPr>
                <w:sz w:val="24"/>
              </w:rPr>
            </w:pPr>
            <w:r>
              <w:rPr>
                <w:sz w:val="24"/>
              </w:rPr>
              <w:t>Quiz 2</w:t>
            </w:r>
          </w:p>
          <w:p w:rsidR="00AD6191" w:rsidRDefault="00AD6191" w:rsidP="0000630F">
            <w:pPr>
              <w:spacing w:line="276" w:lineRule="auto"/>
              <w:rPr>
                <w:sz w:val="24"/>
              </w:rPr>
            </w:pPr>
            <w:r>
              <w:rPr>
                <w:sz w:val="24"/>
              </w:rPr>
              <w:t>Assignment</w:t>
            </w:r>
          </w:p>
        </w:tc>
      </w:tr>
      <w:tr w:rsidR="00AD6191" w:rsidTr="0000630F">
        <w:tc>
          <w:tcPr>
            <w:tcW w:w="626" w:type="dxa"/>
          </w:tcPr>
          <w:p w:rsidR="00AD6191" w:rsidRDefault="00AD6191" w:rsidP="0000630F">
            <w:pPr>
              <w:spacing w:line="276" w:lineRule="auto"/>
              <w:rPr>
                <w:sz w:val="24"/>
              </w:rPr>
            </w:pPr>
            <w:r>
              <w:rPr>
                <w:sz w:val="24"/>
              </w:rPr>
              <w:t>3</w:t>
            </w:r>
          </w:p>
        </w:tc>
        <w:tc>
          <w:tcPr>
            <w:tcW w:w="5692" w:type="dxa"/>
          </w:tcPr>
          <w:p w:rsidR="00AD6191" w:rsidRPr="00C035E7" w:rsidRDefault="00AD6191" w:rsidP="0000630F">
            <w:pPr>
              <w:spacing w:line="276" w:lineRule="auto"/>
              <w:rPr>
                <w:sz w:val="24"/>
              </w:rPr>
            </w:pPr>
            <w:r>
              <w:t xml:space="preserve">To </w:t>
            </w:r>
            <w:r w:rsidRPr="00B5700F">
              <w:rPr>
                <w:b/>
                <w:bCs/>
              </w:rPr>
              <w:t>demonstrate</w:t>
            </w:r>
            <w:r>
              <w:t xml:space="preserve"> </w:t>
            </w:r>
            <w:r w:rsidRPr="00F85521">
              <w:t xml:space="preserve"> organizational culture and describe how socialization tactics are used to create norms and values among members and to create socially responsible organizations</w:t>
            </w:r>
            <w:r>
              <w:t>(Application)</w:t>
            </w:r>
          </w:p>
        </w:tc>
        <w:tc>
          <w:tcPr>
            <w:tcW w:w="2340" w:type="dxa"/>
          </w:tcPr>
          <w:p w:rsidR="00AD6191" w:rsidRDefault="00AD6191" w:rsidP="0000630F">
            <w:pPr>
              <w:spacing w:line="276" w:lineRule="auto"/>
              <w:rPr>
                <w:sz w:val="24"/>
              </w:rPr>
            </w:pPr>
            <w:r>
              <w:rPr>
                <w:sz w:val="24"/>
              </w:rPr>
              <w:t>LG6:OB6.2</w:t>
            </w:r>
          </w:p>
        </w:tc>
        <w:tc>
          <w:tcPr>
            <w:tcW w:w="2790" w:type="dxa"/>
          </w:tcPr>
          <w:p w:rsidR="00AD6191" w:rsidRDefault="00AD6191" w:rsidP="0000630F">
            <w:pPr>
              <w:spacing w:line="276" w:lineRule="auto"/>
              <w:rPr>
                <w:sz w:val="24"/>
              </w:rPr>
            </w:pPr>
            <w:r>
              <w:rPr>
                <w:sz w:val="24"/>
              </w:rPr>
              <w:t>Lecture</w:t>
            </w:r>
          </w:p>
          <w:p w:rsidR="00AD6191" w:rsidRDefault="00AD6191" w:rsidP="0000630F">
            <w:pPr>
              <w:spacing w:line="276" w:lineRule="auto"/>
              <w:rPr>
                <w:sz w:val="24"/>
              </w:rPr>
            </w:pPr>
            <w:r>
              <w:rPr>
                <w:sz w:val="24"/>
              </w:rPr>
              <w:t>Collection different examples.</w:t>
            </w:r>
          </w:p>
          <w:p w:rsidR="00AD6191" w:rsidRDefault="00AD6191" w:rsidP="0000630F">
            <w:pPr>
              <w:spacing w:line="276" w:lineRule="auto"/>
              <w:rPr>
                <w:sz w:val="24"/>
              </w:rPr>
            </w:pPr>
            <w:r>
              <w:rPr>
                <w:sz w:val="24"/>
              </w:rPr>
              <w:t>Cases</w:t>
            </w:r>
          </w:p>
        </w:tc>
        <w:tc>
          <w:tcPr>
            <w:tcW w:w="2619" w:type="dxa"/>
          </w:tcPr>
          <w:p w:rsidR="00AD6191" w:rsidRDefault="00AD6191" w:rsidP="0000630F">
            <w:pPr>
              <w:spacing w:line="276" w:lineRule="auto"/>
              <w:rPr>
                <w:sz w:val="24"/>
              </w:rPr>
            </w:pPr>
            <w:r>
              <w:rPr>
                <w:sz w:val="24"/>
              </w:rPr>
              <w:t>Mid-Term-1</w:t>
            </w:r>
          </w:p>
          <w:p w:rsidR="00AD6191" w:rsidRDefault="00AD6191" w:rsidP="0000630F">
            <w:pPr>
              <w:spacing w:line="276" w:lineRule="auto"/>
              <w:rPr>
                <w:sz w:val="24"/>
              </w:rPr>
            </w:pPr>
            <w:r>
              <w:rPr>
                <w:sz w:val="24"/>
              </w:rPr>
              <w:t>Assignment</w:t>
            </w:r>
          </w:p>
        </w:tc>
      </w:tr>
      <w:tr w:rsidR="00AD6191" w:rsidTr="0000630F">
        <w:tc>
          <w:tcPr>
            <w:tcW w:w="626" w:type="dxa"/>
          </w:tcPr>
          <w:p w:rsidR="00AD6191" w:rsidRDefault="00AD6191" w:rsidP="0000630F">
            <w:pPr>
              <w:spacing w:line="276" w:lineRule="auto"/>
              <w:rPr>
                <w:sz w:val="24"/>
              </w:rPr>
            </w:pPr>
            <w:r>
              <w:rPr>
                <w:sz w:val="24"/>
              </w:rPr>
              <w:t>4</w:t>
            </w:r>
          </w:p>
        </w:tc>
        <w:tc>
          <w:tcPr>
            <w:tcW w:w="5692" w:type="dxa"/>
          </w:tcPr>
          <w:p w:rsidR="00AD6191" w:rsidRDefault="00AD6191" w:rsidP="0000630F">
            <w:pPr>
              <w:autoSpaceDE w:val="0"/>
              <w:autoSpaceDN w:val="0"/>
              <w:adjustRightInd w:val="0"/>
              <w:rPr>
                <w:sz w:val="24"/>
              </w:rPr>
            </w:pPr>
            <w:r>
              <w:t xml:space="preserve">To </w:t>
            </w:r>
            <w:proofErr w:type="spellStart"/>
            <w:r w:rsidRPr="002546F6">
              <w:rPr>
                <w:b/>
                <w:bCs/>
              </w:rPr>
              <w:t>Analyze</w:t>
            </w:r>
            <w:proofErr w:type="spellEnd"/>
            <w:r w:rsidRPr="00F85521">
              <w:t xml:space="preserve"> and evaluate organizational design and strategy within the global operations environment and differentiate strategy implementation by organizational level and environmental influences</w:t>
            </w:r>
            <w:r>
              <w:t>(Analyses)</w:t>
            </w:r>
          </w:p>
        </w:tc>
        <w:tc>
          <w:tcPr>
            <w:tcW w:w="2340" w:type="dxa"/>
          </w:tcPr>
          <w:p w:rsidR="00AD6191" w:rsidRDefault="00AD6191" w:rsidP="0000630F">
            <w:pPr>
              <w:spacing w:line="276" w:lineRule="auto"/>
              <w:rPr>
                <w:sz w:val="24"/>
              </w:rPr>
            </w:pPr>
            <w:r>
              <w:rPr>
                <w:sz w:val="24"/>
              </w:rPr>
              <w:t>LG6:OB6.3</w:t>
            </w:r>
          </w:p>
        </w:tc>
        <w:tc>
          <w:tcPr>
            <w:tcW w:w="2790" w:type="dxa"/>
          </w:tcPr>
          <w:p w:rsidR="00AD6191" w:rsidRDefault="00AD6191" w:rsidP="0000630F">
            <w:pPr>
              <w:spacing w:line="276" w:lineRule="auto"/>
              <w:rPr>
                <w:sz w:val="24"/>
              </w:rPr>
            </w:pPr>
            <w:r>
              <w:rPr>
                <w:sz w:val="24"/>
              </w:rPr>
              <w:t>Lecture</w:t>
            </w:r>
          </w:p>
          <w:p w:rsidR="00AD6191" w:rsidRDefault="00AD6191" w:rsidP="0000630F">
            <w:pPr>
              <w:spacing w:line="276" w:lineRule="auto"/>
              <w:rPr>
                <w:sz w:val="24"/>
              </w:rPr>
            </w:pPr>
            <w:r>
              <w:rPr>
                <w:sz w:val="24"/>
              </w:rPr>
              <w:t>Cases</w:t>
            </w:r>
          </w:p>
        </w:tc>
        <w:tc>
          <w:tcPr>
            <w:tcW w:w="2619" w:type="dxa"/>
          </w:tcPr>
          <w:p w:rsidR="00AD6191" w:rsidRDefault="00AD6191" w:rsidP="0000630F">
            <w:pPr>
              <w:spacing w:line="276" w:lineRule="auto"/>
              <w:rPr>
                <w:sz w:val="24"/>
              </w:rPr>
            </w:pPr>
            <w:r>
              <w:rPr>
                <w:sz w:val="24"/>
              </w:rPr>
              <w:t>Mid-term2</w:t>
            </w:r>
          </w:p>
          <w:p w:rsidR="00AD6191" w:rsidRDefault="00AD6191" w:rsidP="0000630F">
            <w:pPr>
              <w:spacing w:line="276" w:lineRule="auto"/>
              <w:rPr>
                <w:sz w:val="24"/>
              </w:rPr>
            </w:pPr>
            <w:r>
              <w:rPr>
                <w:sz w:val="24"/>
              </w:rPr>
              <w:t>Quiz-3</w:t>
            </w:r>
          </w:p>
        </w:tc>
      </w:tr>
    </w:tbl>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3575D2" w:rsidRDefault="003575D2" w:rsidP="004A5A87">
      <w:pPr>
        <w:jc w:val="both"/>
        <w:rPr>
          <w:rFonts w:ascii="Bookman Old Style" w:hAnsi="Bookman Old Style"/>
          <w:b/>
          <w:sz w:val="19"/>
          <w:szCs w:val="19"/>
        </w:rPr>
      </w:pPr>
    </w:p>
    <w:p w:rsidR="00131A48" w:rsidRPr="004A1537" w:rsidRDefault="006049FF" w:rsidP="004A5A87">
      <w:pPr>
        <w:jc w:val="both"/>
        <w:rPr>
          <w:rFonts w:ascii="Bookman Old Style" w:hAnsi="Bookman Old Style"/>
          <w:b/>
          <w:sz w:val="19"/>
          <w:szCs w:val="19"/>
        </w:rPr>
      </w:pPr>
      <w:r>
        <w:rPr>
          <w:rFonts w:ascii="Bookman Old Style" w:hAnsi="Bookman Old Style"/>
          <w:b/>
          <w:sz w:val="19"/>
          <w:szCs w:val="19"/>
        </w:rPr>
        <w:t xml:space="preserve">Course </w:t>
      </w:r>
      <w:r w:rsidR="004A5A87" w:rsidRPr="004A1537">
        <w:rPr>
          <w:rFonts w:ascii="Bookman Old Style" w:hAnsi="Bookman Old Style"/>
          <w:b/>
          <w:sz w:val="19"/>
          <w:szCs w:val="19"/>
        </w:rPr>
        <w:t>Coverage:</w:t>
      </w:r>
    </w:p>
    <w:p w:rsidR="00131A48" w:rsidRPr="004A1537" w:rsidRDefault="00131A48" w:rsidP="004A5A87">
      <w:pPr>
        <w:jc w:val="both"/>
        <w:rPr>
          <w:rFonts w:ascii="Bookman Old Style" w:hAnsi="Bookman Old Style"/>
          <w:sz w:val="19"/>
          <w:szCs w:val="19"/>
        </w:rPr>
      </w:pPr>
    </w:p>
    <w:p w:rsidR="00B04BA4" w:rsidRDefault="001C2A22" w:rsidP="004A5A87">
      <w:pPr>
        <w:jc w:val="both"/>
        <w:rPr>
          <w:rFonts w:ascii="Bookman Old Style" w:hAnsi="Bookman Old Style"/>
          <w:sz w:val="19"/>
          <w:szCs w:val="19"/>
        </w:rPr>
      </w:pPr>
      <w:r>
        <w:rPr>
          <w:rFonts w:ascii="Bookman Old Style" w:hAnsi="Bookman Old Style"/>
          <w:b/>
          <w:sz w:val="19"/>
          <w:szCs w:val="19"/>
        </w:rPr>
        <w:t>Week 1</w:t>
      </w:r>
      <w:proofErr w:type="gramStart"/>
      <w:r w:rsidR="00510841">
        <w:rPr>
          <w:rFonts w:ascii="Bookman Old Style" w:hAnsi="Bookman Old Style"/>
          <w:b/>
          <w:sz w:val="19"/>
          <w:szCs w:val="19"/>
        </w:rPr>
        <w:t>,2</w:t>
      </w:r>
      <w:proofErr w:type="gramEnd"/>
      <w:r w:rsidR="004A1537" w:rsidRPr="004A1537">
        <w:rPr>
          <w:rFonts w:ascii="Bookman Old Style" w:hAnsi="Bookman Old Style"/>
          <w:b/>
          <w:sz w:val="19"/>
          <w:szCs w:val="19"/>
        </w:rPr>
        <w:t>:</w:t>
      </w:r>
      <w:r w:rsidR="004A1537" w:rsidRPr="004A1537">
        <w:rPr>
          <w:rFonts w:ascii="Bookman Old Style" w:hAnsi="Bookman Old Style"/>
          <w:sz w:val="19"/>
          <w:szCs w:val="19"/>
        </w:rPr>
        <w:t xml:space="preserve"> </w:t>
      </w:r>
      <w:r w:rsidR="00B04BA4" w:rsidRPr="00B04BA4">
        <w:rPr>
          <w:rFonts w:ascii="Bookman Old Style" w:hAnsi="Bookman Old Style"/>
          <w:sz w:val="19"/>
          <w:szCs w:val="19"/>
        </w:rPr>
        <w:t>Organizations And Organizational Effectiveness</w:t>
      </w:r>
      <w:r w:rsidR="00875339" w:rsidRPr="004A1537">
        <w:rPr>
          <w:rFonts w:ascii="Bookman Old Style" w:hAnsi="Bookman Old Style"/>
          <w:sz w:val="19"/>
          <w:szCs w:val="19"/>
        </w:rPr>
        <w:t xml:space="preserve">– </w:t>
      </w:r>
      <w:r w:rsidR="00AE03A0">
        <w:rPr>
          <w:rFonts w:ascii="Bookman Old Style" w:hAnsi="Bookman Old Style"/>
          <w:sz w:val="19"/>
          <w:szCs w:val="19"/>
        </w:rPr>
        <w:t>Defining the c</w:t>
      </w:r>
      <w:r w:rsidR="00875339" w:rsidRPr="004A1537">
        <w:rPr>
          <w:rFonts w:ascii="Bookman Old Style" w:hAnsi="Bookman Old Style"/>
          <w:sz w:val="19"/>
          <w:szCs w:val="19"/>
        </w:rPr>
        <w:t xml:space="preserve">oncept – </w:t>
      </w:r>
      <w:r w:rsidR="00B04BA4">
        <w:rPr>
          <w:rFonts w:ascii="Bookman Old Style" w:hAnsi="Bookman Old Style"/>
          <w:sz w:val="19"/>
          <w:szCs w:val="19"/>
        </w:rPr>
        <w:t xml:space="preserve">Key Terms in                     </w:t>
      </w:r>
    </w:p>
    <w:p w:rsidR="00510841" w:rsidRDefault="00B04BA4" w:rsidP="00510841">
      <w:pPr>
        <w:jc w:val="both"/>
        <w:rPr>
          <w:rFonts w:ascii="Bookman Old Style" w:hAnsi="Bookman Old Style"/>
          <w:sz w:val="19"/>
          <w:szCs w:val="19"/>
        </w:rPr>
      </w:pPr>
      <w:r>
        <w:rPr>
          <w:rFonts w:ascii="Bookman Old Style" w:hAnsi="Bookman Old Style"/>
          <w:sz w:val="19"/>
          <w:szCs w:val="19"/>
        </w:rPr>
        <w:t xml:space="preserve">                     Organization </w:t>
      </w:r>
      <w:proofErr w:type="gramStart"/>
      <w:r>
        <w:rPr>
          <w:rFonts w:ascii="Bookman Old Style" w:hAnsi="Bookman Old Style"/>
          <w:sz w:val="19"/>
          <w:szCs w:val="19"/>
        </w:rPr>
        <w:t xml:space="preserve">change </w:t>
      </w:r>
      <w:r w:rsidR="004A1537" w:rsidRPr="004A1537">
        <w:rPr>
          <w:rFonts w:ascii="Bookman Old Style" w:hAnsi="Bookman Old Style"/>
          <w:sz w:val="19"/>
          <w:szCs w:val="19"/>
        </w:rPr>
        <w:t xml:space="preserve"> </w:t>
      </w:r>
      <w:r w:rsidR="00510841">
        <w:rPr>
          <w:rFonts w:ascii="Bookman Old Style" w:hAnsi="Bookman Old Style"/>
          <w:sz w:val="19"/>
          <w:szCs w:val="19"/>
        </w:rPr>
        <w:t>,</w:t>
      </w:r>
      <w:r w:rsidR="00510841" w:rsidRPr="00854A66">
        <w:rPr>
          <w:rFonts w:ascii="Bookman Old Style" w:hAnsi="Bookman Old Style"/>
          <w:sz w:val="19"/>
          <w:szCs w:val="19"/>
        </w:rPr>
        <w:t>Why</w:t>
      </w:r>
      <w:proofErr w:type="gramEnd"/>
      <w:r w:rsidR="00510841" w:rsidRPr="00854A66">
        <w:rPr>
          <w:rFonts w:ascii="Bookman Old Style" w:hAnsi="Bookman Old Style"/>
          <w:sz w:val="19"/>
          <w:szCs w:val="19"/>
        </w:rPr>
        <w:t xml:space="preserve"> Organizations </w:t>
      </w:r>
      <w:proofErr w:type="spellStart"/>
      <w:r w:rsidR="00510841" w:rsidRPr="00854A66">
        <w:rPr>
          <w:rFonts w:ascii="Bookman Old Style" w:hAnsi="Bookman Old Style"/>
          <w:sz w:val="19"/>
          <w:szCs w:val="19"/>
        </w:rPr>
        <w:t>Exist</w:t>
      </w:r>
      <w:r w:rsidR="00854A66" w:rsidRPr="00854A66">
        <w:rPr>
          <w:rFonts w:ascii="Bookman Old Style" w:hAnsi="Bookman Old Style"/>
          <w:sz w:val="19"/>
          <w:szCs w:val="19"/>
        </w:rPr>
        <w:t>,</w:t>
      </w:r>
      <w:r w:rsidR="00510841" w:rsidRPr="00854A66">
        <w:rPr>
          <w:rFonts w:ascii="Bookman Old Style" w:hAnsi="Bookman Old Style"/>
          <w:sz w:val="19"/>
          <w:szCs w:val="19"/>
        </w:rPr>
        <w:t>Understand</w:t>
      </w:r>
      <w:proofErr w:type="spellEnd"/>
      <w:r w:rsidR="00510841" w:rsidRPr="00854A66">
        <w:rPr>
          <w:rFonts w:ascii="Bookman Old Style" w:hAnsi="Bookman Old Style"/>
          <w:sz w:val="19"/>
          <w:szCs w:val="19"/>
        </w:rPr>
        <w:t xml:space="preserve"> </w:t>
      </w:r>
      <w:r w:rsidR="00854A66" w:rsidRPr="00854A66">
        <w:rPr>
          <w:rFonts w:ascii="Bookman Old Style" w:hAnsi="Bookman Old Style"/>
          <w:sz w:val="19"/>
          <w:szCs w:val="19"/>
        </w:rPr>
        <w:t xml:space="preserve">the meaning of external </w:t>
      </w:r>
      <w:r w:rsidR="00510841">
        <w:rPr>
          <w:rFonts w:ascii="Bookman Old Style" w:hAnsi="Bookman Old Style"/>
          <w:sz w:val="19"/>
          <w:szCs w:val="19"/>
        </w:rPr>
        <w:t xml:space="preserve">   </w:t>
      </w:r>
    </w:p>
    <w:p w:rsidR="004D1FDF" w:rsidRPr="004A1537" w:rsidRDefault="00510841" w:rsidP="00510841">
      <w:pPr>
        <w:jc w:val="both"/>
        <w:rPr>
          <w:rFonts w:ascii="Bookman Old Style" w:hAnsi="Bookman Old Style"/>
          <w:sz w:val="19"/>
          <w:szCs w:val="19"/>
        </w:rPr>
      </w:pPr>
      <w:r>
        <w:rPr>
          <w:rFonts w:ascii="Bookman Old Style" w:hAnsi="Bookman Old Style"/>
          <w:sz w:val="19"/>
          <w:szCs w:val="19"/>
        </w:rPr>
        <w:t xml:space="preserve">                  </w:t>
      </w:r>
      <w:proofErr w:type="gramStart"/>
      <w:r w:rsidR="00854A66" w:rsidRPr="00854A66">
        <w:rPr>
          <w:rFonts w:ascii="Bookman Old Style" w:hAnsi="Bookman Old Style"/>
          <w:sz w:val="19"/>
          <w:szCs w:val="19"/>
        </w:rPr>
        <w:t>environment</w:t>
      </w:r>
      <w:proofErr w:type="gramEnd"/>
      <w:r w:rsidR="00961A6A">
        <w:rPr>
          <w:rFonts w:ascii="Bookman Old Style" w:hAnsi="Bookman Old Style"/>
          <w:sz w:val="19"/>
          <w:szCs w:val="19"/>
        </w:rPr>
        <w:t xml:space="preserve"> </w:t>
      </w:r>
      <w:r w:rsidR="004A1537" w:rsidRPr="004A1537">
        <w:rPr>
          <w:rFonts w:ascii="Bookman Old Style" w:hAnsi="Bookman Old Style"/>
          <w:sz w:val="19"/>
          <w:szCs w:val="19"/>
        </w:rPr>
        <w:t>(</w:t>
      </w:r>
      <w:r w:rsidR="000C429F">
        <w:rPr>
          <w:rFonts w:ascii="Bookman Old Style" w:hAnsi="Bookman Old Style"/>
          <w:sz w:val="19"/>
          <w:szCs w:val="19"/>
        </w:rPr>
        <w:t>Chapter - 1</w:t>
      </w:r>
      <w:r w:rsidR="004A1537" w:rsidRPr="004A1537">
        <w:rPr>
          <w:rFonts w:ascii="Bookman Old Style" w:hAnsi="Bookman Old Style"/>
          <w:sz w:val="19"/>
          <w:szCs w:val="19"/>
        </w:rPr>
        <w:t>)</w:t>
      </w:r>
    </w:p>
    <w:p w:rsidR="00875339" w:rsidRPr="004A1537" w:rsidRDefault="00875339" w:rsidP="004A5A87">
      <w:pPr>
        <w:jc w:val="both"/>
        <w:rPr>
          <w:rFonts w:ascii="Bookman Old Style" w:hAnsi="Bookman Old Style"/>
          <w:sz w:val="19"/>
          <w:szCs w:val="19"/>
        </w:rPr>
      </w:pPr>
    </w:p>
    <w:p w:rsidR="00131A48" w:rsidRDefault="004A1537" w:rsidP="00854A66">
      <w:pPr>
        <w:pStyle w:val="NormalText"/>
      </w:pPr>
      <w:r w:rsidRPr="004A1537">
        <w:rPr>
          <w:rFonts w:ascii="Bookman Old Style" w:hAnsi="Bookman Old Style"/>
          <w:b/>
          <w:sz w:val="19"/>
          <w:szCs w:val="19"/>
        </w:rPr>
        <w:t xml:space="preserve">Week </w:t>
      </w:r>
      <w:r w:rsidR="001C2A22">
        <w:rPr>
          <w:rFonts w:ascii="Bookman Old Style" w:hAnsi="Bookman Old Style"/>
          <w:b/>
          <w:sz w:val="19"/>
          <w:szCs w:val="19"/>
        </w:rPr>
        <w:t>3</w:t>
      </w:r>
      <w:r w:rsidR="00510841">
        <w:rPr>
          <w:rFonts w:ascii="Bookman Old Style" w:hAnsi="Bookman Old Style"/>
          <w:b/>
          <w:sz w:val="19"/>
          <w:szCs w:val="19"/>
        </w:rPr>
        <w:t xml:space="preserve"> 4</w:t>
      </w:r>
      <w:r w:rsidR="002A1167" w:rsidRPr="004A1537">
        <w:rPr>
          <w:rFonts w:ascii="Bookman Old Style" w:hAnsi="Bookman Old Style"/>
          <w:b/>
          <w:sz w:val="19"/>
          <w:szCs w:val="19"/>
        </w:rPr>
        <w:t>:</w:t>
      </w:r>
      <w:r w:rsidR="002A1167" w:rsidRPr="004A1537">
        <w:rPr>
          <w:rFonts w:ascii="Bookman Old Style" w:hAnsi="Bookman Old Style"/>
          <w:sz w:val="19"/>
          <w:szCs w:val="19"/>
        </w:rPr>
        <w:t xml:space="preserve"> </w:t>
      </w:r>
      <w:r w:rsidR="00854A66">
        <w:t>Stakeholders, Managers, and Ethics</w:t>
      </w:r>
      <w:proofErr w:type="gramStart"/>
      <w:r w:rsidR="00AE03A0">
        <w:rPr>
          <w:rFonts w:ascii="Bookman Old Style" w:hAnsi="Bookman Old Style"/>
          <w:sz w:val="19"/>
          <w:szCs w:val="19"/>
        </w:rPr>
        <w:t xml:space="preserve">- </w:t>
      </w:r>
      <w:r w:rsidR="00854A66">
        <w:rPr>
          <w:rFonts w:ascii="Bookman Old Style" w:hAnsi="Bookman Old Style"/>
          <w:sz w:val="19"/>
          <w:szCs w:val="19"/>
        </w:rPr>
        <w:t xml:space="preserve"> </w:t>
      </w:r>
      <w:r w:rsidR="00510841">
        <w:rPr>
          <w:rFonts w:ascii="Bookman Old Style" w:hAnsi="Bookman Old Style"/>
          <w:sz w:val="19"/>
          <w:szCs w:val="19"/>
        </w:rPr>
        <w:t>Meaning</w:t>
      </w:r>
      <w:proofErr w:type="gramEnd"/>
      <w:r w:rsidR="00510841">
        <w:rPr>
          <w:rFonts w:ascii="Bookman Old Style" w:hAnsi="Bookman Old Style"/>
          <w:sz w:val="19"/>
          <w:szCs w:val="19"/>
        </w:rPr>
        <w:t xml:space="preserve"> </w:t>
      </w:r>
      <w:r w:rsidR="00854A66">
        <w:rPr>
          <w:rFonts w:ascii="Bookman Old Style" w:hAnsi="Bookman Old Style"/>
          <w:sz w:val="19"/>
          <w:szCs w:val="19"/>
        </w:rPr>
        <w:t>,</w:t>
      </w:r>
      <w:r w:rsidR="00510841">
        <w:rPr>
          <w:rFonts w:ascii="Bookman Old Style" w:hAnsi="Bookman Old Style"/>
          <w:sz w:val="19"/>
          <w:szCs w:val="19"/>
        </w:rPr>
        <w:t xml:space="preserve">Definition </w:t>
      </w:r>
      <w:r w:rsidR="00854A66">
        <w:rPr>
          <w:rFonts w:ascii="Bookman Old Style" w:hAnsi="Bookman Old Style"/>
          <w:sz w:val="19"/>
          <w:szCs w:val="19"/>
        </w:rPr>
        <w:t>–</w:t>
      </w:r>
      <w:r w:rsidR="001C2A22" w:rsidRPr="001C2A22">
        <w:rPr>
          <w:rFonts w:ascii="Tahoma" w:eastAsia="+mj-ea" w:hAnsi="Tahoma" w:cs="+mj-cs"/>
          <w:i/>
          <w:iCs/>
          <w:color w:val="3366CC"/>
          <w:sz w:val="88"/>
          <w:szCs w:val="88"/>
        </w:rPr>
        <w:t xml:space="preserve"> </w:t>
      </w:r>
      <w:r w:rsidR="001C2A22" w:rsidRPr="00510841">
        <w:rPr>
          <w:rFonts w:ascii="Bookman Old Style" w:hAnsi="Bookman Old Style"/>
          <w:sz w:val="19"/>
          <w:szCs w:val="19"/>
        </w:rPr>
        <w:t>Organizational Stakeholders</w:t>
      </w:r>
      <w:r w:rsidR="001C2A22" w:rsidRPr="001C2A22">
        <w:rPr>
          <w:rFonts w:ascii="Bookman Old Style" w:hAnsi="Bookman Old Style"/>
          <w:sz w:val="19"/>
          <w:szCs w:val="19"/>
        </w:rPr>
        <w:t xml:space="preserve"> </w:t>
      </w:r>
      <w:r w:rsidR="001C2A22">
        <w:rPr>
          <w:rFonts w:ascii="Bookman Old Style" w:hAnsi="Bookman Old Style"/>
          <w:sz w:val="19"/>
          <w:szCs w:val="19"/>
        </w:rPr>
        <w:t xml:space="preserve"> inducement contribution. </w:t>
      </w:r>
      <w:r w:rsidR="001C2A22" w:rsidRPr="001C2A22">
        <w:t xml:space="preserve">Organizational Effectiveness: Satisfying Stakeholders’ Goals and Interests </w:t>
      </w:r>
      <w:r w:rsidR="00D80035" w:rsidRPr="001C2A22">
        <w:t xml:space="preserve">(Chapter </w:t>
      </w:r>
      <w:r w:rsidR="000C429F" w:rsidRPr="001C2A22">
        <w:t>2</w:t>
      </w:r>
      <w:r w:rsidR="008A7B96" w:rsidRPr="001C2A22">
        <w:t>)</w:t>
      </w:r>
    </w:p>
    <w:p w:rsidR="00510841" w:rsidRPr="00401F6B" w:rsidRDefault="00510841" w:rsidP="00510841">
      <w:pPr>
        <w:jc w:val="both"/>
        <w:rPr>
          <w:rFonts w:ascii="Bookman Old Style" w:hAnsi="Bookman Old Style"/>
          <w:b/>
          <w:sz w:val="19"/>
          <w:szCs w:val="19"/>
        </w:rPr>
      </w:pPr>
      <w:r w:rsidRPr="004A1537">
        <w:rPr>
          <w:rFonts w:ascii="Bookman Old Style" w:hAnsi="Bookman Old Style"/>
          <w:b/>
          <w:sz w:val="19"/>
          <w:szCs w:val="19"/>
        </w:rPr>
        <w:t xml:space="preserve">First Mid-Term </w:t>
      </w:r>
      <w:r>
        <w:rPr>
          <w:rFonts w:ascii="Bookman Old Style" w:hAnsi="Bookman Old Style"/>
          <w:b/>
          <w:sz w:val="19"/>
          <w:szCs w:val="19"/>
        </w:rPr>
        <w:t>.</w:t>
      </w:r>
      <w:r w:rsidRPr="00401F6B">
        <w:rPr>
          <w:rFonts w:ascii="Bookman Old Style" w:hAnsi="Bookman Old Style"/>
          <w:b/>
          <w:sz w:val="19"/>
          <w:szCs w:val="19"/>
        </w:rPr>
        <w:t>Semester Break</w:t>
      </w:r>
      <w:r>
        <w:rPr>
          <w:rFonts w:ascii="Bookman Old Style" w:hAnsi="Bookman Old Style"/>
          <w:b/>
          <w:sz w:val="19"/>
          <w:szCs w:val="19"/>
        </w:rPr>
        <w:t xml:space="preserve"> </w:t>
      </w:r>
    </w:p>
    <w:p w:rsidR="004D1FDF" w:rsidRDefault="004D1FDF" w:rsidP="00363FD4">
      <w:pPr>
        <w:jc w:val="both"/>
        <w:rPr>
          <w:rFonts w:ascii="Palatino Linotype" w:eastAsiaTheme="minorEastAsia" w:hAnsi="Palatino Linotype" w:cs="Palatino Linotype"/>
          <w:color w:val="000000"/>
          <w:sz w:val="20"/>
          <w:szCs w:val="20"/>
        </w:rPr>
      </w:pPr>
    </w:p>
    <w:p w:rsidR="00510841" w:rsidRPr="001C2A22" w:rsidRDefault="00510841" w:rsidP="00363FD4">
      <w:pPr>
        <w:jc w:val="both"/>
        <w:rPr>
          <w:rFonts w:ascii="Palatino Linotype" w:eastAsiaTheme="minorEastAsia" w:hAnsi="Palatino Linotype" w:cs="Palatino Linotype"/>
          <w:color w:val="000000"/>
          <w:sz w:val="20"/>
          <w:szCs w:val="20"/>
        </w:rPr>
      </w:pPr>
    </w:p>
    <w:p w:rsidR="00096888" w:rsidRDefault="008A7B96" w:rsidP="00363FD4">
      <w:pPr>
        <w:jc w:val="both"/>
        <w:rPr>
          <w:rFonts w:ascii="Bookman Old Style" w:hAnsi="Bookman Old Style"/>
          <w:sz w:val="19"/>
          <w:szCs w:val="19"/>
        </w:rPr>
      </w:pPr>
      <w:proofErr w:type="gramStart"/>
      <w:r w:rsidRPr="004A1537">
        <w:rPr>
          <w:rFonts w:ascii="Bookman Old Style" w:hAnsi="Bookman Old Style"/>
          <w:b/>
          <w:sz w:val="19"/>
          <w:szCs w:val="19"/>
        </w:rPr>
        <w:t xml:space="preserve">Week </w:t>
      </w:r>
      <w:r w:rsidR="001C2A22">
        <w:rPr>
          <w:rFonts w:ascii="Bookman Old Style" w:hAnsi="Bookman Old Style"/>
          <w:b/>
          <w:sz w:val="19"/>
          <w:szCs w:val="19"/>
        </w:rPr>
        <w:t xml:space="preserve"> 5</w:t>
      </w:r>
      <w:proofErr w:type="gramEnd"/>
      <w:r w:rsidR="000C429F">
        <w:rPr>
          <w:rFonts w:ascii="Bookman Old Style" w:hAnsi="Bookman Old Style"/>
          <w:b/>
          <w:sz w:val="19"/>
          <w:szCs w:val="19"/>
        </w:rPr>
        <w:t>:</w:t>
      </w:r>
      <w:r w:rsidR="001C2A22" w:rsidRPr="001C2A22">
        <w:rPr>
          <w:rFonts w:ascii="Trebuchet MS" w:eastAsia="+mn-ea" w:hAnsi="Trebuchet MS" w:cs="+mn-cs"/>
          <w:b/>
          <w:bCs/>
          <w:color w:val="3366CC"/>
          <w:kern w:val="24"/>
          <w:sz w:val="72"/>
          <w:szCs w:val="72"/>
        </w:rPr>
        <w:t xml:space="preserve"> </w:t>
      </w:r>
      <w:r w:rsidR="001C2A22" w:rsidRPr="001C2A22">
        <w:rPr>
          <w:rFonts w:ascii="Bookman Old Style" w:eastAsiaTheme="minorEastAsia" w:hAnsi="Bookman Old Style" w:cs="Palatino Linotype"/>
          <w:color w:val="000000"/>
          <w:sz w:val="19"/>
          <w:szCs w:val="19"/>
        </w:rPr>
        <w:t>Organizing in a Changing Global Environment: to understand general environment &amp; specific environment</w:t>
      </w:r>
      <w:r w:rsidR="001C2A22">
        <w:rPr>
          <w:rFonts w:ascii="Bookman Old Style" w:eastAsiaTheme="minorEastAsia" w:hAnsi="Bookman Old Style" w:cs="Palatino Linotype"/>
          <w:color w:val="000000"/>
          <w:sz w:val="19"/>
          <w:szCs w:val="19"/>
        </w:rPr>
        <w:t>.</w:t>
      </w:r>
      <w:r w:rsidR="001C2A22" w:rsidRPr="004A1537">
        <w:rPr>
          <w:rFonts w:ascii="Bookman Old Style" w:hAnsi="Bookman Old Style"/>
          <w:sz w:val="19"/>
          <w:szCs w:val="19"/>
        </w:rPr>
        <w:t xml:space="preserve"> </w:t>
      </w:r>
      <w:r w:rsidR="00D80035" w:rsidRPr="004A1537">
        <w:rPr>
          <w:rFonts w:ascii="Bookman Old Style" w:hAnsi="Bookman Old Style"/>
          <w:sz w:val="19"/>
          <w:szCs w:val="19"/>
        </w:rPr>
        <w:t xml:space="preserve">(Chapter </w:t>
      </w:r>
      <w:r w:rsidR="000C429F">
        <w:rPr>
          <w:rFonts w:ascii="Bookman Old Style" w:hAnsi="Bookman Old Style"/>
          <w:sz w:val="19"/>
          <w:szCs w:val="19"/>
        </w:rPr>
        <w:t>3</w:t>
      </w:r>
      <w:r w:rsidRPr="004A1537">
        <w:rPr>
          <w:rFonts w:ascii="Bookman Old Style" w:hAnsi="Bookman Old Style"/>
          <w:sz w:val="19"/>
          <w:szCs w:val="19"/>
        </w:rPr>
        <w:t>)</w:t>
      </w:r>
    </w:p>
    <w:p w:rsidR="000C429F" w:rsidRPr="004A1537" w:rsidRDefault="000C429F" w:rsidP="00363FD4">
      <w:pPr>
        <w:jc w:val="both"/>
        <w:rPr>
          <w:rFonts w:ascii="Bookman Old Style" w:hAnsi="Bookman Old Style"/>
          <w:sz w:val="19"/>
          <w:szCs w:val="19"/>
        </w:rPr>
      </w:pPr>
    </w:p>
    <w:p w:rsidR="009C471A" w:rsidRPr="004A1537" w:rsidRDefault="004A1537" w:rsidP="00AE6D6E">
      <w:pPr>
        <w:jc w:val="both"/>
        <w:rPr>
          <w:rFonts w:ascii="Bookman Old Style" w:hAnsi="Bookman Old Style"/>
          <w:sz w:val="19"/>
          <w:szCs w:val="19"/>
        </w:rPr>
      </w:pPr>
      <w:r w:rsidRPr="004A1537">
        <w:rPr>
          <w:rFonts w:ascii="Bookman Old Style" w:hAnsi="Bookman Old Style"/>
          <w:b/>
          <w:sz w:val="19"/>
          <w:szCs w:val="19"/>
        </w:rPr>
        <w:t xml:space="preserve">Week </w:t>
      </w:r>
      <w:r w:rsidR="00AE6D6E">
        <w:rPr>
          <w:rFonts w:ascii="Bookman Old Style" w:hAnsi="Bookman Old Style"/>
          <w:b/>
          <w:sz w:val="19"/>
          <w:szCs w:val="19"/>
        </w:rPr>
        <w:t>6 &amp;</w:t>
      </w:r>
      <w:proofErr w:type="gramStart"/>
      <w:r w:rsidR="00961A6A">
        <w:rPr>
          <w:rFonts w:ascii="Bookman Old Style" w:hAnsi="Bookman Old Style"/>
          <w:b/>
          <w:sz w:val="19"/>
          <w:szCs w:val="19"/>
        </w:rPr>
        <w:t xml:space="preserve">7 </w:t>
      </w:r>
      <w:r w:rsidR="008A7B96" w:rsidRPr="004A1537">
        <w:rPr>
          <w:rFonts w:ascii="Bookman Old Style" w:hAnsi="Bookman Old Style"/>
          <w:b/>
          <w:sz w:val="19"/>
          <w:szCs w:val="19"/>
        </w:rPr>
        <w:t>:</w:t>
      </w:r>
      <w:proofErr w:type="gramEnd"/>
      <w:r w:rsidR="008A7B96" w:rsidRPr="004A1537">
        <w:rPr>
          <w:rFonts w:ascii="Bookman Old Style" w:hAnsi="Bookman Old Style"/>
          <w:sz w:val="19"/>
          <w:szCs w:val="19"/>
        </w:rPr>
        <w:t xml:space="preserve"> </w:t>
      </w:r>
      <w:r w:rsidR="001C2A22" w:rsidRPr="001C2A22">
        <w:rPr>
          <w:rFonts w:ascii="Bookman Old Style" w:eastAsiaTheme="minorEastAsia" w:hAnsi="Bookman Old Style" w:cs="Palatino Linotype"/>
          <w:color w:val="000000"/>
          <w:sz w:val="19"/>
          <w:szCs w:val="19"/>
        </w:rPr>
        <w:t xml:space="preserve">Basic Challenges of Organizational </w:t>
      </w:r>
      <w:proofErr w:type="spellStart"/>
      <w:r w:rsidR="001C2A22" w:rsidRPr="001C2A22">
        <w:rPr>
          <w:rFonts w:ascii="Bookman Old Style" w:eastAsiaTheme="minorEastAsia" w:hAnsi="Bookman Old Style" w:cs="Palatino Linotype"/>
          <w:color w:val="000000"/>
          <w:sz w:val="19"/>
          <w:szCs w:val="19"/>
        </w:rPr>
        <w:t>Design:differentiation</w:t>
      </w:r>
      <w:proofErr w:type="spellEnd"/>
      <w:r w:rsidR="001C2A22" w:rsidRPr="001C2A22">
        <w:rPr>
          <w:rFonts w:ascii="Bookman Old Style" w:eastAsiaTheme="minorEastAsia" w:hAnsi="Bookman Old Style" w:cs="Palatino Linotype"/>
          <w:color w:val="000000"/>
          <w:sz w:val="19"/>
          <w:szCs w:val="19"/>
        </w:rPr>
        <w:t>, Organizational Roles , Function Types, Vertical and Horizontal Differentiation</w:t>
      </w:r>
      <w:r w:rsidR="001C2A22">
        <w:rPr>
          <w:rFonts w:ascii="Bookman Old Style" w:eastAsiaTheme="minorEastAsia" w:hAnsi="Bookman Old Style" w:cs="Palatino Linotype"/>
          <w:color w:val="000000"/>
          <w:sz w:val="19"/>
          <w:szCs w:val="19"/>
        </w:rPr>
        <w:t>.</w:t>
      </w:r>
      <w:r w:rsidR="006A5EC2">
        <w:rPr>
          <w:rFonts w:ascii="Bookman Old Style" w:hAnsi="Bookman Old Style"/>
          <w:sz w:val="19"/>
          <w:szCs w:val="19"/>
        </w:rPr>
        <w:t xml:space="preserve"> – </w:t>
      </w:r>
      <w:r w:rsidR="00D80035" w:rsidRPr="004A1537">
        <w:rPr>
          <w:rFonts w:ascii="Bookman Old Style" w:hAnsi="Bookman Old Style"/>
          <w:sz w:val="19"/>
          <w:szCs w:val="19"/>
        </w:rPr>
        <w:t xml:space="preserve">(Chapter </w:t>
      </w:r>
      <w:r w:rsidR="00722E0D">
        <w:rPr>
          <w:rFonts w:ascii="Bookman Old Style" w:hAnsi="Bookman Old Style"/>
          <w:sz w:val="19"/>
          <w:szCs w:val="19"/>
        </w:rPr>
        <w:t>4</w:t>
      </w:r>
      <w:r w:rsidR="0099239B" w:rsidRPr="004A1537">
        <w:rPr>
          <w:rFonts w:ascii="Bookman Old Style" w:hAnsi="Bookman Old Style"/>
          <w:sz w:val="19"/>
          <w:szCs w:val="19"/>
        </w:rPr>
        <w:t>)</w:t>
      </w:r>
    </w:p>
    <w:p w:rsidR="00C64D93" w:rsidRPr="004A1537" w:rsidRDefault="00C64D93" w:rsidP="00C64D93">
      <w:pPr>
        <w:jc w:val="both"/>
        <w:rPr>
          <w:rFonts w:ascii="Bookman Old Style" w:hAnsi="Bookman Old Style"/>
          <w:b/>
          <w:sz w:val="19"/>
          <w:szCs w:val="19"/>
        </w:rPr>
      </w:pPr>
    </w:p>
    <w:p w:rsidR="00F8153A" w:rsidRDefault="00F8153A" w:rsidP="00363FD4">
      <w:pPr>
        <w:jc w:val="both"/>
        <w:rPr>
          <w:rFonts w:ascii="Bookman Old Style" w:hAnsi="Bookman Old Style"/>
          <w:b/>
          <w:sz w:val="19"/>
          <w:szCs w:val="19"/>
        </w:rPr>
      </w:pPr>
    </w:p>
    <w:p w:rsidR="00F04748" w:rsidRPr="004A1537" w:rsidRDefault="00F04748" w:rsidP="00AE6D6E">
      <w:pPr>
        <w:jc w:val="both"/>
        <w:rPr>
          <w:rFonts w:ascii="Bookman Old Style" w:hAnsi="Bookman Old Style"/>
          <w:sz w:val="19"/>
          <w:szCs w:val="19"/>
        </w:rPr>
      </w:pPr>
      <w:r w:rsidRPr="004A1537">
        <w:rPr>
          <w:rFonts w:ascii="Bookman Old Style" w:hAnsi="Bookman Old Style"/>
          <w:b/>
          <w:sz w:val="19"/>
          <w:szCs w:val="19"/>
        </w:rPr>
        <w:t xml:space="preserve">Week </w:t>
      </w:r>
      <w:r w:rsidR="00AE6D6E">
        <w:rPr>
          <w:rFonts w:ascii="Bookman Old Style" w:hAnsi="Bookman Old Style"/>
          <w:b/>
          <w:sz w:val="19"/>
          <w:szCs w:val="19"/>
        </w:rPr>
        <w:t>8&amp;</w:t>
      </w:r>
      <w:r w:rsidR="00961A6A">
        <w:rPr>
          <w:rFonts w:ascii="Bookman Old Style" w:hAnsi="Bookman Old Style"/>
          <w:b/>
          <w:sz w:val="19"/>
          <w:szCs w:val="19"/>
        </w:rPr>
        <w:t>9</w:t>
      </w:r>
      <w:r w:rsidRPr="004A1537">
        <w:rPr>
          <w:rFonts w:ascii="Bookman Old Style" w:hAnsi="Bookman Old Style"/>
          <w:b/>
          <w:sz w:val="19"/>
          <w:szCs w:val="19"/>
        </w:rPr>
        <w:t>:</w:t>
      </w:r>
      <w:r w:rsidRPr="004A1537">
        <w:rPr>
          <w:rFonts w:ascii="Bookman Old Style" w:hAnsi="Bookman Old Style"/>
          <w:sz w:val="19"/>
          <w:szCs w:val="19"/>
        </w:rPr>
        <w:t xml:space="preserve"> </w:t>
      </w:r>
      <w:r w:rsidR="001C2A22" w:rsidRPr="00E04FF0">
        <w:rPr>
          <w:rFonts w:ascii="Bookman Old Style" w:hAnsi="Bookman Old Style"/>
          <w:sz w:val="19"/>
          <w:szCs w:val="19"/>
        </w:rPr>
        <w:t xml:space="preserve">Designing Organizational Structure: Authority and Control: How and Why Vertical Differentiation Occurs, Problems with tall hierarchies, Principle of minimum chain of </w:t>
      </w:r>
      <w:proofErr w:type="spellStart"/>
      <w:r w:rsidR="001C2A22" w:rsidRPr="00E04FF0">
        <w:rPr>
          <w:rFonts w:ascii="Bookman Old Style" w:hAnsi="Bookman Old Style"/>
          <w:sz w:val="19"/>
          <w:szCs w:val="19"/>
        </w:rPr>
        <w:t>command,span</w:t>
      </w:r>
      <w:proofErr w:type="spellEnd"/>
      <w:r w:rsidR="001C2A22" w:rsidRPr="00E04FF0">
        <w:rPr>
          <w:rFonts w:ascii="Bookman Old Style" w:hAnsi="Bookman Old Style"/>
          <w:sz w:val="19"/>
          <w:szCs w:val="19"/>
        </w:rPr>
        <w:t xml:space="preserve"> of </w:t>
      </w:r>
      <w:proofErr w:type="spellStart"/>
      <w:r w:rsidR="001C2A22" w:rsidRPr="00E04FF0">
        <w:rPr>
          <w:rFonts w:ascii="Bookman Old Style" w:hAnsi="Bookman Old Style"/>
          <w:sz w:val="19"/>
          <w:szCs w:val="19"/>
        </w:rPr>
        <w:t>control,Parkinson</w:t>
      </w:r>
      <w:proofErr w:type="spellEnd"/>
      <w:r w:rsidR="001C2A22" w:rsidRPr="00E04FF0">
        <w:rPr>
          <w:rFonts w:ascii="Bookman Old Style" w:hAnsi="Bookman Old Style"/>
          <w:sz w:val="19"/>
          <w:szCs w:val="19"/>
        </w:rPr>
        <w:t xml:space="preserve"> </w:t>
      </w:r>
      <w:r w:rsidR="00E04FF0" w:rsidRPr="00E04FF0">
        <w:rPr>
          <w:rFonts w:ascii="Bookman Old Style" w:hAnsi="Bookman Old Style"/>
          <w:sz w:val="19"/>
          <w:szCs w:val="19"/>
        </w:rPr>
        <w:t>law The Principles of Bureaucracy</w:t>
      </w:r>
      <w:r w:rsidR="00E04FF0">
        <w:rPr>
          <w:rFonts w:ascii="Bookman Old Style" w:hAnsi="Bookman Old Style"/>
          <w:sz w:val="19"/>
          <w:szCs w:val="19"/>
        </w:rPr>
        <w:t xml:space="preserve"> -</w:t>
      </w:r>
      <w:r>
        <w:rPr>
          <w:rFonts w:ascii="Bookman Old Style" w:hAnsi="Bookman Old Style"/>
          <w:sz w:val="19"/>
          <w:szCs w:val="19"/>
        </w:rPr>
        <w:t xml:space="preserve"> </w:t>
      </w:r>
      <w:r w:rsidRPr="004A1537">
        <w:rPr>
          <w:rFonts w:ascii="Bookman Old Style" w:hAnsi="Bookman Old Style"/>
          <w:sz w:val="19"/>
          <w:szCs w:val="19"/>
        </w:rPr>
        <w:t xml:space="preserve">(Chapter </w:t>
      </w:r>
      <w:r>
        <w:rPr>
          <w:rFonts w:ascii="Bookman Old Style" w:hAnsi="Bookman Old Style"/>
          <w:sz w:val="19"/>
          <w:szCs w:val="19"/>
        </w:rPr>
        <w:t>5</w:t>
      </w:r>
      <w:r w:rsidRPr="004A1537">
        <w:rPr>
          <w:rFonts w:ascii="Bookman Old Style" w:hAnsi="Bookman Old Style"/>
          <w:sz w:val="19"/>
          <w:szCs w:val="19"/>
        </w:rPr>
        <w:t>)</w:t>
      </w:r>
    </w:p>
    <w:p w:rsidR="00F04748" w:rsidRDefault="00F04748" w:rsidP="00363FD4">
      <w:pPr>
        <w:jc w:val="both"/>
        <w:rPr>
          <w:rFonts w:ascii="Bookman Old Style" w:hAnsi="Bookman Old Style"/>
          <w:b/>
          <w:sz w:val="19"/>
          <w:szCs w:val="19"/>
        </w:rPr>
      </w:pPr>
    </w:p>
    <w:p w:rsidR="00AE6D6E" w:rsidRPr="00F42658" w:rsidRDefault="00AE6D6E" w:rsidP="00AE6D6E">
      <w:pPr>
        <w:jc w:val="both"/>
        <w:rPr>
          <w:rFonts w:ascii="Bookman Old Style" w:hAnsi="Bookman Old Style"/>
          <w:b/>
          <w:sz w:val="19"/>
          <w:szCs w:val="19"/>
        </w:rPr>
      </w:pPr>
      <w:r w:rsidRPr="00F42658">
        <w:rPr>
          <w:rFonts w:ascii="Bookman Old Style" w:hAnsi="Bookman Old Style"/>
          <w:b/>
          <w:sz w:val="19"/>
          <w:szCs w:val="19"/>
        </w:rPr>
        <w:t xml:space="preserve">Second Mid-Term </w:t>
      </w:r>
    </w:p>
    <w:p w:rsidR="00AE6D6E" w:rsidRDefault="00AE6D6E" w:rsidP="00363FD4">
      <w:pPr>
        <w:jc w:val="both"/>
        <w:rPr>
          <w:rFonts w:ascii="Bookman Old Style" w:hAnsi="Bookman Old Style"/>
          <w:b/>
          <w:sz w:val="19"/>
          <w:szCs w:val="19"/>
        </w:rPr>
      </w:pPr>
    </w:p>
    <w:p w:rsidR="00E04FF0" w:rsidRPr="00E04FF0" w:rsidRDefault="004A1537" w:rsidP="00AE6D6E">
      <w:pPr>
        <w:jc w:val="both"/>
        <w:rPr>
          <w:rFonts w:ascii="Bookman Old Style" w:hAnsi="Bookman Old Style"/>
          <w:sz w:val="19"/>
          <w:szCs w:val="19"/>
        </w:rPr>
      </w:pPr>
      <w:r w:rsidRPr="004A1537">
        <w:rPr>
          <w:rFonts w:ascii="Bookman Old Style" w:hAnsi="Bookman Old Style"/>
          <w:b/>
          <w:sz w:val="19"/>
          <w:szCs w:val="19"/>
        </w:rPr>
        <w:t xml:space="preserve">Week </w:t>
      </w:r>
      <w:r w:rsidR="00AE6D6E">
        <w:rPr>
          <w:rFonts w:ascii="Bookman Old Style" w:hAnsi="Bookman Old Style"/>
          <w:b/>
          <w:sz w:val="19"/>
          <w:szCs w:val="19"/>
        </w:rPr>
        <w:t>10</w:t>
      </w:r>
      <w:r w:rsidR="00F04748">
        <w:rPr>
          <w:rFonts w:ascii="Bookman Old Style" w:hAnsi="Bookman Old Style"/>
          <w:b/>
          <w:sz w:val="19"/>
          <w:szCs w:val="19"/>
        </w:rPr>
        <w:t>&amp; 1</w:t>
      </w:r>
      <w:r w:rsidR="00AE6D6E">
        <w:rPr>
          <w:rFonts w:ascii="Bookman Old Style" w:hAnsi="Bookman Old Style"/>
          <w:b/>
          <w:sz w:val="19"/>
          <w:szCs w:val="19"/>
        </w:rPr>
        <w:t>1</w:t>
      </w:r>
      <w:r w:rsidR="0099239B" w:rsidRPr="004A1537">
        <w:rPr>
          <w:rFonts w:ascii="Bookman Old Style" w:hAnsi="Bookman Old Style"/>
          <w:b/>
          <w:sz w:val="19"/>
          <w:szCs w:val="19"/>
        </w:rPr>
        <w:t>:</w:t>
      </w:r>
      <w:r w:rsidR="0099239B" w:rsidRPr="004A1537">
        <w:rPr>
          <w:rFonts w:ascii="Bookman Old Style" w:hAnsi="Bookman Old Style"/>
          <w:sz w:val="19"/>
          <w:szCs w:val="19"/>
        </w:rPr>
        <w:t xml:space="preserve"> </w:t>
      </w:r>
      <w:r w:rsidR="00E04FF0" w:rsidRPr="00F42658">
        <w:rPr>
          <w:rFonts w:ascii="Bookman Old Style" w:hAnsi="Bookman Old Style"/>
          <w:sz w:val="19"/>
          <w:szCs w:val="19"/>
        </w:rPr>
        <w:t>Designing Organizational Structure: Specialization and Coordination</w:t>
      </w:r>
    </w:p>
    <w:p w:rsidR="008A7B96" w:rsidRPr="004A1537" w:rsidRDefault="00E04FF0" w:rsidP="00363FD4">
      <w:pPr>
        <w:jc w:val="both"/>
        <w:rPr>
          <w:rFonts w:ascii="Bookman Old Style" w:hAnsi="Bookman Old Style"/>
          <w:sz w:val="19"/>
          <w:szCs w:val="19"/>
        </w:rPr>
      </w:pPr>
      <w:r w:rsidRPr="00E04FF0">
        <w:rPr>
          <w:rFonts w:ascii="Bookman Old Style" w:hAnsi="Bookman Old Style"/>
          <w:sz w:val="19"/>
          <w:szCs w:val="19"/>
        </w:rPr>
        <w:t xml:space="preserve">Functional Structure, Control Problems in a Functional Structure, From Functional Structure to Divisional </w:t>
      </w:r>
      <w:proofErr w:type="spellStart"/>
      <w:r w:rsidRPr="00E04FF0">
        <w:rPr>
          <w:rFonts w:ascii="Bookman Old Style" w:hAnsi="Bookman Old Style"/>
          <w:sz w:val="19"/>
          <w:szCs w:val="19"/>
        </w:rPr>
        <w:t>Structure</w:t>
      </w:r>
      <w:proofErr w:type="gramStart"/>
      <w:r w:rsidRPr="00E04FF0">
        <w:rPr>
          <w:rFonts w:ascii="Bookman Old Style" w:hAnsi="Bookman Old Style"/>
          <w:sz w:val="19"/>
          <w:szCs w:val="19"/>
        </w:rPr>
        <w:t>,types</w:t>
      </w:r>
      <w:proofErr w:type="spellEnd"/>
      <w:proofErr w:type="gramEnd"/>
      <w:r w:rsidRPr="00E04FF0">
        <w:rPr>
          <w:rFonts w:ascii="Bookman Old Style" w:hAnsi="Bookman Old Style"/>
          <w:sz w:val="19"/>
          <w:szCs w:val="19"/>
        </w:rPr>
        <w:t xml:space="preserve"> </w:t>
      </w:r>
      <w:r>
        <w:rPr>
          <w:rFonts w:ascii="Bookman Old Style" w:hAnsi="Bookman Old Style"/>
          <w:sz w:val="19"/>
          <w:szCs w:val="19"/>
        </w:rPr>
        <w:t xml:space="preserve">of </w:t>
      </w:r>
      <w:r w:rsidRPr="00E04FF0">
        <w:rPr>
          <w:rFonts w:ascii="Bookman Old Style" w:hAnsi="Bookman Old Style"/>
          <w:sz w:val="19"/>
          <w:szCs w:val="19"/>
        </w:rPr>
        <w:t>division structure</w:t>
      </w:r>
      <w:r w:rsidRPr="00F42658">
        <w:rPr>
          <w:rFonts w:ascii="Bookman Old Style" w:hAnsi="Bookman Old Style"/>
          <w:sz w:val="19"/>
          <w:szCs w:val="19"/>
        </w:rPr>
        <w:t xml:space="preserve"> (</w:t>
      </w:r>
      <w:r w:rsidRPr="004A1537">
        <w:rPr>
          <w:rFonts w:ascii="Bookman Old Style" w:hAnsi="Bookman Old Style"/>
          <w:sz w:val="19"/>
          <w:szCs w:val="19"/>
        </w:rPr>
        <w:t xml:space="preserve"> </w:t>
      </w:r>
      <w:r w:rsidR="00E849C1" w:rsidRPr="004A1537">
        <w:rPr>
          <w:rFonts w:ascii="Bookman Old Style" w:hAnsi="Bookman Old Style"/>
          <w:sz w:val="19"/>
          <w:szCs w:val="19"/>
        </w:rPr>
        <w:t xml:space="preserve">Chapter </w:t>
      </w:r>
      <w:r w:rsidR="00F8153A">
        <w:rPr>
          <w:rFonts w:ascii="Bookman Old Style" w:hAnsi="Bookman Old Style"/>
          <w:sz w:val="19"/>
          <w:szCs w:val="19"/>
        </w:rPr>
        <w:t>6</w:t>
      </w:r>
      <w:r w:rsidR="008A7B96" w:rsidRPr="004A1537">
        <w:rPr>
          <w:rFonts w:ascii="Bookman Old Style" w:hAnsi="Bookman Old Style"/>
          <w:sz w:val="19"/>
          <w:szCs w:val="19"/>
        </w:rPr>
        <w:t>)</w:t>
      </w:r>
    </w:p>
    <w:p w:rsidR="00F30CF1" w:rsidRPr="00F42658" w:rsidRDefault="00F30CF1" w:rsidP="00F30CF1">
      <w:pPr>
        <w:jc w:val="both"/>
        <w:rPr>
          <w:rFonts w:ascii="Bookman Old Style" w:hAnsi="Bookman Old Style"/>
          <w:sz w:val="19"/>
          <w:szCs w:val="19"/>
        </w:rPr>
      </w:pPr>
    </w:p>
    <w:p w:rsidR="00401F6B" w:rsidRDefault="00B71B79" w:rsidP="00363FD4">
      <w:pPr>
        <w:jc w:val="both"/>
        <w:rPr>
          <w:rFonts w:ascii="Bookman Old Style" w:hAnsi="Bookman Old Style"/>
          <w:sz w:val="19"/>
          <w:szCs w:val="19"/>
        </w:rPr>
      </w:pPr>
      <w:r w:rsidRPr="004A1537">
        <w:rPr>
          <w:rFonts w:ascii="Bookman Old Style" w:hAnsi="Bookman Old Style"/>
          <w:b/>
          <w:sz w:val="19"/>
          <w:szCs w:val="19"/>
        </w:rPr>
        <w:t xml:space="preserve">Week </w:t>
      </w:r>
      <w:r w:rsidR="009A6853">
        <w:rPr>
          <w:rFonts w:ascii="Bookman Old Style" w:hAnsi="Bookman Old Style"/>
          <w:b/>
          <w:sz w:val="19"/>
          <w:szCs w:val="19"/>
        </w:rPr>
        <w:t>1</w:t>
      </w:r>
      <w:r w:rsidR="00AE6D6E">
        <w:rPr>
          <w:rFonts w:ascii="Bookman Old Style" w:hAnsi="Bookman Old Style"/>
          <w:b/>
          <w:sz w:val="19"/>
          <w:szCs w:val="19"/>
        </w:rPr>
        <w:t>2</w:t>
      </w:r>
      <w:r w:rsidR="005C742A" w:rsidRPr="004A1537">
        <w:rPr>
          <w:rFonts w:ascii="Bookman Old Style" w:hAnsi="Bookman Old Style"/>
          <w:b/>
          <w:sz w:val="19"/>
          <w:szCs w:val="19"/>
        </w:rPr>
        <w:t>:</w:t>
      </w:r>
      <w:r w:rsidR="00E04FF0" w:rsidRPr="00E04FF0">
        <w:rPr>
          <w:rFonts w:ascii="Trebuchet MS" w:eastAsia="+mn-ea" w:hAnsi="Trebuchet MS" w:cs="Arial"/>
          <w:b/>
          <w:bCs/>
          <w:color w:val="3366CC"/>
          <w:kern w:val="24"/>
          <w:sz w:val="72"/>
          <w:szCs w:val="72"/>
        </w:rPr>
        <w:t xml:space="preserve"> </w:t>
      </w:r>
      <w:r w:rsidR="00E04FF0" w:rsidRPr="00E04FF0">
        <w:rPr>
          <w:rFonts w:ascii="Bookman Old Style" w:hAnsi="Bookman Old Style"/>
          <w:sz w:val="19"/>
          <w:szCs w:val="19"/>
        </w:rPr>
        <w:t xml:space="preserve">Creating and Managing Organizational Culture: Organizational culture &amp; Organizational values, How is an Organization’s Culture Transmitted to its Members, Organizational </w:t>
      </w:r>
      <w:proofErr w:type="spellStart"/>
      <w:r w:rsidR="00E04FF0" w:rsidRPr="00E04FF0">
        <w:rPr>
          <w:rFonts w:ascii="Bookman Old Style" w:hAnsi="Bookman Old Style"/>
          <w:sz w:val="19"/>
          <w:szCs w:val="19"/>
        </w:rPr>
        <w:t>Rites,Social</w:t>
      </w:r>
      <w:proofErr w:type="spellEnd"/>
      <w:r w:rsidR="00E04FF0" w:rsidRPr="00E04FF0">
        <w:rPr>
          <w:rFonts w:ascii="Bookman Old Style" w:hAnsi="Bookman Old Style"/>
          <w:sz w:val="19"/>
          <w:szCs w:val="19"/>
        </w:rPr>
        <w:t xml:space="preserve"> Responsibility ,Approaches to Social Responsibility</w:t>
      </w:r>
      <w:r w:rsidR="00E04FF0">
        <w:rPr>
          <w:rFonts w:ascii="Bookman Old Style" w:hAnsi="Bookman Old Style"/>
          <w:sz w:val="19"/>
          <w:szCs w:val="19"/>
        </w:rPr>
        <w:t>.</w:t>
      </w:r>
      <w:r w:rsidR="008C2566">
        <w:rPr>
          <w:rFonts w:ascii="Bookman Old Style" w:hAnsi="Bookman Old Style"/>
          <w:sz w:val="19"/>
          <w:szCs w:val="19"/>
        </w:rPr>
        <w:t xml:space="preserve"> </w:t>
      </w:r>
      <w:r w:rsidR="00401F6B">
        <w:rPr>
          <w:rFonts w:ascii="Bookman Old Style" w:hAnsi="Bookman Old Style"/>
          <w:sz w:val="19"/>
          <w:szCs w:val="19"/>
        </w:rPr>
        <w:t xml:space="preserve"> </w:t>
      </w:r>
      <w:r w:rsidR="008C2566">
        <w:rPr>
          <w:rFonts w:ascii="Bookman Old Style" w:hAnsi="Bookman Old Style"/>
          <w:sz w:val="19"/>
          <w:szCs w:val="19"/>
        </w:rPr>
        <w:t>(Chapter – 7)</w:t>
      </w:r>
    </w:p>
    <w:p w:rsidR="00703CEA" w:rsidRDefault="00703CEA" w:rsidP="00363FD4">
      <w:pPr>
        <w:jc w:val="both"/>
        <w:rPr>
          <w:rFonts w:ascii="Bookman Old Style" w:hAnsi="Bookman Old Style"/>
          <w:sz w:val="19"/>
          <w:szCs w:val="19"/>
        </w:rPr>
      </w:pPr>
    </w:p>
    <w:p w:rsidR="00E04FF0" w:rsidRPr="00E04FF0" w:rsidRDefault="000107DA" w:rsidP="00E04FF0">
      <w:pPr>
        <w:jc w:val="both"/>
        <w:rPr>
          <w:rFonts w:ascii="Bookman Old Style" w:hAnsi="Bookman Old Style"/>
          <w:sz w:val="19"/>
          <w:szCs w:val="19"/>
        </w:rPr>
      </w:pPr>
      <w:r w:rsidRPr="004A1537">
        <w:rPr>
          <w:rFonts w:ascii="Bookman Old Style" w:hAnsi="Bookman Old Style"/>
          <w:b/>
          <w:sz w:val="19"/>
          <w:szCs w:val="19"/>
        </w:rPr>
        <w:t>W</w:t>
      </w:r>
      <w:r w:rsidR="00F74B8D">
        <w:rPr>
          <w:rFonts w:ascii="Bookman Old Style" w:hAnsi="Bookman Old Style"/>
          <w:b/>
          <w:sz w:val="19"/>
          <w:szCs w:val="19"/>
        </w:rPr>
        <w:t>eek 1</w:t>
      </w:r>
      <w:r w:rsidR="00AE6D6E">
        <w:rPr>
          <w:rFonts w:ascii="Bookman Old Style" w:hAnsi="Bookman Old Style"/>
          <w:b/>
          <w:sz w:val="19"/>
          <w:szCs w:val="19"/>
        </w:rPr>
        <w:t>3</w:t>
      </w:r>
      <w:r w:rsidR="00F04748">
        <w:rPr>
          <w:rFonts w:ascii="Bookman Old Style" w:hAnsi="Bookman Old Style"/>
          <w:b/>
          <w:sz w:val="19"/>
          <w:szCs w:val="19"/>
        </w:rPr>
        <w:t>&amp; 1</w:t>
      </w:r>
      <w:r w:rsidR="00AE6D6E">
        <w:rPr>
          <w:rFonts w:ascii="Bookman Old Style" w:hAnsi="Bookman Old Style"/>
          <w:b/>
          <w:sz w:val="19"/>
          <w:szCs w:val="19"/>
        </w:rPr>
        <w:t>4</w:t>
      </w:r>
      <w:r w:rsidR="00BC30A7" w:rsidRPr="004A1537">
        <w:rPr>
          <w:rFonts w:ascii="Bookman Old Style" w:hAnsi="Bookman Old Style"/>
          <w:b/>
          <w:sz w:val="19"/>
          <w:szCs w:val="19"/>
        </w:rPr>
        <w:t>:</w:t>
      </w:r>
      <w:r w:rsidR="00BC30A7" w:rsidRPr="004A1537">
        <w:rPr>
          <w:rFonts w:ascii="Bookman Old Style" w:hAnsi="Bookman Old Style"/>
          <w:sz w:val="19"/>
          <w:szCs w:val="19"/>
        </w:rPr>
        <w:t xml:space="preserve"> </w:t>
      </w:r>
      <w:r w:rsidR="00606EDB">
        <w:rPr>
          <w:rFonts w:ascii="Bookman Old Style" w:hAnsi="Bookman Old Style"/>
          <w:sz w:val="19"/>
          <w:szCs w:val="19"/>
        </w:rPr>
        <w:t xml:space="preserve"> </w:t>
      </w:r>
      <w:r w:rsidR="00E04FF0" w:rsidRPr="00F42658">
        <w:rPr>
          <w:rFonts w:ascii="Bookman Old Style" w:hAnsi="Bookman Old Style"/>
          <w:sz w:val="19"/>
          <w:szCs w:val="19"/>
        </w:rPr>
        <w:t>Organizational Design and Strategy in a Changing Global Environment</w:t>
      </w:r>
    </w:p>
    <w:p w:rsidR="00606EDB" w:rsidRPr="004A1537" w:rsidRDefault="00F42658" w:rsidP="00606EDB">
      <w:pPr>
        <w:jc w:val="both"/>
        <w:rPr>
          <w:rFonts w:ascii="Bookman Old Style" w:hAnsi="Bookman Old Style"/>
          <w:sz w:val="19"/>
          <w:szCs w:val="19"/>
        </w:rPr>
      </w:pPr>
      <w:r w:rsidRPr="00F42658">
        <w:rPr>
          <w:rFonts w:ascii="Bookman Old Style" w:hAnsi="Bookman Old Style"/>
          <w:sz w:val="19"/>
          <w:szCs w:val="19"/>
        </w:rPr>
        <w:t xml:space="preserve">Strategy and the Environment, </w:t>
      </w:r>
      <w:proofErr w:type="gramStart"/>
      <w:r w:rsidRPr="00F42658">
        <w:rPr>
          <w:rFonts w:ascii="Bookman Old Style" w:hAnsi="Bookman Old Style"/>
          <w:sz w:val="19"/>
          <w:szCs w:val="19"/>
        </w:rPr>
        <w:t>The</w:t>
      </w:r>
      <w:proofErr w:type="gramEnd"/>
      <w:r w:rsidRPr="00F42658">
        <w:rPr>
          <w:rFonts w:ascii="Bookman Old Style" w:hAnsi="Bookman Old Style"/>
          <w:sz w:val="19"/>
          <w:szCs w:val="19"/>
        </w:rPr>
        <w:t xml:space="preserve"> Value- Creation Cycle, Sources of Core Competences, Four Levels of Strategy</w:t>
      </w:r>
      <w:r w:rsidR="008C2566">
        <w:rPr>
          <w:rFonts w:ascii="Bookman Old Style" w:hAnsi="Bookman Old Style"/>
          <w:sz w:val="19"/>
          <w:szCs w:val="19"/>
        </w:rPr>
        <w:t xml:space="preserve"> (</w:t>
      </w:r>
      <w:r w:rsidR="00606EDB" w:rsidRPr="004A1537">
        <w:rPr>
          <w:rFonts w:ascii="Bookman Old Style" w:hAnsi="Bookman Old Style"/>
          <w:sz w:val="19"/>
          <w:szCs w:val="19"/>
        </w:rPr>
        <w:t xml:space="preserve">Chapter </w:t>
      </w:r>
      <w:r w:rsidR="008C2566">
        <w:rPr>
          <w:rFonts w:ascii="Bookman Old Style" w:hAnsi="Bookman Old Style"/>
          <w:sz w:val="19"/>
          <w:szCs w:val="19"/>
        </w:rPr>
        <w:t>8</w:t>
      </w:r>
      <w:r w:rsidR="00606EDB" w:rsidRPr="004A1537">
        <w:rPr>
          <w:rFonts w:ascii="Bookman Old Style" w:hAnsi="Bookman Old Style"/>
          <w:sz w:val="19"/>
          <w:szCs w:val="19"/>
        </w:rPr>
        <w:t xml:space="preserve">) </w:t>
      </w:r>
    </w:p>
    <w:p w:rsidR="000107DA" w:rsidRDefault="000107DA" w:rsidP="00363FD4">
      <w:pPr>
        <w:jc w:val="both"/>
        <w:rPr>
          <w:rFonts w:ascii="Bookman Old Style" w:hAnsi="Bookman Old Style"/>
          <w:sz w:val="19"/>
          <w:szCs w:val="19"/>
        </w:rPr>
      </w:pPr>
    </w:p>
    <w:p w:rsidR="00F42658" w:rsidRPr="004A1537" w:rsidRDefault="00F42658" w:rsidP="00606EDB">
      <w:pPr>
        <w:jc w:val="both"/>
        <w:rPr>
          <w:rFonts w:ascii="Bookman Old Style" w:hAnsi="Bookman Old Style"/>
          <w:sz w:val="19"/>
          <w:szCs w:val="19"/>
        </w:rPr>
      </w:pPr>
    </w:p>
    <w:p w:rsidR="00A3536B" w:rsidRPr="004A1537" w:rsidRDefault="00A3536B" w:rsidP="00AD6191">
      <w:pPr>
        <w:rPr>
          <w:rFonts w:ascii="Bookman Old Style" w:hAnsi="Bookman Old Style"/>
          <w:sz w:val="19"/>
          <w:szCs w:val="19"/>
        </w:rPr>
      </w:pPr>
      <w:r>
        <w:rPr>
          <w:rFonts w:ascii="Bookman Old Style" w:hAnsi="Bookman Old Style"/>
          <w:b/>
          <w:sz w:val="19"/>
          <w:szCs w:val="19"/>
        </w:rPr>
        <w:t xml:space="preserve">Week </w:t>
      </w:r>
      <w:r w:rsidR="00AE6D6E">
        <w:rPr>
          <w:rFonts w:ascii="Bookman Old Style" w:hAnsi="Bookman Old Style"/>
          <w:b/>
          <w:sz w:val="19"/>
          <w:szCs w:val="19"/>
        </w:rPr>
        <w:t>15</w:t>
      </w:r>
      <w:r w:rsidRPr="004A1537">
        <w:rPr>
          <w:rFonts w:ascii="Bookman Old Style" w:hAnsi="Bookman Old Style"/>
          <w:b/>
          <w:sz w:val="19"/>
          <w:szCs w:val="19"/>
        </w:rPr>
        <w:t>:</w:t>
      </w:r>
      <w:r w:rsidRPr="004A1537">
        <w:rPr>
          <w:rFonts w:ascii="Bookman Old Style" w:hAnsi="Bookman Old Style"/>
          <w:sz w:val="19"/>
          <w:szCs w:val="19"/>
        </w:rPr>
        <w:t xml:space="preserve"> </w:t>
      </w:r>
      <w:r w:rsidR="00F42658" w:rsidRPr="00F42658">
        <w:rPr>
          <w:rFonts w:ascii="Bookman Old Style" w:hAnsi="Bookman Old Style"/>
          <w:b/>
          <w:bCs/>
          <w:sz w:val="19"/>
          <w:szCs w:val="19"/>
        </w:rPr>
        <w:t>Types and Forms of Organizational Change</w:t>
      </w:r>
      <w:r w:rsidR="00F42658">
        <w:rPr>
          <w:rFonts w:ascii="Bookman Old Style" w:hAnsi="Bookman Old Style"/>
          <w:b/>
          <w:bCs/>
          <w:sz w:val="19"/>
          <w:szCs w:val="19"/>
        </w:rPr>
        <w:t>:</w:t>
      </w:r>
      <w:r w:rsidR="00F42658" w:rsidRPr="00F42658">
        <w:rPr>
          <w:rFonts w:ascii="Tahoma" w:eastAsia="+mj-ea" w:hAnsi="Tahoma" w:cs="+mj-cs"/>
          <w:i/>
          <w:iCs/>
          <w:color w:val="3366CC"/>
          <w:sz w:val="80"/>
          <w:szCs w:val="80"/>
        </w:rPr>
        <w:t xml:space="preserve"> </w:t>
      </w:r>
      <w:r w:rsidR="00F42658" w:rsidRPr="00F42658">
        <w:rPr>
          <w:rFonts w:ascii="Bookman Old Style" w:hAnsi="Bookman Old Style"/>
          <w:sz w:val="19"/>
          <w:szCs w:val="19"/>
        </w:rPr>
        <w:t xml:space="preserve">What is Organizational Change, </w:t>
      </w:r>
      <w:r w:rsidR="00F42658">
        <w:rPr>
          <w:rFonts w:ascii="Bookman Old Style" w:hAnsi="Bookman Old Style"/>
          <w:sz w:val="19"/>
          <w:szCs w:val="19"/>
        </w:rPr>
        <w:t>four types</w:t>
      </w:r>
      <w:r w:rsidR="003460F3">
        <w:rPr>
          <w:rFonts w:ascii="Bookman Old Style" w:hAnsi="Bookman Old Style"/>
          <w:sz w:val="19"/>
          <w:szCs w:val="19"/>
        </w:rPr>
        <w:t xml:space="preserve"> target of </w:t>
      </w:r>
      <w:proofErr w:type="spellStart"/>
      <w:r w:rsidR="003460F3">
        <w:rPr>
          <w:rFonts w:ascii="Bookman Old Style" w:hAnsi="Bookman Old Style"/>
          <w:sz w:val="19"/>
          <w:szCs w:val="19"/>
        </w:rPr>
        <w:t>change</w:t>
      </w:r>
      <w:proofErr w:type="gramStart"/>
      <w:r w:rsidR="003460F3">
        <w:rPr>
          <w:rFonts w:ascii="Bookman Old Style" w:hAnsi="Bookman Old Style"/>
          <w:sz w:val="19"/>
          <w:szCs w:val="19"/>
        </w:rPr>
        <w:t>,</w:t>
      </w:r>
      <w:r w:rsidR="003460F3" w:rsidRPr="003460F3">
        <w:rPr>
          <w:rFonts w:ascii="Bookman Old Style" w:hAnsi="Bookman Old Style"/>
          <w:sz w:val="19"/>
          <w:szCs w:val="19"/>
        </w:rPr>
        <w:t>Forces</w:t>
      </w:r>
      <w:proofErr w:type="spellEnd"/>
      <w:proofErr w:type="gramEnd"/>
      <w:r w:rsidR="003460F3" w:rsidRPr="003460F3">
        <w:rPr>
          <w:rFonts w:ascii="Bookman Old Style" w:hAnsi="Bookman Old Style"/>
          <w:sz w:val="19"/>
          <w:szCs w:val="19"/>
        </w:rPr>
        <w:t xml:space="preserve"> for Change, Forces for and Resistances to Change</w:t>
      </w:r>
      <w:r w:rsidR="00F42658" w:rsidRPr="00F42658">
        <w:rPr>
          <w:rFonts w:ascii="Bookman Old Style" w:hAnsi="Bookman Old Style"/>
          <w:sz w:val="19"/>
          <w:szCs w:val="19"/>
        </w:rPr>
        <w:t xml:space="preserve"> </w:t>
      </w:r>
      <w:r w:rsidR="003460F3">
        <w:rPr>
          <w:rFonts w:ascii="Bookman Old Style" w:hAnsi="Bookman Old Style"/>
          <w:sz w:val="19"/>
          <w:szCs w:val="19"/>
        </w:rPr>
        <w:t>,</w:t>
      </w:r>
      <w:r w:rsidR="003460F3" w:rsidRPr="003460F3">
        <w:rPr>
          <w:rFonts w:ascii="Bookman Old Style" w:hAnsi="Bookman Old Style"/>
          <w:sz w:val="19"/>
          <w:szCs w:val="19"/>
        </w:rPr>
        <w:t xml:space="preserve"> Developments in </w:t>
      </w:r>
      <w:r w:rsidR="00AD6191">
        <w:rPr>
          <w:rFonts w:ascii="Bookman Old Style" w:hAnsi="Bookman Old Style"/>
          <w:sz w:val="19"/>
          <w:szCs w:val="19"/>
        </w:rPr>
        <w:t xml:space="preserve"> </w:t>
      </w:r>
      <w:r w:rsidR="003460F3" w:rsidRPr="003460F3">
        <w:rPr>
          <w:rFonts w:ascii="Bookman Old Style" w:hAnsi="Bookman Old Style"/>
          <w:sz w:val="19"/>
          <w:szCs w:val="19"/>
        </w:rPr>
        <w:t xml:space="preserve">Evolutionary Change, Developments in revolutionary Change, Levin's Three-Step Change </w:t>
      </w:r>
      <w:proofErr w:type="spellStart"/>
      <w:r w:rsidR="003460F3" w:rsidRPr="003460F3">
        <w:rPr>
          <w:rFonts w:ascii="Bookman Old Style" w:hAnsi="Bookman Old Style"/>
          <w:sz w:val="19"/>
          <w:szCs w:val="19"/>
        </w:rPr>
        <w:t>Process,Action</w:t>
      </w:r>
      <w:proofErr w:type="spellEnd"/>
      <w:r w:rsidR="003460F3" w:rsidRPr="003460F3">
        <w:rPr>
          <w:rFonts w:ascii="Bookman Old Style" w:hAnsi="Bookman Old Style"/>
          <w:sz w:val="19"/>
          <w:szCs w:val="19"/>
        </w:rPr>
        <w:t xml:space="preserve"> research model , Organizational Development</w:t>
      </w:r>
      <w:r w:rsidR="003460F3">
        <w:rPr>
          <w:rFonts w:ascii="Bookman Old Style" w:hAnsi="Bookman Old Style"/>
          <w:sz w:val="19"/>
          <w:szCs w:val="19"/>
        </w:rPr>
        <w:t>.</w:t>
      </w:r>
      <w:r w:rsidRPr="004A1537">
        <w:rPr>
          <w:rFonts w:ascii="Bookman Old Style" w:hAnsi="Bookman Old Style"/>
          <w:sz w:val="19"/>
          <w:szCs w:val="19"/>
        </w:rPr>
        <w:t xml:space="preserve">(Chapter </w:t>
      </w:r>
      <w:r>
        <w:rPr>
          <w:rFonts w:ascii="Bookman Old Style" w:hAnsi="Bookman Old Style"/>
          <w:sz w:val="19"/>
          <w:szCs w:val="19"/>
        </w:rPr>
        <w:t>10</w:t>
      </w:r>
      <w:r w:rsidRPr="004A1537">
        <w:rPr>
          <w:rFonts w:ascii="Bookman Old Style" w:hAnsi="Bookman Old Style"/>
          <w:sz w:val="19"/>
          <w:szCs w:val="19"/>
        </w:rPr>
        <w:t xml:space="preserve">) </w:t>
      </w:r>
    </w:p>
    <w:p w:rsidR="00A3536B" w:rsidRPr="004A1537" w:rsidRDefault="00A3536B" w:rsidP="00363FD4">
      <w:pPr>
        <w:jc w:val="both"/>
        <w:rPr>
          <w:rFonts w:ascii="Bookman Old Style" w:hAnsi="Bookman Old Style"/>
          <w:b/>
          <w:sz w:val="19"/>
          <w:szCs w:val="19"/>
        </w:rPr>
      </w:pPr>
    </w:p>
    <w:p w:rsidR="00E46D8B" w:rsidRPr="004A1537" w:rsidRDefault="00A81A13" w:rsidP="00363FD4">
      <w:pPr>
        <w:jc w:val="both"/>
        <w:rPr>
          <w:rFonts w:ascii="Bookman Old Style" w:hAnsi="Bookman Old Style"/>
          <w:b/>
          <w:sz w:val="19"/>
          <w:szCs w:val="19"/>
        </w:rPr>
      </w:pPr>
      <w:r w:rsidRPr="004A1537">
        <w:rPr>
          <w:rFonts w:ascii="Bookman Old Style" w:hAnsi="Bookman Old Style"/>
          <w:b/>
          <w:sz w:val="19"/>
          <w:szCs w:val="19"/>
        </w:rPr>
        <w:t xml:space="preserve">Week </w:t>
      </w:r>
      <w:r w:rsidR="004A1537" w:rsidRPr="004A1537">
        <w:rPr>
          <w:rFonts w:ascii="Bookman Old Style" w:hAnsi="Bookman Old Style"/>
          <w:b/>
          <w:sz w:val="19"/>
          <w:szCs w:val="19"/>
        </w:rPr>
        <w:t>1</w:t>
      </w:r>
      <w:r w:rsidR="00AE6D6E">
        <w:rPr>
          <w:rFonts w:ascii="Bookman Old Style" w:hAnsi="Bookman Old Style"/>
          <w:b/>
          <w:sz w:val="19"/>
          <w:szCs w:val="19"/>
        </w:rPr>
        <w:t>6</w:t>
      </w:r>
      <w:r w:rsidR="00F7169E" w:rsidRPr="004A1537">
        <w:rPr>
          <w:rFonts w:ascii="Bookman Old Style" w:hAnsi="Bookman Old Style"/>
          <w:b/>
          <w:sz w:val="19"/>
          <w:szCs w:val="19"/>
        </w:rPr>
        <w:t>:</w:t>
      </w:r>
      <w:r w:rsidR="00F7169E" w:rsidRPr="004A1537">
        <w:rPr>
          <w:rFonts w:ascii="Bookman Old Style" w:hAnsi="Bookman Old Style"/>
          <w:sz w:val="19"/>
          <w:szCs w:val="19"/>
        </w:rPr>
        <w:t xml:space="preserve"> </w:t>
      </w:r>
      <w:r w:rsidR="00E46D8B" w:rsidRPr="004A1537">
        <w:rPr>
          <w:rFonts w:ascii="Bookman Old Style" w:hAnsi="Bookman Old Style"/>
          <w:b/>
          <w:sz w:val="19"/>
          <w:szCs w:val="19"/>
        </w:rPr>
        <w:t>Final Exam</w:t>
      </w:r>
      <w:r w:rsidR="009907D3">
        <w:rPr>
          <w:rFonts w:ascii="Bookman Old Style" w:hAnsi="Bookman Old Style"/>
          <w:b/>
          <w:sz w:val="19"/>
          <w:szCs w:val="19"/>
        </w:rPr>
        <w:t xml:space="preserve"> </w:t>
      </w:r>
    </w:p>
    <w:p w:rsidR="007437DF" w:rsidRPr="004A1537" w:rsidRDefault="007437DF" w:rsidP="00363FD4">
      <w:pPr>
        <w:jc w:val="both"/>
        <w:rPr>
          <w:rFonts w:ascii="Bookman Old Style" w:hAnsi="Bookman Old Style"/>
          <w:b/>
          <w:sz w:val="19"/>
          <w:szCs w:val="19"/>
        </w:rPr>
      </w:pPr>
    </w:p>
    <w:p w:rsidR="004A4E0F" w:rsidRDefault="004A4E0F" w:rsidP="00363FD4">
      <w:pPr>
        <w:jc w:val="both"/>
        <w:rPr>
          <w:rFonts w:ascii="Bookman Old Style" w:hAnsi="Bookman Old Style"/>
          <w:b/>
          <w:sz w:val="19"/>
          <w:szCs w:val="19"/>
        </w:rPr>
      </w:pPr>
    </w:p>
    <w:p w:rsidR="003763ED" w:rsidRDefault="003763ED"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F22576" w:rsidRDefault="00F22576"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4A4E0F" w:rsidRPr="00934A29" w:rsidRDefault="004A4E0F" w:rsidP="004A4E0F">
      <w:pPr>
        <w:spacing w:line="360" w:lineRule="auto"/>
        <w:jc w:val="center"/>
        <w:outlineLvl w:val="0"/>
        <w:rPr>
          <w:rFonts w:ascii="Bookman Old Style" w:hAnsi="Bookman Old Style" w:cs="Arial"/>
          <w:b/>
          <w:sz w:val="24"/>
          <w:u w:val="single"/>
        </w:rPr>
      </w:pPr>
      <w:r w:rsidRPr="00934A29">
        <w:rPr>
          <w:rFonts w:ascii="Bookman Old Style" w:hAnsi="Bookman Old Style" w:cs="Arial"/>
          <w:b/>
          <w:sz w:val="24"/>
          <w:u w:val="single"/>
        </w:rPr>
        <w:t>Details on the Mode of Assessment &amp; Submission Schedule</w:t>
      </w:r>
    </w:p>
    <w:p w:rsidR="004A4E0F" w:rsidRPr="00903A32" w:rsidRDefault="004A4E0F" w:rsidP="004A4E0F">
      <w:pPr>
        <w:numPr>
          <w:ilvl w:val="0"/>
          <w:numId w:val="1"/>
        </w:numPr>
        <w:spacing w:line="360" w:lineRule="auto"/>
        <w:rPr>
          <w:rFonts w:ascii="Bookman Old Style" w:hAnsi="Bookman Old Style" w:cs="Arial"/>
          <w:b/>
        </w:rPr>
      </w:pPr>
      <w:r w:rsidRPr="00903A32">
        <w:rPr>
          <w:rFonts w:ascii="Bookman Old Style" w:hAnsi="Bookman Old Style" w:cs="Arial"/>
          <w:b/>
          <w:sz w:val="24"/>
        </w:rPr>
        <w:t>Class Activities</w:t>
      </w:r>
      <w:r w:rsidRPr="00903A32">
        <w:rPr>
          <w:rFonts w:ascii="Bookman Old Style" w:hAnsi="Bookman Old Style" w:cs="Arial"/>
          <w:sz w:val="24"/>
        </w:rPr>
        <w:t xml:space="preserve"> </w:t>
      </w:r>
      <w:r w:rsidRPr="00903A32">
        <w:rPr>
          <w:rFonts w:ascii="Bookman Old Style" w:hAnsi="Bookman Old Style" w:cs="Arial"/>
        </w:rPr>
        <w:t>……………………………………………………….</w:t>
      </w:r>
      <w:r w:rsidRPr="00903A32">
        <w:rPr>
          <w:rFonts w:ascii="Bookman Old Style" w:hAnsi="Bookman Old Style" w:cs="Arial"/>
        </w:rPr>
        <w:tab/>
      </w:r>
      <w:r w:rsidRPr="00903A32">
        <w:rPr>
          <w:rFonts w:ascii="Bookman Old Style" w:hAnsi="Bookman Old Style" w:cs="Arial"/>
        </w:rPr>
        <w:tab/>
      </w:r>
      <w:r w:rsidR="001B520C">
        <w:rPr>
          <w:rFonts w:ascii="Bookman Old Style" w:hAnsi="Bookman Old Style" w:cs="Arial"/>
          <w:b/>
        </w:rPr>
        <w:t>20</w:t>
      </w:r>
      <w:r w:rsidR="00F74B8D" w:rsidRPr="00F74B8D">
        <w:rPr>
          <w:rFonts w:ascii="Bookman Old Style" w:hAnsi="Bookman Old Style" w:cs="Arial"/>
          <w:b/>
        </w:rPr>
        <w:t>%</w:t>
      </w:r>
    </w:p>
    <w:p w:rsidR="004A4E0F" w:rsidRPr="00903A32" w:rsidRDefault="004A4E0F" w:rsidP="004A4E0F">
      <w:pPr>
        <w:numPr>
          <w:ilvl w:val="2"/>
          <w:numId w:val="1"/>
        </w:numPr>
        <w:spacing w:line="360" w:lineRule="auto"/>
        <w:rPr>
          <w:rFonts w:ascii="Bookman Old Style" w:hAnsi="Bookman Old Style" w:cs="Arial"/>
        </w:rPr>
      </w:pPr>
      <w:r w:rsidRPr="00903A32">
        <w:rPr>
          <w:rFonts w:ascii="Bookman Old Style" w:hAnsi="Bookman Old Style" w:cs="Arial"/>
        </w:rPr>
        <w:t>Att</w:t>
      </w:r>
      <w:r w:rsidR="00B04BA4">
        <w:rPr>
          <w:rFonts w:ascii="Bookman Old Style" w:hAnsi="Bookman Old Style" w:cs="Arial"/>
        </w:rPr>
        <w:t xml:space="preserve">endance &amp; Participation ….. </w:t>
      </w:r>
      <w:r w:rsidR="00B04BA4">
        <w:rPr>
          <w:rFonts w:ascii="Bookman Old Style" w:hAnsi="Bookman Old Style" w:cs="Arial"/>
        </w:rPr>
        <w:tab/>
      </w:r>
      <w:r w:rsidR="00B04BA4">
        <w:rPr>
          <w:rFonts w:ascii="Bookman Old Style" w:hAnsi="Bookman Old Style" w:cs="Arial"/>
        </w:rPr>
        <w:tab/>
      </w:r>
      <w:r w:rsidR="00B04BA4">
        <w:rPr>
          <w:rFonts w:ascii="Bookman Old Style" w:hAnsi="Bookman Old Style" w:cs="Arial"/>
        </w:rPr>
        <w:tab/>
        <w:t>5</w:t>
      </w:r>
      <w:r w:rsidRPr="00903A32">
        <w:rPr>
          <w:rFonts w:ascii="Bookman Old Style" w:hAnsi="Bookman Old Style" w:cs="Arial"/>
          <w:b/>
        </w:rPr>
        <w:t>%</w:t>
      </w:r>
      <w:r w:rsidRPr="00903A32">
        <w:rPr>
          <w:rFonts w:ascii="Bookman Old Style" w:hAnsi="Bookman Old Style" w:cs="Arial"/>
        </w:rPr>
        <w:t xml:space="preserve">  </w:t>
      </w:r>
    </w:p>
    <w:p w:rsidR="004A4E0F" w:rsidRPr="00F74B8D" w:rsidRDefault="004A4E0F" w:rsidP="004A4E0F">
      <w:pPr>
        <w:numPr>
          <w:ilvl w:val="2"/>
          <w:numId w:val="1"/>
        </w:numPr>
        <w:spacing w:line="360" w:lineRule="auto"/>
        <w:rPr>
          <w:rFonts w:ascii="Bookman Old Style" w:hAnsi="Bookman Old Style" w:cs="Arial"/>
        </w:rPr>
      </w:pPr>
      <w:r w:rsidRPr="00903A32">
        <w:rPr>
          <w:rFonts w:ascii="Bookman Old Style" w:hAnsi="Bookman Old Style" w:cs="Arial"/>
        </w:rPr>
        <w:t xml:space="preserve">Assignments…………. </w:t>
      </w:r>
      <w:r w:rsidRPr="00903A32">
        <w:rPr>
          <w:rFonts w:ascii="Bookman Old Style" w:hAnsi="Bookman Old Style" w:cs="Arial"/>
        </w:rPr>
        <w:tab/>
      </w:r>
      <w:r w:rsidRPr="00903A32">
        <w:rPr>
          <w:rFonts w:ascii="Bookman Old Style" w:hAnsi="Bookman Old Style" w:cs="Arial"/>
        </w:rPr>
        <w:tab/>
      </w:r>
      <w:r w:rsidRPr="00903A32">
        <w:rPr>
          <w:rFonts w:ascii="Bookman Old Style" w:hAnsi="Bookman Old Style" w:cs="Arial"/>
        </w:rPr>
        <w:tab/>
      </w:r>
      <w:r w:rsidR="00F74B8D">
        <w:rPr>
          <w:rFonts w:ascii="Bookman Old Style" w:hAnsi="Bookman Old Style" w:cs="Arial"/>
        </w:rPr>
        <w:tab/>
      </w:r>
      <w:r w:rsidR="00B04BA4">
        <w:rPr>
          <w:rFonts w:ascii="Bookman Old Style" w:hAnsi="Bookman Old Style" w:cs="Arial"/>
        </w:rPr>
        <w:t>5</w:t>
      </w:r>
      <w:r w:rsidRPr="00903A32">
        <w:rPr>
          <w:rFonts w:ascii="Bookman Old Style" w:hAnsi="Bookman Old Style" w:cs="Arial"/>
          <w:b/>
        </w:rPr>
        <w:t>%</w:t>
      </w:r>
    </w:p>
    <w:p w:rsidR="001147D8" w:rsidRDefault="001147D8" w:rsidP="004A4E0F">
      <w:pPr>
        <w:numPr>
          <w:ilvl w:val="2"/>
          <w:numId w:val="1"/>
        </w:numPr>
        <w:spacing w:line="360" w:lineRule="auto"/>
        <w:rPr>
          <w:rFonts w:ascii="Bookman Old Style" w:hAnsi="Bookman Old Style" w:cs="Arial"/>
        </w:rPr>
      </w:pPr>
      <w:r>
        <w:rPr>
          <w:rFonts w:ascii="Bookman Old Style" w:hAnsi="Bookman Old Style" w:cs="Arial"/>
        </w:rPr>
        <w:t>Tests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1</w:t>
      </w:r>
      <w:r w:rsidR="00B04BA4">
        <w:rPr>
          <w:rFonts w:ascii="Bookman Old Style" w:hAnsi="Bookman Old Style" w:cs="Arial"/>
        </w:rPr>
        <w:t>0</w:t>
      </w:r>
      <w:r>
        <w:rPr>
          <w:rFonts w:ascii="Bookman Old Style" w:hAnsi="Bookman Old Style" w:cs="Arial"/>
        </w:rPr>
        <w:t>%</w:t>
      </w:r>
    </w:p>
    <w:p w:rsidR="004A4E0F" w:rsidRPr="00F74B8D" w:rsidRDefault="004A4E0F" w:rsidP="004A4E0F">
      <w:pPr>
        <w:numPr>
          <w:ilvl w:val="0"/>
          <w:numId w:val="3"/>
        </w:numPr>
        <w:spacing w:line="360" w:lineRule="auto"/>
        <w:rPr>
          <w:rFonts w:ascii="Bookman Old Style" w:hAnsi="Bookman Old Style" w:cs="Arial"/>
          <w:b/>
        </w:rPr>
      </w:pPr>
      <w:r w:rsidRPr="00903A32">
        <w:rPr>
          <w:rFonts w:ascii="Bookman Old Style" w:hAnsi="Bookman Old Style" w:cs="Arial"/>
          <w:b/>
          <w:sz w:val="24"/>
        </w:rPr>
        <w:t>Mid-term Examination</w:t>
      </w:r>
      <w:r w:rsidRPr="00903A32">
        <w:rPr>
          <w:rFonts w:ascii="Bookman Old Style" w:hAnsi="Bookman Old Style" w:cs="Arial"/>
          <w:sz w:val="24"/>
        </w:rPr>
        <w:t xml:space="preserve"> </w:t>
      </w:r>
      <w:r w:rsidRPr="00903A32">
        <w:rPr>
          <w:rFonts w:ascii="Bookman Old Style" w:hAnsi="Bookman Old Style" w:cs="Arial"/>
        </w:rPr>
        <w:t>………………………………………………</w:t>
      </w:r>
      <w:r w:rsidRPr="00903A32">
        <w:rPr>
          <w:rFonts w:ascii="Bookman Old Style" w:hAnsi="Bookman Old Style" w:cs="Arial"/>
        </w:rPr>
        <w:tab/>
      </w:r>
      <w:r w:rsidRPr="00903A32">
        <w:rPr>
          <w:rFonts w:ascii="Bookman Old Style" w:hAnsi="Bookman Old Style" w:cs="Arial"/>
        </w:rPr>
        <w:tab/>
      </w:r>
      <w:r w:rsidR="001B520C">
        <w:rPr>
          <w:rFonts w:ascii="Bookman Old Style" w:hAnsi="Bookman Old Style" w:cs="Arial"/>
          <w:b/>
        </w:rPr>
        <w:t>4</w:t>
      </w:r>
      <w:r w:rsidR="00F74B8D" w:rsidRPr="00F74B8D">
        <w:rPr>
          <w:rFonts w:ascii="Bookman Old Style" w:hAnsi="Bookman Old Style" w:cs="Arial"/>
          <w:b/>
        </w:rPr>
        <w:t>0</w:t>
      </w:r>
      <w:r w:rsidRPr="00F74B8D">
        <w:rPr>
          <w:rFonts w:ascii="Bookman Old Style" w:hAnsi="Bookman Old Style" w:cs="Arial"/>
          <w:b/>
        </w:rPr>
        <w:t>%</w:t>
      </w:r>
    </w:p>
    <w:p w:rsidR="004A4E0F" w:rsidRPr="00903A32" w:rsidRDefault="004A4E0F" w:rsidP="004A4E0F">
      <w:pPr>
        <w:numPr>
          <w:ilvl w:val="3"/>
          <w:numId w:val="1"/>
        </w:numPr>
        <w:tabs>
          <w:tab w:val="clear" w:pos="2880"/>
          <w:tab w:val="num" w:pos="2520"/>
        </w:tabs>
        <w:spacing w:line="360" w:lineRule="auto"/>
        <w:ind w:left="2520"/>
        <w:rPr>
          <w:rFonts w:ascii="Bookman Old Style" w:hAnsi="Bookman Old Style" w:cs="Arial"/>
          <w:b/>
          <w:sz w:val="16"/>
        </w:rPr>
      </w:pPr>
      <w:r w:rsidRPr="00903A32">
        <w:rPr>
          <w:rFonts w:ascii="Bookman Old Style" w:hAnsi="Bookman Old Style" w:cs="Arial"/>
          <w:b/>
          <w:sz w:val="16"/>
        </w:rPr>
        <w:t>Mid-term exam – I</w:t>
      </w:r>
      <w:r w:rsidR="001B520C">
        <w:rPr>
          <w:rFonts w:ascii="Bookman Old Style" w:hAnsi="Bookman Old Style" w:cs="Arial"/>
          <w:b/>
          <w:sz w:val="16"/>
        </w:rPr>
        <w:tab/>
      </w:r>
      <w:r w:rsidR="001B520C">
        <w:rPr>
          <w:rFonts w:ascii="Bookman Old Style" w:hAnsi="Bookman Old Style" w:cs="Arial"/>
          <w:b/>
          <w:sz w:val="16"/>
        </w:rPr>
        <w:tab/>
      </w:r>
      <w:r w:rsidR="001B520C">
        <w:rPr>
          <w:rFonts w:ascii="Bookman Old Style" w:hAnsi="Bookman Old Style" w:cs="Arial"/>
          <w:b/>
          <w:sz w:val="16"/>
        </w:rPr>
        <w:tab/>
      </w:r>
      <w:r w:rsidR="001B520C">
        <w:rPr>
          <w:rFonts w:ascii="Bookman Old Style" w:hAnsi="Bookman Old Style" w:cs="Arial"/>
          <w:b/>
          <w:sz w:val="16"/>
        </w:rPr>
        <w:tab/>
      </w:r>
      <w:r w:rsidR="001B520C">
        <w:rPr>
          <w:rFonts w:ascii="Bookman Old Style" w:hAnsi="Bookman Old Style" w:cs="Arial"/>
          <w:b/>
          <w:sz w:val="16"/>
        </w:rPr>
        <w:tab/>
      </w:r>
      <w:r w:rsidRPr="00903A32">
        <w:rPr>
          <w:rFonts w:ascii="Bookman Old Style" w:hAnsi="Bookman Old Style" w:cs="Arial"/>
          <w:b/>
          <w:sz w:val="16"/>
        </w:rPr>
        <w:t xml:space="preserve">    </w:t>
      </w:r>
      <w:r w:rsidR="00903A32" w:rsidRPr="00903A32">
        <w:rPr>
          <w:rFonts w:ascii="Bookman Old Style" w:hAnsi="Bookman Old Style" w:cs="Arial"/>
          <w:b/>
          <w:sz w:val="16"/>
        </w:rPr>
        <w:tab/>
        <w:t xml:space="preserve">   </w:t>
      </w:r>
      <w:r w:rsidR="00B04BA4">
        <w:rPr>
          <w:rFonts w:ascii="Bookman Old Style" w:hAnsi="Bookman Old Style" w:cs="Arial"/>
          <w:b/>
          <w:sz w:val="16"/>
        </w:rPr>
        <w:t>2</w:t>
      </w:r>
      <w:r w:rsidR="00934A29">
        <w:rPr>
          <w:rFonts w:ascii="Bookman Old Style" w:hAnsi="Bookman Old Style" w:cs="Arial"/>
          <w:b/>
          <w:sz w:val="16"/>
        </w:rPr>
        <w:t>0</w:t>
      </w:r>
      <w:r w:rsidRPr="00903A32">
        <w:rPr>
          <w:rFonts w:ascii="Bookman Old Style" w:hAnsi="Bookman Old Style" w:cs="Arial"/>
          <w:b/>
          <w:sz w:val="16"/>
        </w:rPr>
        <w:t>%</w:t>
      </w:r>
    </w:p>
    <w:p w:rsidR="00903A32" w:rsidRPr="00903A32" w:rsidRDefault="00903A32" w:rsidP="00934A29">
      <w:pPr>
        <w:numPr>
          <w:ilvl w:val="3"/>
          <w:numId w:val="1"/>
        </w:numPr>
        <w:spacing w:line="360" w:lineRule="auto"/>
        <w:rPr>
          <w:rFonts w:ascii="Bookman Old Style" w:hAnsi="Bookman Old Style" w:cs="Arial"/>
          <w:b/>
          <w:sz w:val="16"/>
        </w:rPr>
      </w:pPr>
      <w:r w:rsidRPr="00903A32">
        <w:rPr>
          <w:rFonts w:ascii="Bookman Old Style" w:hAnsi="Bookman Old Style" w:cs="Arial"/>
          <w:b/>
          <w:sz w:val="16"/>
        </w:rPr>
        <w:t>(Writ</w:t>
      </w:r>
      <w:r w:rsidR="001B520C">
        <w:rPr>
          <w:rFonts w:ascii="Bookman Old Style" w:hAnsi="Bookman Old Style" w:cs="Arial"/>
          <w:b/>
          <w:sz w:val="16"/>
        </w:rPr>
        <w:t>ten exam with MC</w:t>
      </w:r>
      <w:r w:rsidR="00B04BA4">
        <w:rPr>
          <w:rFonts w:ascii="Bookman Old Style" w:hAnsi="Bookman Old Style" w:cs="Arial"/>
          <w:b/>
          <w:sz w:val="16"/>
        </w:rPr>
        <w:t>Qs , true &amp; false &amp; essay question</w:t>
      </w:r>
      <w:r w:rsidRPr="00903A32">
        <w:rPr>
          <w:rFonts w:ascii="Bookman Old Style" w:hAnsi="Bookman Old Style" w:cs="Arial"/>
          <w:b/>
          <w:sz w:val="16"/>
        </w:rPr>
        <w:t>)</w:t>
      </w:r>
    </w:p>
    <w:p w:rsidR="004A4E0F" w:rsidRPr="00903A32" w:rsidRDefault="004A4E0F" w:rsidP="004A4E0F">
      <w:pPr>
        <w:numPr>
          <w:ilvl w:val="3"/>
          <w:numId w:val="1"/>
        </w:numPr>
        <w:tabs>
          <w:tab w:val="clear" w:pos="2880"/>
          <w:tab w:val="num" w:pos="2520"/>
        </w:tabs>
        <w:spacing w:line="360" w:lineRule="auto"/>
        <w:ind w:left="2520"/>
        <w:rPr>
          <w:rFonts w:ascii="Bookman Old Style" w:hAnsi="Bookman Old Style" w:cs="Arial"/>
          <w:b/>
          <w:sz w:val="16"/>
        </w:rPr>
      </w:pPr>
      <w:r w:rsidRPr="00903A32">
        <w:rPr>
          <w:rFonts w:ascii="Bookman Old Style" w:hAnsi="Bookman Old Style" w:cs="Arial"/>
          <w:b/>
          <w:sz w:val="16"/>
        </w:rPr>
        <w:t xml:space="preserve">Mid-term exam – II Case Analysis (individual) Assignment – 2:      </w:t>
      </w:r>
      <w:r w:rsidR="00B04BA4">
        <w:rPr>
          <w:rFonts w:ascii="Bookman Old Style" w:hAnsi="Bookman Old Style" w:cs="Arial"/>
          <w:b/>
          <w:sz w:val="16"/>
        </w:rPr>
        <w:t xml:space="preserve">  2</w:t>
      </w:r>
      <w:r w:rsidR="00934A29">
        <w:rPr>
          <w:rFonts w:ascii="Bookman Old Style" w:hAnsi="Bookman Old Style" w:cs="Arial"/>
          <w:b/>
          <w:sz w:val="16"/>
        </w:rPr>
        <w:t>0</w:t>
      </w:r>
      <w:r w:rsidRPr="00903A32">
        <w:rPr>
          <w:rFonts w:ascii="Bookman Old Style" w:hAnsi="Bookman Old Style" w:cs="Arial"/>
          <w:b/>
          <w:sz w:val="16"/>
        </w:rPr>
        <w:t>%</w:t>
      </w:r>
    </w:p>
    <w:p w:rsidR="00903A32" w:rsidRPr="00903A32" w:rsidRDefault="00903A32" w:rsidP="00934A29">
      <w:pPr>
        <w:numPr>
          <w:ilvl w:val="3"/>
          <w:numId w:val="1"/>
        </w:numPr>
        <w:spacing w:line="360" w:lineRule="auto"/>
        <w:rPr>
          <w:rFonts w:ascii="Bookman Old Style" w:hAnsi="Bookman Old Style" w:cs="Arial"/>
          <w:b/>
          <w:sz w:val="16"/>
        </w:rPr>
      </w:pPr>
      <w:r w:rsidRPr="00903A32">
        <w:rPr>
          <w:rFonts w:ascii="Bookman Old Style" w:hAnsi="Bookman Old Style" w:cs="Arial"/>
          <w:b/>
          <w:sz w:val="16"/>
        </w:rPr>
        <w:t>(</w:t>
      </w:r>
      <w:r w:rsidR="00B04BA4" w:rsidRPr="00903A32">
        <w:rPr>
          <w:rFonts w:ascii="Bookman Old Style" w:hAnsi="Bookman Old Style" w:cs="Arial"/>
          <w:b/>
          <w:sz w:val="16"/>
        </w:rPr>
        <w:t>Writ</w:t>
      </w:r>
      <w:r w:rsidR="00B04BA4">
        <w:rPr>
          <w:rFonts w:ascii="Bookman Old Style" w:hAnsi="Bookman Old Style" w:cs="Arial"/>
          <w:b/>
          <w:sz w:val="16"/>
        </w:rPr>
        <w:t>ten exam with MCQs , true &amp; false &amp; essay question</w:t>
      </w:r>
      <w:r w:rsidRPr="00903A32">
        <w:rPr>
          <w:rFonts w:ascii="Bookman Old Style" w:hAnsi="Bookman Old Style" w:cs="Arial"/>
          <w:b/>
          <w:sz w:val="16"/>
        </w:rPr>
        <w:t>)</w:t>
      </w:r>
    </w:p>
    <w:p w:rsidR="004A4E0F" w:rsidRPr="00903A32" w:rsidRDefault="004A4E0F" w:rsidP="004A4E0F">
      <w:pPr>
        <w:numPr>
          <w:ilvl w:val="0"/>
          <w:numId w:val="3"/>
        </w:numPr>
        <w:spacing w:line="360" w:lineRule="auto"/>
        <w:rPr>
          <w:rFonts w:ascii="Bookman Old Style" w:hAnsi="Bookman Old Style" w:cs="Arial"/>
        </w:rPr>
      </w:pPr>
      <w:r w:rsidRPr="00903A32">
        <w:rPr>
          <w:rFonts w:ascii="Bookman Old Style" w:hAnsi="Bookman Old Style" w:cs="Arial"/>
          <w:b/>
          <w:sz w:val="24"/>
        </w:rPr>
        <w:t xml:space="preserve">Final Examination </w:t>
      </w:r>
      <w:r w:rsidRPr="00903A32">
        <w:rPr>
          <w:rFonts w:ascii="Bookman Old Style" w:hAnsi="Bookman Old Style" w:cs="Arial"/>
          <w:sz w:val="24"/>
        </w:rPr>
        <w:t>……………………………………………….</w:t>
      </w:r>
      <w:r w:rsidRPr="00903A32">
        <w:rPr>
          <w:rFonts w:ascii="Bookman Old Style" w:hAnsi="Bookman Old Style" w:cs="Arial"/>
          <w:sz w:val="24"/>
        </w:rPr>
        <w:tab/>
      </w:r>
      <w:r w:rsidRPr="00903A32">
        <w:rPr>
          <w:rFonts w:ascii="Bookman Old Style" w:hAnsi="Bookman Old Style" w:cs="Arial"/>
          <w:sz w:val="24"/>
        </w:rPr>
        <w:tab/>
      </w:r>
      <w:r w:rsidRPr="00903A32">
        <w:rPr>
          <w:rFonts w:ascii="Bookman Old Style" w:hAnsi="Bookman Old Style" w:cs="Arial"/>
          <w:b/>
          <w:sz w:val="24"/>
        </w:rPr>
        <w:t>40%</w:t>
      </w:r>
    </w:p>
    <w:p w:rsidR="001147D8" w:rsidRPr="00903A32" w:rsidRDefault="001147D8" w:rsidP="004A4E0F">
      <w:pPr>
        <w:spacing w:line="360" w:lineRule="auto"/>
        <w:ind w:left="2736"/>
        <w:rPr>
          <w:rFonts w:ascii="Bookman Old Style" w:hAnsi="Bookman Old Style"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8"/>
        <w:gridCol w:w="2982"/>
        <w:gridCol w:w="1550"/>
        <w:gridCol w:w="1348"/>
      </w:tblGrid>
      <w:tr w:rsidR="004A4E0F" w:rsidRPr="00903A32" w:rsidTr="00934A29">
        <w:tc>
          <w:tcPr>
            <w:tcW w:w="3408" w:type="dxa"/>
          </w:tcPr>
          <w:p w:rsidR="004A4E0F" w:rsidRPr="00903A32" w:rsidRDefault="004A4E0F" w:rsidP="00951BDB">
            <w:pPr>
              <w:spacing w:line="360" w:lineRule="auto"/>
              <w:jc w:val="center"/>
              <w:rPr>
                <w:rFonts w:ascii="Bookman Old Style" w:hAnsi="Bookman Old Style" w:cs="Arial"/>
                <w:b/>
              </w:rPr>
            </w:pPr>
            <w:r w:rsidRPr="00903A32">
              <w:rPr>
                <w:rFonts w:ascii="Bookman Old Style" w:hAnsi="Bookman Old Style" w:cs="Arial"/>
                <w:b/>
              </w:rPr>
              <w:t>Activities</w:t>
            </w:r>
          </w:p>
        </w:tc>
        <w:tc>
          <w:tcPr>
            <w:tcW w:w="2982" w:type="dxa"/>
          </w:tcPr>
          <w:p w:rsidR="004A4E0F" w:rsidRPr="00903A32" w:rsidRDefault="004A4E0F" w:rsidP="00951BDB">
            <w:pPr>
              <w:spacing w:line="360" w:lineRule="auto"/>
              <w:jc w:val="center"/>
              <w:rPr>
                <w:rFonts w:ascii="Bookman Old Style" w:hAnsi="Bookman Old Style" w:cs="Arial"/>
                <w:b/>
              </w:rPr>
            </w:pPr>
            <w:r w:rsidRPr="00903A32">
              <w:rPr>
                <w:rFonts w:ascii="Bookman Old Style" w:hAnsi="Bookman Old Style" w:cs="Arial"/>
                <w:b/>
              </w:rPr>
              <w:t>Submission Deadlines</w:t>
            </w:r>
          </w:p>
        </w:tc>
        <w:tc>
          <w:tcPr>
            <w:tcW w:w="1550" w:type="dxa"/>
          </w:tcPr>
          <w:p w:rsidR="004A4E0F" w:rsidRPr="00903A32" w:rsidRDefault="00FC3245" w:rsidP="00934A29">
            <w:pPr>
              <w:spacing w:line="360" w:lineRule="auto"/>
              <w:jc w:val="center"/>
              <w:rPr>
                <w:rFonts w:ascii="Bookman Old Style" w:hAnsi="Bookman Old Style" w:cs="Arial"/>
                <w:b/>
              </w:rPr>
            </w:pPr>
            <w:r w:rsidRPr="00903A32">
              <w:rPr>
                <w:rFonts w:ascii="Bookman Old Style" w:hAnsi="Bookman Old Style" w:cs="Arial"/>
                <w:b/>
              </w:rPr>
              <w:t>Weightage</w:t>
            </w:r>
          </w:p>
        </w:tc>
        <w:tc>
          <w:tcPr>
            <w:tcW w:w="1348" w:type="dxa"/>
          </w:tcPr>
          <w:p w:rsidR="004A4E0F" w:rsidRPr="00903A32" w:rsidRDefault="004A4E0F" w:rsidP="00951BDB">
            <w:pPr>
              <w:spacing w:line="360" w:lineRule="auto"/>
              <w:jc w:val="center"/>
              <w:rPr>
                <w:rFonts w:ascii="Bookman Old Style" w:hAnsi="Bookman Old Style" w:cs="Arial"/>
                <w:b/>
              </w:rPr>
            </w:pPr>
            <w:r w:rsidRPr="00903A32">
              <w:rPr>
                <w:rFonts w:ascii="Bookman Old Style" w:hAnsi="Bookman Old Style" w:cs="Arial"/>
                <w:b/>
              </w:rPr>
              <w:t>Scores</w:t>
            </w:r>
          </w:p>
        </w:tc>
      </w:tr>
      <w:tr w:rsidR="004A4E0F" w:rsidRPr="00903A32" w:rsidTr="00934A29">
        <w:tc>
          <w:tcPr>
            <w:tcW w:w="3408" w:type="dxa"/>
            <w:tcBorders>
              <w:bottom w:val="single" w:sz="4" w:space="0" w:color="000000"/>
            </w:tcBorders>
          </w:tcPr>
          <w:p w:rsidR="004A4E0F" w:rsidRPr="00903A32" w:rsidRDefault="004A4E0F" w:rsidP="00951BDB">
            <w:pPr>
              <w:spacing w:line="360" w:lineRule="auto"/>
              <w:jc w:val="both"/>
              <w:rPr>
                <w:rFonts w:ascii="Bookman Old Style" w:hAnsi="Bookman Old Style" w:cs="Arial"/>
                <w:sz w:val="20"/>
              </w:rPr>
            </w:pPr>
            <w:r w:rsidRPr="00903A32">
              <w:rPr>
                <w:rFonts w:ascii="Bookman Old Style" w:hAnsi="Bookman Old Style" w:cs="Arial"/>
                <w:sz w:val="20"/>
              </w:rPr>
              <w:t>Attendance and Participation</w:t>
            </w:r>
          </w:p>
        </w:tc>
        <w:tc>
          <w:tcPr>
            <w:tcW w:w="2982" w:type="dxa"/>
            <w:tcBorders>
              <w:bottom w:val="single" w:sz="4" w:space="0" w:color="000000"/>
            </w:tcBorders>
          </w:tcPr>
          <w:p w:rsidR="004A4E0F" w:rsidRPr="00903A32" w:rsidRDefault="004A4E0F" w:rsidP="00951BDB">
            <w:pPr>
              <w:spacing w:line="360" w:lineRule="auto"/>
              <w:rPr>
                <w:rFonts w:ascii="Bookman Old Style" w:hAnsi="Bookman Old Style" w:cs="Arial"/>
                <w:sz w:val="20"/>
              </w:rPr>
            </w:pPr>
            <w:r w:rsidRPr="00903A32">
              <w:rPr>
                <w:rFonts w:ascii="Bookman Old Style" w:hAnsi="Bookman Old Style" w:cs="Arial"/>
                <w:sz w:val="20"/>
              </w:rPr>
              <w:t>Throughout the Semester</w:t>
            </w:r>
          </w:p>
        </w:tc>
        <w:tc>
          <w:tcPr>
            <w:tcW w:w="1550" w:type="dxa"/>
            <w:tcBorders>
              <w:bottom w:val="single" w:sz="4" w:space="0" w:color="000000"/>
            </w:tcBorders>
          </w:tcPr>
          <w:p w:rsidR="004A4E0F" w:rsidRPr="00903A32" w:rsidRDefault="00B04BA4" w:rsidP="00951BDB">
            <w:pPr>
              <w:spacing w:line="360" w:lineRule="auto"/>
              <w:jc w:val="both"/>
              <w:rPr>
                <w:rFonts w:ascii="Bookman Old Style" w:hAnsi="Bookman Old Style" w:cs="Arial"/>
                <w:b/>
                <w:sz w:val="20"/>
              </w:rPr>
            </w:pPr>
            <w:r>
              <w:rPr>
                <w:rFonts w:ascii="Bookman Old Style" w:hAnsi="Bookman Old Style" w:cs="Arial"/>
                <w:b/>
                <w:sz w:val="20"/>
              </w:rPr>
              <w:t>5</w:t>
            </w:r>
            <w:r w:rsidR="004A4E0F" w:rsidRPr="00903A32">
              <w:rPr>
                <w:rFonts w:ascii="Bookman Old Style" w:hAnsi="Bookman Old Style" w:cs="Arial"/>
                <w:b/>
                <w:sz w:val="20"/>
              </w:rPr>
              <w:t>%</w:t>
            </w:r>
          </w:p>
        </w:tc>
        <w:tc>
          <w:tcPr>
            <w:tcW w:w="1348" w:type="dxa"/>
            <w:tcBorders>
              <w:bottom w:val="single" w:sz="4" w:space="0" w:color="000000"/>
            </w:tcBorders>
          </w:tcPr>
          <w:p w:rsidR="004A4E0F" w:rsidRPr="00903A32" w:rsidRDefault="004A4E0F" w:rsidP="00951BDB">
            <w:pPr>
              <w:spacing w:line="360" w:lineRule="auto"/>
              <w:jc w:val="both"/>
              <w:rPr>
                <w:rFonts w:ascii="Bookman Old Style" w:hAnsi="Bookman Old Style" w:cs="Arial"/>
                <w:sz w:val="20"/>
              </w:rPr>
            </w:pPr>
          </w:p>
        </w:tc>
      </w:tr>
      <w:tr w:rsidR="00903A32" w:rsidRPr="00903A32" w:rsidTr="00903A32">
        <w:tc>
          <w:tcPr>
            <w:tcW w:w="9288" w:type="dxa"/>
            <w:gridSpan w:val="4"/>
            <w:shd w:val="clear" w:color="auto" w:fill="C00000"/>
          </w:tcPr>
          <w:p w:rsidR="00903A32" w:rsidRPr="00903A32" w:rsidRDefault="00B04BA4" w:rsidP="00903A32">
            <w:pPr>
              <w:spacing w:line="360" w:lineRule="auto"/>
              <w:jc w:val="center"/>
              <w:rPr>
                <w:rFonts w:ascii="Bookman Old Style" w:hAnsi="Bookman Old Style" w:cs="Arial"/>
                <w:b/>
                <w:sz w:val="20"/>
              </w:rPr>
            </w:pPr>
            <w:r>
              <w:rPr>
                <w:rFonts w:ascii="Bookman Old Style" w:hAnsi="Bookman Old Style" w:cs="Arial"/>
                <w:b/>
                <w:sz w:val="24"/>
              </w:rPr>
              <w:t>Class Activities – 2</w:t>
            </w:r>
            <w:r w:rsidR="00903A32" w:rsidRPr="00903A32">
              <w:rPr>
                <w:rFonts w:ascii="Bookman Old Style" w:hAnsi="Bookman Old Style" w:cs="Arial"/>
                <w:b/>
                <w:sz w:val="24"/>
              </w:rPr>
              <w:t>0%</w:t>
            </w:r>
          </w:p>
        </w:tc>
      </w:tr>
      <w:tr w:rsidR="004A4E0F" w:rsidRPr="00903A32" w:rsidTr="00934A29">
        <w:tc>
          <w:tcPr>
            <w:tcW w:w="3408" w:type="dxa"/>
          </w:tcPr>
          <w:p w:rsidR="00B574F1" w:rsidRPr="00903A32" w:rsidRDefault="00B04BA4" w:rsidP="00B574F1">
            <w:pPr>
              <w:spacing w:line="360" w:lineRule="auto"/>
              <w:jc w:val="both"/>
              <w:rPr>
                <w:rFonts w:ascii="Bookman Old Style" w:hAnsi="Bookman Old Style" w:cs="Arial"/>
                <w:sz w:val="20"/>
              </w:rPr>
            </w:pPr>
            <w:r>
              <w:rPr>
                <w:rFonts w:ascii="Bookman Old Style" w:hAnsi="Bookman Old Style" w:cs="Arial"/>
                <w:sz w:val="20"/>
              </w:rPr>
              <w:t xml:space="preserve">Two </w:t>
            </w:r>
            <w:r w:rsidR="004A4E0F" w:rsidRPr="00903A32">
              <w:rPr>
                <w:rFonts w:ascii="Bookman Old Style" w:hAnsi="Bookman Old Style" w:cs="Arial"/>
                <w:sz w:val="20"/>
              </w:rPr>
              <w:t xml:space="preserve"> Assignments</w:t>
            </w:r>
            <w:r w:rsidR="00B574F1">
              <w:rPr>
                <w:rFonts w:ascii="Bookman Old Style" w:hAnsi="Bookman Old Style" w:cs="Arial"/>
                <w:sz w:val="20"/>
              </w:rPr>
              <w:t xml:space="preserve"> including </w:t>
            </w:r>
            <w:r>
              <w:rPr>
                <w:rFonts w:ascii="Bookman Old Style" w:hAnsi="Bookman Old Style" w:cs="Arial"/>
                <w:sz w:val="20"/>
              </w:rPr>
              <w:t>Case analysis</w:t>
            </w:r>
            <w:r w:rsidR="00B574F1" w:rsidRPr="00903A32">
              <w:rPr>
                <w:rFonts w:ascii="Bookman Old Style" w:hAnsi="Bookman Old Style" w:cs="Arial"/>
                <w:sz w:val="20"/>
              </w:rPr>
              <w:t xml:space="preserve"> of</w:t>
            </w:r>
          </w:p>
          <w:p w:rsidR="004A4E0F" w:rsidRPr="00903A32" w:rsidRDefault="00B574F1" w:rsidP="00B574F1">
            <w:pPr>
              <w:spacing w:line="360" w:lineRule="auto"/>
              <w:jc w:val="both"/>
              <w:rPr>
                <w:rFonts w:ascii="Bookman Old Style" w:hAnsi="Bookman Old Style" w:cs="Arial"/>
                <w:sz w:val="20"/>
              </w:rPr>
            </w:pPr>
            <w:r w:rsidRPr="00903A32">
              <w:rPr>
                <w:rFonts w:ascii="Bookman Old Style" w:hAnsi="Bookman Old Style" w:cs="Arial"/>
                <w:sz w:val="20"/>
              </w:rPr>
              <w:t>Course Learning Experience</w:t>
            </w:r>
          </w:p>
        </w:tc>
        <w:tc>
          <w:tcPr>
            <w:tcW w:w="2982" w:type="dxa"/>
          </w:tcPr>
          <w:p w:rsidR="004A4E0F" w:rsidRPr="00903A32" w:rsidRDefault="004A4E0F" w:rsidP="00951BDB">
            <w:pPr>
              <w:spacing w:line="360" w:lineRule="auto"/>
              <w:jc w:val="both"/>
              <w:rPr>
                <w:rFonts w:ascii="Bookman Old Style" w:hAnsi="Bookman Old Style" w:cs="Arial"/>
                <w:sz w:val="20"/>
              </w:rPr>
            </w:pPr>
            <w:r w:rsidRPr="00903A32">
              <w:rPr>
                <w:rFonts w:ascii="Bookman Old Style" w:hAnsi="Bookman Old Style" w:cs="Arial"/>
                <w:sz w:val="20"/>
              </w:rPr>
              <w:t>On mutually agreed date(s)</w:t>
            </w:r>
          </w:p>
        </w:tc>
        <w:tc>
          <w:tcPr>
            <w:tcW w:w="1550" w:type="dxa"/>
          </w:tcPr>
          <w:p w:rsidR="004A4E0F" w:rsidRPr="00903A32" w:rsidRDefault="00F22576" w:rsidP="00F22576">
            <w:pPr>
              <w:spacing w:line="360" w:lineRule="auto"/>
              <w:jc w:val="both"/>
              <w:rPr>
                <w:rFonts w:ascii="Bookman Old Style" w:hAnsi="Bookman Old Style" w:cs="Arial"/>
                <w:b/>
                <w:sz w:val="20"/>
              </w:rPr>
            </w:pPr>
            <w:r>
              <w:rPr>
                <w:rFonts w:ascii="Bookman Old Style" w:hAnsi="Bookman Old Style" w:cs="Arial"/>
                <w:b/>
                <w:sz w:val="20"/>
              </w:rPr>
              <w:t>5</w:t>
            </w:r>
            <w:r w:rsidR="004A4E0F" w:rsidRPr="00903A32">
              <w:rPr>
                <w:rFonts w:ascii="Bookman Old Style" w:hAnsi="Bookman Old Style" w:cs="Arial"/>
                <w:b/>
                <w:sz w:val="20"/>
              </w:rPr>
              <w:t>%</w:t>
            </w:r>
          </w:p>
        </w:tc>
        <w:tc>
          <w:tcPr>
            <w:tcW w:w="1348" w:type="dxa"/>
          </w:tcPr>
          <w:p w:rsidR="004A4E0F" w:rsidRPr="00903A32" w:rsidRDefault="004A4E0F" w:rsidP="00951BDB">
            <w:pPr>
              <w:spacing w:line="360" w:lineRule="auto"/>
              <w:jc w:val="both"/>
              <w:rPr>
                <w:rFonts w:ascii="Bookman Old Style" w:hAnsi="Bookman Old Style" w:cs="Arial"/>
                <w:sz w:val="20"/>
              </w:rPr>
            </w:pPr>
          </w:p>
        </w:tc>
      </w:tr>
      <w:tr w:rsidR="004A4E0F" w:rsidRPr="00903A32" w:rsidTr="00934A29">
        <w:tc>
          <w:tcPr>
            <w:tcW w:w="3408" w:type="dxa"/>
            <w:tcBorders>
              <w:bottom w:val="single" w:sz="4" w:space="0" w:color="000000"/>
            </w:tcBorders>
          </w:tcPr>
          <w:p w:rsidR="004A4E0F" w:rsidRPr="00903A32" w:rsidRDefault="00B04BA4" w:rsidP="001147D8">
            <w:pPr>
              <w:spacing w:line="360" w:lineRule="auto"/>
              <w:jc w:val="both"/>
              <w:rPr>
                <w:rFonts w:ascii="Bookman Old Style" w:hAnsi="Bookman Old Style" w:cs="Arial"/>
                <w:sz w:val="20"/>
              </w:rPr>
            </w:pPr>
            <w:r>
              <w:rPr>
                <w:rFonts w:ascii="Bookman Old Style" w:hAnsi="Bookman Old Style" w:cs="Arial"/>
                <w:sz w:val="20"/>
              </w:rPr>
              <w:t xml:space="preserve">Three </w:t>
            </w:r>
            <w:r w:rsidR="001147D8">
              <w:rPr>
                <w:rFonts w:ascii="Bookman Old Style" w:hAnsi="Bookman Old Style" w:cs="Arial"/>
                <w:sz w:val="20"/>
              </w:rPr>
              <w:t>Tests</w:t>
            </w:r>
          </w:p>
        </w:tc>
        <w:tc>
          <w:tcPr>
            <w:tcW w:w="2982" w:type="dxa"/>
            <w:tcBorders>
              <w:bottom w:val="single" w:sz="4" w:space="0" w:color="000000"/>
            </w:tcBorders>
          </w:tcPr>
          <w:p w:rsidR="004A4E0F" w:rsidRPr="00903A32" w:rsidRDefault="00B574F1" w:rsidP="00903A32">
            <w:pPr>
              <w:spacing w:line="360" w:lineRule="auto"/>
              <w:jc w:val="both"/>
              <w:rPr>
                <w:rFonts w:ascii="Bookman Old Style" w:hAnsi="Bookman Old Style" w:cs="Arial"/>
                <w:sz w:val="20"/>
              </w:rPr>
            </w:pPr>
            <w:r w:rsidRPr="00903A32">
              <w:rPr>
                <w:rFonts w:ascii="Bookman Old Style" w:hAnsi="Bookman Old Style" w:cs="Arial"/>
                <w:sz w:val="20"/>
              </w:rPr>
              <w:t>On mutually agreed date(s)</w:t>
            </w:r>
          </w:p>
        </w:tc>
        <w:tc>
          <w:tcPr>
            <w:tcW w:w="1550" w:type="dxa"/>
            <w:tcBorders>
              <w:bottom w:val="single" w:sz="4" w:space="0" w:color="000000"/>
            </w:tcBorders>
          </w:tcPr>
          <w:p w:rsidR="004A4E0F" w:rsidRPr="00903A32" w:rsidRDefault="00B574F1" w:rsidP="001147D8">
            <w:pPr>
              <w:spacing w:line="360" w:lineRule="auto"/>
              <w:jc w:val="both"/>
              <w:rPr>
                <w:rFonts w:ascii="Bookman Old Style" w:hAnsi="Bookman Old Style" w:cs="Arial"/>
                <w:b/>
                <w:sz w:val="20"/>
              </w:rPr>
            </w:pPr>
            <w:r>
              <w:rPr>
                <w:rFonts w:ascii="Bookman Old Style" w:hAnsi="Bookman Old Style" w:cs="Arial"/>
                <w:b/>
                <w:sz w:val="20"/>
              </w:rPr>
              <w:t>1</w:t>
            </w:r>
            <w:r w:rsidR="00B04BA4">
              <w:rPr>
                <w:rFonts w:ascii="Bookman Old Style" w:hAnsi="Bookman Old Style" w:cs="Arial"/>
                <w:b/>
                <w:sz w:val="20"/>
              </w:rPr>
              <w:t>0</w:t>
            </w:r>
            <w:r w:rsidR="004A4E0F" w:rsidRPr="00903A32">
              <w:rPr>
                <w:rFonts w:ascii="Bookman Old Style" w:hAnsi="Bookman Old Style" w:cs="Arial"/>
                <w:b/>
                <w:sz w:val="20"/>
              </w:rPr>
              <w:t>%</w:t>
            </w:r>
          </w:p>
        </w:tc>
        <w:tc>
          <w:tcPr>
            <w:tcW w:w="1348" w:type="dxa"/>
            <w:tcBorders>
              <w:bottom w:val="single" w:sz="4" w:space="0" w:color="000000"/>
            </w:tcBorders>
          </w:tcPr>
          <w:p w:rsidR="004A4E0F" w:rsidRPr="00903A32" w:rsidRDefault="004A4E0F" w:rsidP="00951BDB">
            <w:pPr>
              <w:spacing w:line="360" w:lineRule="auto"/>
              <w:jc w:val="both"/>
              <w:rPr>
                <w:rFonts w:ascii="Bookman Old Style" w:hAnsi="Bookman Old Style" w:cs="Arial"/>
                <w:sz w:val="20"/>
              </w:rPr>
            </w:pPr>
          </w:p>
        </w:tc>
      </w:tr>
      <w:tr w:rsidR="004A4E0F" w:rsidRPr="00903A32" w:rsidTr="00903A32">
        <w:tc>
          <w:tcPr>
            <w:tcW w:w="9288" w:type="dxa"/>
            <w:gridSpan w:val="4"/>
            <w:shd w:val="clear" w:color="auto" w:fill="C00000"/>
          </w:tcPr>
          <w:p w:rsidR="004A4E0F" w:rsidRPr="00903A32" w:rsidRDefault="00903A32" w:rsidP="00903A32">
            <w:pPr>
              <w:spacing w:line="360" w:lineRule="auto"/>
              <w:jc w:val="center"/>
              <w:rPr>
                <w:rFonts w:ascii="Bookman Old Style" w:hAnsi="Bookman Old Style" w:cs="Arial"/>
                <w:sz w:val="20"/>
              </w:rPr>
            </w:pPr>
            <w:r w:rsidRPr="00903A32">
              <w:rPr>
                <w:rFonts w:ascii="Bookman Old Style" w:hAnsi="Bookman Old Style" w:cs="Arial"/>
                <w:b/>
                <w:sz w:val="20"/>
              </w:rPr>
              <w:t>Mid-term Examination – I &amp; II</w:t>
            </w:r>
            <w:r>
              <w:rPr>
                <w:rFonts w:ascii="Bookman Old Style" w:hAnsi="Bookman Old Style" w:cs="Arial"/>
                <w:b/>
                <w:sz w:val="20"/>
              </w:rPr>
              <w:t xml:space="preserve"> (40%)</w:t>
            </w:r>
          </w:p>
        </w:tc>
      </w:tr>
      <w:tr w:rsidR="00903A32" w:rsidRPr="00903A32" w:rsidTr="00934A29">
        <w:tc>
          <w:tcPr>
            <w:tcW w:w="3408" w:type="dxa"/>
            <w:tcBorders>
              <w:bottom w:val="single" w:sz="4" w:space="0" w:color="000000"/>
            </w:tcBorders>
          </w:tcPr>
          <w:p w:rsidR="00903A32" w:rsidRPr="00903A32" w:rsidRDefault="00B04BA4" w:rsidP="00951BDB">
            <w:pPr>
              <w:spacing w:line="360" w:lineRule="auto"/>
              <w:jc w:val="both"/>
              <w:rPr>
                <w:rFonts w:ascii="Bookman Old Style" w:hAnsi="Bookman Old Style" w:cs="Arial"/>
                <w:sz w:val="20"/>
              </w:rPr>
            </w:pPr>
            <w:r>
              <w:rPr>
                <w:rFonts w:ascii="Bookman Old Style" w:hAnsi="Bookman Old Style" w:cs="Arial"/>
                <w:sz w:val="20"/>
              </w:rPr>
              <w:t>Mid- Exam-1</w:t>
            </w:r>
          </w:p>
        </w:tc>
        <w:tc>
          <w:tcPr>
            <w:tcW w:w="2982" w:type="dxa"/>
            <w:tcBorders>
              <w:bottom w:val="single" w:sz="4" w:space="0" w:color="000000"/>
            </w:tcBorders>
          </w:tcPr>
          <w:p w:rsidR="00903A32" w:rsidRPr="00903A32" w:rsidRDefault="001147D8" w:rsidP="00934A29">
            <w:pPr>
              <w:spacing w:line="360" w:lineRule="auto"/>
              <w:jc w:val="both"/>
              <w:rPr>
                <w:rFonts w:ascii="Bookman Old Style" w:hAnsi="Bookman Old Style" w:cs="Arial"/>
                <w:sz w:val="20"/>
              </w:rPr>
            </w:pPr>
            <w:r w:rsidRPr="00903A32">
              <w:rPr>
                <w:rFonts w:ascii="Bookman Old Style" w:hAnsi="Bookman Old Style" w:cs="Arial"/>
                <w:sz w:val="20"/>
              </w:rPr>
              <w:t>On mutually agreed date</w:t>
            </w:r>
          </w:p>
        </w:tc>
        <w:tc>
          <w:tcPr>
            <w:tcW w:w="1550" w:type="dxa"/>
            <w:tcBorders>
              <w:bottom w:val="single" w:sz="4" w:space="0" w:color="000000"/>
            </w:tcBorders>
          </w:tcPr>
          <w:p w:rsidR="00903A32" w:rsidRPr="00903A32" w:rsidRDefault="00B04BA4" w:rsidP="00934A29">
            <w:pPr>
              <w:spacing w:line="360" w:lineRule="auto"/>
              <w:jc w:val="both"/>
              <w:rPr>
                <w:rFonts w:ascii="Bookman Old Style" w:hAnsi="Bookman Old Style" w:cs="Arial"/>
                <w:b/>
                <w:sz w:val="20"/>
              </w:rPr>
            </w:pPr>
            <w:r>
              <w:rPr>
                <w:rFonts w:ascii="Bookman Old Style" w:hAnsi="Bookman Old Style" w:cs="Arial"/>
                <w:b/>
                <w:sz w:val="20"/>
              </w:rPr>
              <w:t>2</w:t>
            </w:r>
            <w:r w:rsidR="00934A29">
              <w:rPr>
                <w:rFonts w:ascii="Bookman Old Style" w:hAnsi="Bookman Old Style" w:cs="Arial"/>
                <w:b/>
                <w:sz w:val="20"/>
              </w:rPr>
              <w:t>0</w:t>
            </w:r>
            <w:r w:rsidR="00903A32" w:rsidRPr="00903A32">
              <w:rPr>
                <w:rFonts w:ascii="Bookman Old Style" w:hAnsi="Bookman Old Style" w:cs="Arial"/>
                <w:b/>
                <w:sz w:val="20"/>
              </w:rPr>
              <w:t>%</w:t>
            </w:r>
          </w:p>
        </w:tc>
        <w:tc>
          <w:tcPr>
            <w:tcW w:w="1348" w:type="dxa"/>
            <w:tcBorders>
              <w:bottom w:val="single" w:sz="4" w:space="0" w:color="000000"/>
            </w:tcBorders>
          </w:tcPr>
          <w:p w:rsidR="00903A32" w:rsidRPr="00903A32" w:rsidRDefault="00903A32" w:rsidP="00951BDB">
            <w:pPr>
              <w:spacing w:line="360" w:lineRule="auto"/>
              <w:jc w:val="both"/>
              <w:rPr>
                <w:rFonts w:ascii="Bookman Old Style" w:hAnsi="Bookman Old Style" w:cs="Arial"/>
                <w:sz w:val="20"/>
              </w:rPr>
            </w:pPr>
          </w:p>
        </w:tc>
      </w:tr>
      <w:tr w:rsidR="00903A32" w:rsidRPr="00903A32" w:rsidTr="00934A29">
        <w:tc>
          <w:tcPr>
            <w:tcW w:w="3408" w:type="dxa"/>
            <w:tcBorders>
              <w:bottom w:val="single" w:sz="4" w:space="0" w:color="000000"/>
            </w:tcBorders>
          </w:tcPr>
          <w:p w:rsidR="00903A32" w:rsidRPr="00903A32" w:rsidRDefault="00B04BA4" w:rsidP="00951BDB">
            <w:pPr>
              <w:spacing w:line="360" w:lineRule="auto"/>
              <w:jc w:val="both"/>
              <w:rPr>
                <w:rFonts w:ascii="Bookman Old Style" w:hAnsi="Bookman Old Style" w:cs="Arial"/>
                <w:sz w:val="20"/>
              </w:rPr>
            </w:pPr>
            <w:r>
              <w:rPr>
                <w:rFonts w:ascii="Bookman Old Style" w:hAnsi="Bookman Old Style" w:cs="Arial"/>
                <w:sz w:val="20"/>
              </w:rPr>
              <w:t>Mid Exam</w:t>
            </w:r>
            <w:r w:rsidR="00903A32" w:rsidRPr="00903A32">
              <w:rPr>
                <w:rFonts w:ascii="Bookman Old Style" w:hAnsi="Bookman Old Style" w:cs="Arial"/>
                <w:sz w:val="20"/>
              </w:rPr>
              <w:t>– 2</w:t>
            </w:r>
          </w:p>
        </w:tc>
        <w:tc>
          <w:tcPr>
            <w:tcW w:w="2982" w:type="dxa"/>
            <w:tcBorders>
              <w:bottom w:val="single" w:sz="4" w:space="0" w:color="000000"/>
            </w:tcBorders>
          </w:tcPr>
          <w:p w:rsidR="00903A32" w:rsidRPr="00903A32" w:rsidRDefault="001147D8" w:rsidP="00934A29">
            <w:pPr>
              <w:spacing w:line="360" w:lineRule="auto"/>
              <w:jc w:val="both"/>
              <w:rPr>
                <w:rFonts w:ascii="Bookman Old Style" w:hAnsi="Bookman Old Style" w:cs="Arial"/>
                <w:sz w:val="20"/>
              </w:rPr>
            </w:pPr>
            <w:r w:rsidRPr="00903A32">
              <w:rPr>
                <w:rFonts w:ascii="Bookman Old Style" w:hAnsi="Bookman Old Style" w:cs="Arial"/>
                <w:sz w:val="20"/>
              </w:rPr>
              <w:t>On mutually agreed date</w:t>
            </w:r>
          </w:p>
        </w:tc>
        <w:tc>
          <w:tcPr>
            <w:tcW w:w="1550" w:type="dxa"/>
            <w:tcBorders>
              <w:bottom w:val="single" w:sz="4" w:space="0" w:color="000000"/>
            </w:tcBorders>
          </w:tcPr>
          <w:p w:rsidR="00903A32" w:rsidRPr="00903A32" w:rsidRDefault="00B04BA4" w:rsidP="00934A29">
            <w:pPr>
              <w:spacing w:line="360" w:lineRule="auto"/>
              <w:jc w:val="both"/>
              <w:rPr>
                <w:rFonts w:ascii="Bookman Old Style" w:hAnsi="Bookman Old Style" w:cs="Arial"/>
                <w:b/>
                <w:sz w:val="20"/>
              </w:rPr>
            </w:pPr>
            <w:r>
              <w:rPr>
                <w:rFonts w:ascii="Bookman Old Style" w:hAnsi="Bookman Old Style" w:cs="Arial"/>
                <w:b/>
                <w:sz w:val="20"/>
              </w:rPr>
              <w:t>2</w:t>
            </w:r>
            <w:r w:rsidR="00934A29">
              <w:rPr>
                <w:rFonts w:ascii="Bookman Old Style" w:hAnsi="Bookman Old Style" w:cs="Arial"/>
                <w:b/>
                <w:sz w:val="20"/>
              </w:rPr>
              <w:t>0</w:t>
            </w:r>
            <w:r w:rsidR="00903A32" w:rsidRPr="00903A32">
              <w:rPr>
                <w:rFonts w:ascii="Bookman Old Style" w:hAnsi="Bookman Old Style" w:cs="Arial"/>
                <w:b/>
                <w:sz w:val="20"/>
              </w:rPr>
              <w:t>%</w:t>
            </w:r>
          </w:p>
        </w:tc>
        <w:tc>
          <w:tcPr>
            <w:tcW w:w="1348" w:type="dxa"/>
            <w:tcBorders>
              <w:bottom w:val="single" w:sz="4" w:space="0" w:color="000000"/>
            </w:tcBorders>
          </w:tcPr>
          <w:p w:rsidR="00903A32" w:rsidRPr="00903A32" w:rsidRDefault="00903A32" w:rsidP="00951BDB">
            <w:pPr>
              <w:spacing w:line="360" w:lineRule="auto"/>
              <w:jc w:val="both"/>
              <w:rPr>
                <w:rFonts w:ascii="Bookman Old Style" w:hAnsi="Bookman Old Style" w:cs="Arial"/>
                <w:sz w:val="20"/>
              </w:rPr>
            </w:pPr>
          </w:p>
        </w:tc>
      </w:tr>
      <w:tr w:rsidR="004A4E0F" w:rsidRPr="00903A32" w:rsidTr="00903A32">
        <w:tc>
          <w:tcPr>
            <w:tcW w:w="9288" w:type="dxa"/>
            <w:gridSpan w:val="4"/>
            <w:shd w:val="clear" w:color="auto" w:fill="C00000"/>
          </w:tcPr>
          <w:p w:rsidR="004A4E0F" w:rsidRPr="00903A32" w:rsidRDefault="00903A32" w:rsidP="00903A32">
            <w:pPr>
              <w:spacing w:line="360" w:lineRule="auto"/>
              <w:jc w:val="center"/>
              <w:rPr>
                <w:rFonts w:ascii="Bookman Old Style" w:hAnsi="Bookman Old Style" w:cs="Arial"/>
                <w:sz w:val="20"/>
              </w:rPr>
            </w:pPr>
            <w:r w:rsidRPr="00903A32">
              <w:rPr>
                <w:rFonts w:ascii="Bookman Old Style" w:hAnsi="Bookman Old Style" w:cs="Arial"/>
                <w:sz w:val="20"/>
              </w:rPr>
              <w:t>Final Examination</w:t>
            </w:r>
          </w:p>
        </w:tc>
      </w:tr>
      <w:tr w:rsidR="004A4E0F" w:rsidRPr="00903A32" w:rsidTr="00934A29">
        <w:tc>
          <w:tcPr>
            <w:tcW w:w="3408" w:type="dxa"/>
          </w:tcPr>
          <w:p w:rsidR="004A4E0F" w:rsidRPr="00903A32" w:rsidRDefault="00B574F1" w:rsidP="00903A32">
            <w:pPr>
              <w:spacing w:line="360" w:lineRule="auto"/>
              <w:jc w:val="both"/>
              <w:rPr>
                <w:rFonts w:ascii="Bookman Old Style" w:hAnsi="Bookman Old Style" w:cs="Arial"/>
                <w:sz w:val="20"/>
              </w:rPr>
            </w:pPr>
            <w:r>
              <w:rPr>
                <w:rFonts w:ascii="Bookman Old Style" w:hAnsi="Bookman Old Style" w:cs="Arial"/>
                <w:sz w:val="20"/>
              </w:rPr>
              <w:t xml:space="preserve">Final </w:t>
            </w:r>
            <w:r w:rsidR="00903A32" w:rsidRPr="00903A32">
              <w:rPr>
                <w:rFonts w:ascii="Bookman Old Style" w:hAnsi="Bookman Old Style" w:cs="Arial"/>
                <w:sz w:val="20"/>
              </w:rPr>
              <w:t xml:space="preserve">Exam </w:t>
            </w:r>
          </w:p>
        </w:tc>
        <w:tc>
          <w:tcPr>
            <w:tcW w:w="2982" w:type="dxa"/>
          </w:tcPr>
          <w:p w:rsidR="004A4E0F" w:rsidRPr="00903A32" w:rsidRDefault="004A4E0F" w:rsidP="00951BDB">
            <w:pPr>
              <w:spacing w:line="360" w:lineRule="auto"/>
              <w:jc w:val="both"/>
              <w:rPr>
                <w:rFonts w:ascii="Bookman Old Style" w:hAnsi="Bookman Old Style" w:cs="Arial"/>
                <w:sz w:val="20"/>
              </w:rPr>
            </w:pPr>
            <w:r w:rsidRPr="00903A32">
              <w:rPr>
                <w:rFonts w:ascii="Bookman Old Style" w:hAnsi="Bookman Old Style" w:cs="Arial"/>
                <w:sz w:val="20"/>
              </w:rPr>
              <w:t>Check Exam Schedule</w:t>
            </w:r>
            <w:r w:rsidR="00903A32" w:rsidRPr="00903A32">
              <w:rPr>
                <w:rFonts w:ascii="Bookman Old Style" w:hAnsi="Bookman Old Style" w:cs="Arial"/>
                <w:sz w:val="20"/>
              </w:rPr>
              <w:t xml:space="preserve"> for date of final examination</w:t>
            </w:r>
          </w:p>
        </w:tc>
        <w:tc>
          <w:tcPr>
            <w:tcW w:w="1550" w:type="dxa"/>
          </w:tcPr>
          <w:p w:rsidR="004A4E0F" w:rsidRPr="00903A32" w:rsidRDefault="004A4E0F" w:rsidP="00951BDB">
            <w:pPr>
              <w:spacing w:line="360" w:lineRule="auto"/>
              <w:jc w:val="both"/>
              <w:rPr>
                <w:rFonts w:ascii="Bookman Old Style" w:hAnsi="Bookman Old Style" w:cs="Arial"/>
                <w:b/>
                <w:sz w:val="20"/>
              </w:rPr>
            </w:pPr>
            <w:r w:rsidRPr="00903A32">
              <w:rPr>
                <w:rFonts w:ascii="Bookman Old Style" w:hAnsi="Bookman Old Style" w:cs="Arial"/>
                <w:b/>
                <w:sz w:val="20"/>
              </w:rPr>
              <w:t>40%</w:t>
            </w:r>
          </w:p>
        </w:tc>
        <w:tc>
          <w:tcPr>
            <w:tcW w:w="1348" w:type="dxa"/>
          </w:tcPr>
          <w:p w:rsidR="004A4E0F" w:rsidRPr="00903A32" w:rsidRDefault="004A4E0F" w:rsidP="00951BDB">
            <w:pPr>
              <w:spacing w:line="360" w:lineRule="auto"/>
              <w:jc w:val="both"/>
              <w:rPr>
                <w:rFonts w:ascii="Bookman Old Style" w:hAnsi="Bookman Old Style" w:cs="Arial"/>
                <w:sz w:val="20"/>
              </w:rPr>
            </w:pPr>
          </w:p>
        </w:tc>
      </w:tr>
    </w:tbl>
    <w:p w:rsidR="00CB4B28" w:rsidRDefault="00CB4B28" w:rsidP="00363FD4">
      <w:pPr>
        <w:jc w:val="both"/>
        <w:rPr>
          <w:rFonts w:ascii="Bookman Old Style" w:hAnsi="Bookman Old Style"/>
          <w:b/>
          <w:sz w:val="19"/>
          <w:szCs w:val="19"/>
        </w:rPr>
      </w:pPr>
    </w:p>
    <w:p w:rsidR="001147D8" w:rsidRDefault="001147D8" w:rsidP="00363FD4">
      <w:pPr>
        <w:jc w:val="both"/>
        <w:rPr>
          <w:rFonts w:ascii="Bookman Old Style" w:hAnsi="Bookman Old Style"/>
          <w:sz w:val="19"/>
          <w:szCs w:val="19"/>
        </w:rPr>
      </w:pPr>
    </w:p>
    <w:sectPr w:rsidR="001147D8" w:rsidSect="004A1537">
      <w:headerReference w:type="default" r:id="rId8"/>
      <w:footerReference w:type="default" r:id="rId9"/>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4F" w:rsidRDefault="00D8334F" w:rsidP="00DD2F55">
      <w:r>
        <w:separator/>
      </w:r>
    </w:p>
  </w:endnote>
  <w:endnote w:type="continuationSeparator" w:id="0">
    <w:p w:rsidR="00D8334F" w:rsidRDefault="00D8334F"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7813"/>
      <w:docPartObj>
        <w:docPartGallery w:val="Page Numbers (Bottom of Page)"/>
        <w:docPartUnique/>
      </w:docPartObj>
    </w:sdtPr>
    <w:sdtEndPr/>
    <w:sdtContent>
      <w:p w:rsidR="00F42658" w:rsidRDefault="00D8334F">
        <w:pPr>
          <w:pStyle w:val="Footer"/>
          <w:jc w:val="right"/>
        </w:pPr>
        <w:r>
          <w:fldChar w:fldCharType="begin"/>
        </w:r>
        <w:r>
          <w:instrText xml:space="preserve"> PAGE   \* MERGEFORMAT </w:instrText>
        </w:r>
        <w:r>
          <w:fldChar w:fldCharType="separate"/>
        </w:r>
        <w:r w:rsidR="00FA0C74">
          <w:rPr>
            <w:noProof/>
          </w:rPr>
          <w:t>1</w:t>
        </w:r>
        <w:r>
          <w:rPr>
            <w:noProof/>
          </w:rPr>
          <w:fldChar w:fldCharType="end"/>
        </w:r>
      </w:p>
    </w:sdtContent>
  </w:sdt>
  <w:p w:rsidR="00F42658" w:rsidRDefault="00F4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4F" w:rsidRDefault="00D8334F" w:rsidP="00DD2F55">
      <w:r>
        <w:separator/>
      </w:r>
    </w:p>
  </w:footnote>
  <w:footnote w:type="continuationSeparator" w:id="0">
    <w:p w:rsidR="00D8334F" w:rsidRDefault="00D8334F" w:rsidP="00D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58" w:rsidRPr="001475CF" w:rsidRDefault="00F42658" w:rsidP="00DD2F55">
    <w:pPr>
      <w:jc w:val="right"/>
      <w:rPr>
        <w:b/>
      </w:rPr>
    </w:pPr>
    <w:r>
      <w:rPr>
        <w:b/>
        <w:noProof/>
      </w:rPr>
      <w:drawing>
        <wp:anchor distT="0" distB="0" distL="0" distR="0" simplePos="0" relativeHeight="251657728" behindDoc="0" locked="0" layoutInCell="1" allowOverlap="0">
          <wp:simplePos x="0" y="0"/>
          <wp:positionH relativeFrom="column">
            <wp:posOffset>0</wp:posOffset>
          </wp:positionH>
          <wp:positionV relativeFrom="line">
            <wp:posOffset>-297815</wp:posOffset>
          </wp:positionV>
          <wp:extent cx="1892935" cy="536575"/>
          <wp:effectExtent l="19050" t="0" r="0" b="0"/>
          <wp:wrapSquare wrapText="bothSides"/>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92935" cy="536575"/>
                  </a:xfrm>
                  <a:prstGeom prst="rect">
                    <a:avLst/>
                  </a:prstGeom>
                  <a:noFill/>
                  <a:ln w="9525">
                    <a:noFill/>
                    <a:miter lim="800000"/>
                    <a:headEnd/>
                    <a:tailEnd/>
                  </a:ln>
                </pic:spPr>
              </pic:pic>
            </a:graphicData>
          </a:graphic>
        </wp:anchor>
      </w:drawing>
    </w:r>
    <w:r w:rsidRPr="001475CF">
      <w:rPr>
        <w:b/>
      </w:rPr>
      <w:t xml:space="preserve"> College of Business Administration</w:t>
    </w:r>
  </w:p>
  <w:p w:rsidR="00F42658" w:rsidRPr="001475CF" w:rsidRDefault="00F42658" w:rsidP="00B17F5C">
    <w:pPr>
      <w:pBdr>
        <w:bottom w:val="single" w:sz="12" w:space="1" w:color="auto"/>
      </w:pBdr>
      <w:jc w:val="right"/>
      <w:rPr>
        <w:b/>
      </w:rPr>
    </w:pPr>
    <w:r w:rsidRPr="001475CF">
      <w:rPr>
        <w:b/>
      </w:rPr>
      <w:t>Department of Management</w:t>
    </w:r>
  </w:p>
  <w:p w:rsidR="00F42658" w:rsidRPr="00616D32" w:rsidRDefault="00F42658" w:rsidP="00B17F5C">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1">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2">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E947E1"/>
    <w:multiLevelType w:val="hybridMultilevel"/>
    <w:tmpl w:val="85465864"/>
    <w:lvl w:ilvl="0" w:tplc="7A06A6F0">
      <w:start w:val="1"/>
      <w:numFmt w:val="decimal"/>
      <w:lvlText w:val="%1."/>
      <w:lvlJc w:val="left"/>
      <w:pPr>
        <w:tabs>
          <w:tab w:val="num" w:pos="720"/>
        </w:tabs>
        <w:ind w:left="720" w:hanging="360"/>
      </w:pPr>
    </w:lvl>
    <w:lvl w:ilvl="1" w:tplc="DCF2B292" w:tentative="1">
      <w:start w:val="1"/>
      <w:numFmt w:val="decimal"/>
      <w:lvlText w:val="%2."/>
      <w:lvlJc w:val="left"/>
      <w:pPr>
        <w:tabs>
          <w:tab w:val="num" w:pos="1440"/>
        </w:tabs>
        <w:ind w:left="1440" w:hanging="360"/>
      </w:pPr>
    </w:lvl>
    <w:lvl w:ilvl="2" w:tplc="138C633C" w:tentative="1">
      <w:start w:val="1"/>
      <w:numFmt w:val="decimal"/>
      <w:lvlText w:val="%3."/>
      <w:lvlJc w:val="left"/>
      <w:pPr>
        <w:tabs>
          <w:tab w:val="num" w:pos="2160"/>
        </w:tabs>
        <w:ind w:left="2160" w:hanging="360"/>
      </w:pPr>
    </w:lvl>
    <w:lvl w:ilvl="3" w:tplc="6DB63D1C" w:tentative="1">
      <w:start w:val="1"/>
      <w:numFmt w:val="decimal"/>
      <w:lvlText w:val="%4."/>
      <w:lvlJc w:val="left"/>
      <w:pPr>
        <w:tabs>
          <w:tab w:val="num" w:pos="2880"/>
        </w:tabs>
        <w:ind w:left="2880" w:hanging="360"/>
      </w:pPr>
    </w:lvl>
    <w:lvl w:ilvl="4" w:tplc="B7E67086" w:tentative="1">
      <w:start w:val="1"/>
      <w:numFmt w:val="decimal"/>
      <w:lvlText w:val="%5."/>
      <w:lvlJc w:val="left"/>
      <w:pPr>
        <w:tabs>
          <w:tab w:val="num" w:pos="3600"/>
        </w:tabs>
        <w:ind w:left="3600" w:hanging="360"/>
      </w:pPr>
    </w:lvl>
    <w:lvl w:ilvl="5" w:tplc="41C4559A" w:tentative="1">
      <w:start w:val="1"/>
      <w:numFmt w:val="decimal"/>
      <w:lvlText w:val="%6."/>
      <w:lvlJc w:val="left"/>
      <w:pPr>
        <w:tabs>
          <w:tab w:val="num" w:pos="4320"/>
        </w:tabs>
        <w:ind w:left="4320" w:hanging="360"/>
      </w:pPr>
    </w:lvl>
    <w:lvl w:ilvl="6" w:tplc="4BAEAB5C" w:tentative="1">
      <w:start w:val="1"/>
      <w:numFmt w:val="decimal"/>
      <w:lvlText w:val="%7."/>
      <w:lvlJc w:val="left"/>
      <w:pPr>
        <w:tabs>
          <w:tab w:val="num" w:pos="5040"/>
        </w:tabs>
        <w:ind w:left="5040" w:hanging="360"/>
      </w:pPr>
    </w:lvl>
    <w:lvl w:ilvl="7" w:tplc="724A19D4" w:tentative="1">
      <w:start w:val="1"/>
      <w:numFmt w:val="decimal"/>
      <w:lvlText w:val="%8."/>
      <w:lvlJc w:val="left"/>
      <w:pPr>
        <w:tabs>
          <w:tab w:val="num" w:pos="5760"/>
        </w:tabs>
        <w:ind w:left="5760" w:hanging="360"/>
      </w:pPr>
    </w:lvl>
    <w:lvl w:ilvl="8" w:tplc="4AFE7E58" w:tentative="1">
      <w:start w:val="1"/>
      <w:numFmt w:val="decimal"/>
      <w:lvlText w:val="%9."/>
      <w:lvlJc w:val="left"/>
      <w:pPr>
        <w:tabs>
          <w:tab w:val="num" w:pos="6480"/>
        </w:tabs>
        <w:ind w:left="6480" w:hanging="360"/>
      </w:pPr>
    </w:lvl>
  </w:abstractNum>
  <w:abstractNum w:abstractNumId="4">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5">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abstractNum w:abstractNumId="9">
    <w:nsid w:val="7BE544CF"/>
    <w:multiLevelType w:val="hybridMultilevel"/>
    <w:tmpl w:val="0AC0E79A"/>
    <w:lvl w:ilvl="0" w:tplc="C1F0CA9A">
      <w:start w:val="4"/>
      <w:numFmt w:val="decimal"/>
      <w:lvlText w:val="%1."/>
      <w:lvlJc w:val="left"/>
      <w:pPr>
        <w:tabs>
          <w:tab w:val="num" w:pos="720"/>
        </w:tabs>
        <w:ind w:left="720" w:hanging="360"/>
      </w:pPr>
    </w:lvl>
    <w:lvl w:ilvl="1" w:tplc="EF541A88" w:tentative="1">
      <w:start w:val="1"/>
      <w:numFmt w:val="decimal"/>
      <w:lvlText w:val="%2."/>
      <w:lvlJc w:val="left"/>
      <w:pPr>
        <w:tabs>
          <w:tab w:val="num" w:pos="1440"/>
        </w:tabs>
        <w:ind w:left="1440" w:hanging="360"/>
      </w:pPr>
    </w:lvl>
    <w:lvl w:ilvl="2" w:tplc="2C1EEA8C" w:tentative="1">
      <w:start w:val="1"/>
      <w:numFmt w:val="decimal"/>
      <w:lvlText w:val="%3."/>
      <w:lvlJc w:val="left"/>
      <w:pPr>
        <w:tabs>
          <w:tab w:val="num" w:pos="2160"/>
        </w:tabs>
        <w:ind w:left="2160" w:hanging="360"/>
      </w:pPr>
    </w:lvl>
    <w:lvl w:ilvl="3" w:tplc="B23AECB8" w:tentative="1">
      <w:start w:val="1"/>
      <w:numFmt w:val="decimal"/>
      <w:lvlText w:val="%4."/>
      <w:lvlJc w:val="left"/>
      <w:pPr>
        <w:tabs>
          <w:tab w:val="num" w:pos="2880"/>
        </w:tabs>
        <w:ind w:left="2880" w:hanging="360"/>
      </w:pPr>
    </w:lvl>
    <w:lvl w:ilvl="4" w:tplc="EBBC4E5A" w:tentative="1">
      <w:start w:val="1"/>
      <w:numFmt w:val="decimal"/>
      <w:lvlText w:val="%5."/>
      <w:lvlJc w:val="left"/>
      <w:pPr>
        <w:tabs>
          <w:tab w:val="num" w:pos="3600"/>
        </w:tabs>
        <w:ind w:left="3600" w:hanging="360"/>
      </w:pPr>
    </w:lvl>
    <w:lvl w:ilvl="5" w:tplc="4D94B5BA" w:tentative="1">
      <w:start w:val="1"/>
      <w:numFmt w:val="decimal"/>
      <w:lvlText w:val="%6."/>
      <w:lvlJc w:val="left"/>
      <w:pPr>
        <w:tabs>
          <w:tab w:val="num" w:pos="4320"/>
        </w:tabs>
        <w:ind w:left="4320" w:hanging="360"/>
      </w:pPr>
    </w:lvl>
    <w:lvl w:ilvl="6" w:tplc="1FA41652" w:tentative="1">
      <w:start w:val="1"/>
      <w:numFmt w:val="decimal"/>
      <w:lvlText w:val="%7."/>
      <w:lvlJc w:val="left"/>
      <w:pPr>
        <w:tabs>
          <w:tab w:val="num" w:pos="5040"/>
        </w:tabs>
        <w:ind w:left="5040" w:hanging="360"/>
      </w:pPr>
    </w:lvl>
    <w:lvl w:ilvl="7" w:tplc="98B627C6" w:tentative="1">
      <w:start w:val="1"/>
      <w:numFmt w:val="decimal"/>
      <w:lvlText w:val="%8."/>
      <w:lvlJc w:val="left"/>
      <w:pPr>
        <w:tabs>
          <w:tab w:val="num" w:pos="5760"/>
        </w:tabs>
        <w:ind w:left="5760" w:hanging="360"/>
      </w:pPr>
    </w:lvl>
    <w:lvl w:ilvl="8" w:tplc="1A30EC56" w:tentative="1">
      <w:start w:val="1"/>
      <w:numFmt w:val="decimal"/>
      <w:lvlText w:val="%9."/>
      <w:lvlJc w:val="left"/>
      <w:pPr>
        <w:tabs>
          <w:tab w:val="num" w:pos="6480"/>
        </w:tabs>
        <w:ind w:left="6480" w:hanging="360"/>
      </w:pPr>
    </w:lvl>
  </w:abstractNum>
  <w:num w:numId="1">
    <w:abstractNumId w:val="4"/>
  </w:num>
  <w:num w:numId="2">
    <w:abstractNumId w:val="8"/>
  </w:num>
  <w:num w:numId="3">
    <w:abstractNumId w:val="1"/>
  </w:num>
  <w:num w:numId="4">
    <w:abstractNumId w:val="0"/>
  </w:num>
  <w:num w:numId="5">
    <w:abstractNumId w:val="5"/>
  </w:num>
  <w:num w:numId="6">
    <w:abstractNumId w:val="7"/>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3"/>
    <w:rsid w:val="00007ABB"/>
    <w:rsid w:val="000107DA"/>
    <w:rsid w:val="00011624"/>
    <w:rsid w:val="00015273"/>
    <w:rsid w:val="000365CB"/>
    <w:rsid w:val="00045C12"/>
    <w:rsid w:val="00083F55"/>
    <w:rsid w:val="00086685"/>
    <w:rsid w:val="00093FD1"/>
    <w:rsid w:val="00096888"/>
    <w:rsid w:val="000A4C8B"/>
    <w:rsid w:val="000B1E25"/>
    <w:rsid w:val="000C0F75"/>
    <w:rsid w:val="000C1977"/>
    <w:rsid w:val="000C429F"/>
    <w:rsid w:val="000C6088"/>
    <w:rsid w:val="000C641B"/>
    <w:rsid w:val="000D676F"/>
    <w:rsid w:val="000D7F74"/>
    <w:rsid w:val="000E0596"/>
    <w:rsid w:val="000E061B"/>
    <w:rsid w:val="00101E2D"/>
    <w:rsid w:val="00107441"/>
    <w:rsid w:val="001147D8"/>
    <w:rsid w:val="00131A48"/>
    <w:rsid w:val="0013386E"/>
    <w:rsid w:val="0013745C"/>
    <w:rsid w:val="00146C8B"/>
    <w:rsid w:val="00146CF3"/>
    <w:rsid w:val="001475CF"/>
    <w:rsid w:val="00165ABA"/>
    <w:rsid w:val="001718D9"/>
    <w:rsid w:val="00182DCA"/>
    <w:rsid w:val="00184A13"/>
    <w:rsid w:val="001A6519"/>
    <w:rsid w:val="001B520C"/>
    <w:rsid w:val="001B69A2"/>
    <w:rsid w:val="001C2A22"/>
    <w:rsid w:val="001D519E"/>
    <w:rsid w:val="0020205F"/>
    <w:rsid w:val="00203B03"/>
    <w:rsid w:val="00230103"/>
    <w:rsid w:val="00250486"/>
    <w:rsid w:val="00265C13"/>
    <w:rsid w:val="00270F05"/>
    <w:rsid w:val="00273B9A"/>
    <w:rsid w:val="002903C7"/>
    <w:rsid w:val="002A1167"/>
    <w:rsid w:val="002D3849"/>
    <w:rsid w:val="002D3EF6"/>
    <w:rsid w:val="002D55DB"/>
    <w:rsid w:val="002E1216"/>
    <w:rsid w:val="00307619"/>
    <w:rsid w:val="0031293A"/>
    <w:rsid w:val="003170DC"/>
    <w:rsid w:val="003223A4"/>
    <w:rsid w:val="003243D0"/>
    <w:rsid w:val="00336A64"/>
    <w:rsid w:val="003460F3"/>
    <w:rsid w:val="003534B5"/>
    <w:rsid w:val="003575D2"/>
    <w:rsid w:val="00361674"/>
    <w:rsid w:val="003629ED"/>
    <w:rsid w:val="00363FD4"/>
    <w:rsid w:val="00375773"/>
    <w:rsid w:val="003763ED"/>
    <w:rsid w:val="003A017A"/>
    <w:rsid w:val="003A446C"/>
    <w:rsid w:val="003B096D"/>
    <w:rsid w:val="003C361F"/>
    <w:rsid w:val="003E0177"/>
    <w:rsid w:val="003E3DB7"/>
    <w:rsid w:val="003E511D"/>
    <w:rsid w:val="003F0A15"/>
    <w:rsid w:val="00401F6B"/>
    <w:rsid w:val="004039AD"/>
    <w:rsid w:val="00413CB1"/>
    <w:rsid w:val="004146CB"/>
    <w:rsid w:val="00430459"/>
    <w:rsid w:val="0044761A"/>
    <w:rsid w:val="0047144E"/>
    <w:rsid w:val="004A1537"/>
    <w:rsid w:val="004A2D55"/>
    <w:rsid w:val="004A4E0F"/>
    <w:rsid w:val="004A58C4"/>
    <w:rsid w:val="004A5A87"/>
    <w:rsid w:val="004D1FDF"/>
    <w:rsid w:val="004D334A"/>
    <w:rsid w:val="004D6357"/>
    <w:rsid w:val="00510841"/>
    <w:rsid w:val="00512836"/>
    <w:rsid w:val="005170EE"/>
    <w:rsid w:val="00554E14"/>
    <w:rsid w:val="00564C2E"/>
    <w:rsid w:val="00576E09"/>
    <w:rsid w:val="00594DA9"/>
    <w:rsid w:val="005B4B52"/>
    <w:rsid w:val="005C4733"/>
    <w:rsid w:val="005C742A"/>
    <w:rsid w:val="005F50F5"/>
    <w:rsid w:val="006049FF"/>
    <w:rsid w:val="00606EDB"/>
    <w:rsid w:val="00616D32"/>
    <w:rsid w:val="00622799"/>
    <w:rsid w:val="00651A7E"/>
    <w:rsid w:val="00651FF8"/>
    <w:rsid w:val="00652EA1"/>
    <w:rsid w:val="0065334E"/>
    <w:rsid w:val="00664AB3"/>
    <w:rsid w:val="00675C7B"/>
    <w:rsid w:val="0069144A"/>
    <w:rsid w:val="006921A7"/>
    <w:rsid w:val="00697BB3"/>
    <w:rsid w:val="006A5EC2"/>
    <w:rsid w:val="006C14A1"/>
    <w:rsid w:val="006E7271"/>
    <w:rsid w:val="006F0139"/>
    <w:rsid w:val="006F1BAD"/>
    <w:rsid w:val="00703CEA"/>
    <w:rsid w:val="007077F7"/>
    <w:rsid w:val="0071360F"/>
    <w:rsid w:val="007222DD"/>
    <w:rsid w:val="00722D88"/>
    <w:rsid w:val="00722E0D"/>
    <w:rsid w:val="00727D95"/>
    <w:rsid w:val="00737E59"/>
    <w:rsid w:val="007437DF"/>
    <w:rsid w:val="007505FA"/>
    <w:rsid w:val="00755DA6"/>
    <w:rsid w:val="0075674C"/>
    <w:rsid w:val="00765A3B"/>
    <w:rsid w:val="00767A6F"/>
    <w:rsid w:val="00770BE8"/>
    <w:rsid w:val="00771292"/>
    <w:rsid w:val="007A0A96"/>
    <w:rsid w:val="007A5BD4"/>
    <w:rsid w:val="007D413F"/>
    <w:rsid w:val="007D6337"/>
    <w:rsid w:val="007D7170"/>
    <w:rsid w:val="00810014"/>
    <w:rsid w:val="00812E6B"/>
    <w:rsid w:val="00831BA1"/>
    <w:rsid w:val="00837355"/>
    <w:rsid w:val="00851571"/>
    <w:rsid w:val="00854A66"/>
    <w:rsid w:val="00855E7C"/>
    <w:rsid w:val="00866722"/>
    <w:rsid w:val="00875339"/>
    <w:rsid w:val="0088642D"/>
    <w:rsid w:val="00887FED"/>
    <w:rsid w:val="00894E3D"/>
    <w:rsid w:val="008A7B96"/>
    <w:rsid w:val="008B2DF7"/>
    <w:rsid w:val="008B7A05"/>
    <w:rsid w:val="008B7FE8"/>
    <w:rsid w:val="008C2566"/>
    <w:rsid w:val="008C36A8"/>
    <w:rsid w:val="008D1ADD"/>
    <w:rsid w:val="008D3F73"/>
    <w:rsid w:val="008D48D9"/>
    <w:rsid w:val="008D6C90"/>
    <w:rsid w:val="008E2DC0"/>
    <w:rsid w:val="008E4576"/>
    <w:rsid w:val="008F1673"/>
    <w:rsid w:val="008F7151"/>
    <w:rsid w:val="00903A32"/>
    <w:rsid w:val="00910A60"/>
    <w:rsid w:val="00913BD8"/>
    <w:rsid w:val="00922FD8"/>
    <w:rsid w:val="00934A29"/>
    <w:rsid w:val="00951BDB"/>
    <w:rsid w:val="00961A6A"/>
    <w:rsid w:val="00963100"/>
    <w:rsid w:val="00965EA2"/>
    <w:rsid w:val="00974EB7"/>
    <w:rsid w:val="009750CA"/>
    <w:rsid w:val="009907D3"/>
    <w:rsid w:val="0099239B"/>
    <w:rsid w:val="009A0B7D"/>
    <w:rsid w:val="009A4BDA"/>
    <w:rsid w:val="009A6853"/>
    <w:rsid w:val="009C3AC2"/>
    <w:rsid w:val="009C471A"/>
    <w:rsid w:val="009C7383"/>
    <w:rsid w:val="009D072C"/>
    <w:rsid w:val="009E49A2"/>
    <w:rsid w:val="00A27B94"/>
    <w:rsid w:val="00A3536B"/>
    <w:rsid w:val="00A355FB"/>
    <w:rsid w:val="00A41634"/>
    <w:rsid w:val="00A42E2E"/>
    <w:rsid w:val="00A46D89"/>
    <w:rsid w:val="00A55830"/>
    <w:rsid w:val="00A75C4C"/>
    <w:rsid w:val="00A81A13"/>
    <w:rsid w:val="00A8424B"/>
    <w:rsid w:val="00A863BA"/>
    <w:rsid w:val="00A9631D"/>
    <w:rsid w:val="00AB05D5"/>
    <w:rsid w:val="00AB692A"/>
    <w:rsid w:val="00AC70CC"/>
    <w:rsid w:val="00AD6191"/>
    <w:rsid w:val="00AE03A0"/>
    <w:rsid w:val="00AE6D6E"/>
    <w:rsid w:val="00AF1F71"/>
    <w:rsid w:val="00B04BA4"/>
    <w:rsid w:val="00B06D45"/>
    <w:rsid w:val="00B17F5C"/>
    <w:rsid w:val="00B3427B"/>
    <w:rsid w:val="00B574F1"/>
    <w:rsid w:val="00B57D30"/>
    <w:rsid w:val="00B651EB"/>
    <w:rsid w:val="00B71B79"/>
    <w:rsid w:val="00B74D5F"/>
    <w:rsid w:val="00B84324"/>
    <w:rsid w:val="00B8658D"/>
    <w:rsid w:val="00B8772C"/>
    <w:rsid w:val="00B925C1"/>
    <w:rsid w:val="00BA535D"/>
    <w:rsid w:val="00BB0B68"/>
    <w:rsid w:val="00BB4EB4"/>
    <w:rsid w:val="00BC19E3"/>
    <w:rsid w:val="00BC30A7"/>
    <w:rsid w:val="00C074BA"/>
    <w:rsid w:val="00C132A0"/>
    <w:rsid w:val="00C26D76"/>
    <w:rsid w:val="00C35CAE"/>
    <w:rsid w:val="00C3629E"/>
    <w:rsid w:val="00C4577E"/>
    <w:rsid w:val="00C627F5"/>
    <w:rsid w:val="00C64D93"/>
    <w:rsid w:val="00C71197"/>
    <w:rsid w:val="00C71DF2"/>
    <w:rsid w:val="00C75ABB"/>
    <w:rsid w:val="00CA3F84"/>
    <w:rsid w:val="00CB4B28"/>
    <w:rsid w:val="00CC174F"/>
    <w:rsid w:val="00CF1337"/>
    <w:rsid w:val="00D05C44"/>
    <w:rsid w:val="00D060BC"/>
    <w:rsid w:val="00D13244"/>
    <w:rsid w:val="00D14387"/>
    <w:rsid w:val="00D177D7"/>
    <w:rsid w:val="00D239B1"/>
    <w:rsid w:val="00D24264"/>
    <w:rsid w:val="00D260FB"/>
    <w:rsid w:val="00D3492A"/>
    <w:rsid w:val="00D3506F"/>
    <w:rsid w:val="00D43C4C"/>
    <w:rsid w:val="00D44267"/>
    <w:rsid w:val="00D46A6E"/>
    <w:rsid w:val="00D52369"/>
    <w:rsid w:val="00D528E6"/>
    <w:rsid w:val="00D53ABF"/>
    <w:rsid w:val="00D540B3"/>
    <w:rsid w:val="00D6745D"/>
    <w:rsid w:val="00D75418"/>
    <w:rsid w:val="00D80035"/>
    <w:rsid w:val="00D8334F"/>
    <w:rsid w:val="00D85C9D"/>
    <w:rsid w:val="00D86B89"/>
    <w:rsid w:val="00D87277"/>
    <w:rsid w:val="00DA4610"/>
    <w:rsid w:val="00DA60EF"/>
    <w:rsid w:val="00DB2D58"/>
    <w:rsid w:val="00DB563B"/>
    <w:rsid w:val="00DB64E1"/>
    <w:rsid w:val="00DD2F55"/>
    <w:rsid w:val="00DE6C44"/>
    <w:rsid w:val="00DF5C29"/>
    <w:rsid w:val="00E02CCB"/>
    <w:rsid w:val="00E04FF0"/>
    <w:rsid w:val="00E05158"/>
    <w:rsid w:val="00E41B82"/>
    <w:rsid w:val="00E46D8B"/>
    <w:rsid w:val="00E62F6C"/>
    <w:rsid w:val="00E770F3"/>
    <w:rsid w:val="00E8099E"/>
    <w:rsid w:val="00E8306A"/>
    <w:rsid w:val="00E849C1"/>
    <w:rsid w:val="00E90ED2"/>
    <w:rsid w:val="00EA0A6B"/>
    <w:rsid w:val="00EA3039"/>
    <w:rsid w:val="00EB6885"/>
    <w:rsid w:val="00ED0CBF"/>
    <w:rsid w:val="00ED3A4F"/>
    <w:rsid w:val="00EE237F"/>
    <w:rsid w:val="00EE3C05"/>
    <w:rsid w:val="00EE7D46"/>
    <w:rsid w:val="00EF22D5"/>
    <w:rsid w:val="00EF424B"/>
    <w:rsid w:val="00F04748"/>
    <w:rsid w:val="00F137DE"/>
    <w:rsid w:val="00F22576"/>
    <w:rsid w:val="00F30CF1"/>
    <w:rsid w:val="00F3797A"/>
    <w:rsid w:val="00F42658"/>
    <w:rsid w:val="00F51876"/>
    <w:rsid w:val="00F60BBF"/>
    <w:rsid w:val="00F62F0A"/>
    <w:rsid w:val="00F7169E"/>
    <w:rsid w:val="00F722FA"/>
    <w:rsid w:val="00F74B8D"/>
    <w:rsid w:val="00F76ADA"/>
    <w:rsid w:val="00F8153A"/>
    <w:rsid w:val="00FA0C74"/>
    <w:rsid w:val="00FB6684"/>
    <w:rsid w:val="00FC3245"/>
    <w:rsid w:val="00FD555E"/>
    <w:rsid w:val="00FE6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paragraph" w:customStyle="1" w:styleId="NormalText">
    <w:name w:val="Normal Text"/>
    <w:uiPriority w:val="99"/>
    <w:rsid w:val="00854A66"/>
    <w:pPr>
      <w:widowControl w:val="0"/>
      <w:autoSpaceDE w:val="0"/>
      <w:autoSpaceDN w:val="0"/>
      <w:adjustRightInd w:val="0"/>
    </w:pPr>
    <w:rPr>
      <w:rFonts w:ascii="Palatino Linotype" w:eastAsiaTheme="minorEastAsia" w:hAnsi="Palatino Linotype" w:cs="Palatino Linotype"/>
      <w:color w:val="000000"/>
    </w:rPr>
  </w:style>
  <w:style w:type="paragraph" w:styleId="NormalWeb">
    <w:name w:val="Normal (Web)"/>
    <w:basedOn w:val="Normal"/>
    <w:uiPriority w:val="99"/>
    <w:semiHidden/>
    <w:unhideWhenUsed/>
    <w:rsid w:val="001C2A22"/>
    <w:pPr>
      <w:spacing w:before="100" w:beforeAutospacing="1" w:after="100" w:afterAutospacing="1"/>
    </w:pPr>
    <w:rPr>
      <w:rFonts w:ascii="Times New Roman" w:eastAsia="Times New Roman" w:hAnsi="Times New Roman"/>
      <w:sz w:val="24"/>
      <w:szCs w:val="24"/>
    </w:rPr>
  </w:style>
  <w:style w:type="character" w:customStyle="1" w:styleId="booktitle1">
    <w:name w:val="booktitle1"/>
    <w:basedOn w:val="DefaultParagraphFont"/>
    <w:rsid w:val="00866722"/>
    <w:rPr>
      <w:rFonts w:ascii="Trebuchet MS" w:hAnsi="Trebuchet MS" w:hint="default"/>
      <w:b/>
      <w:bCs/>
      <w:sz w:val="26"/>
      <w:szCs w:val="26"/>
    </w:rPr>
  </w:style>
  <w:style w:type="character" w:styleId="Strong">
    <w:name w:val="Strong"/>
    <w:basedOn w:val="DefaultParagraphFont"/>
    <w:uiPriority w:val="22"/>
    <w:qFormat/>
    <w:rsid w:val="00866722"/>
    <w:rPr>
      <w:b/>
      <w:bCs/>
    </w:rPr>
  </w:style>
  <w:style w:type="table" w:styleId="TableGrid">
    <w:name w:val="Table Grid"/>
    <w:basedOn w:val="TableNormal"/>
    <w:uiPriority w:val="59"/>
    <w:rsid w:val="00AD6191"/>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6191"/>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paragraph" w:customStyle="1" w:styleId="NormalText">
    <w:name w:val="Normal Text"/>
    <w:uiPriority w:val="99"/>
    <w:rsid w:val="00854A66"/>
    <w:pPr>
      <w:widowControl w:val="0"/>
      <w:autoSpaceDE w:val="0"/>
      <w:autoSpaceDN w:val="0"/>
      <w:adjustRightInd w:val="0"/>
    </w:pPr>
    <w:rPr>
      <w:rFonts w:ascii="Palatino Linotype" w:eastAsiaTheme="minorEastAsia" w:hAnsi="Palatino Linotype" w:cs="Palatino Linotype"/>
      <w:color w:val="000000"/>
    </w:rPr>
  </w:style>
  <w:style w:type="paragraph" w:styleId="NormalWeb">
    <w:name w:val="Normal (Web)"/>
    <w:basedOn w:val="Normal"/>
    <w:uiPriority w:val="99"/>
    <w:semiHidden/>
    <w:unhideWhenUsed/>
    <w:rsid w:val="001C2A22"/>
    <w:pPr>
      <w:spacing w:before="100" w:beforeAutospacing="1" w:after="100" w:afterAutospacing="1"/>
    </w:pPr>
    <w:rPr>
      <w:rFonts w:ascii="Times New Roman" w:eastAsia="Times New Roman" w:hAnsi="Times New Roman"/>
      <w:sz w:val="24"/>
      <w:szCs w:val="24"/>
    </w:rPr>
  </w:style>
  <w:style w:type="character" w:customStyle="1" w:styleId="booktitle1">
    <w:name w:val="booktitle1"/>
    <w:basedOn w:val="DefaultParagraphFont"/>
    <w:rsid w:val="00866722"/>
    <w:rPr>
      <w:rFonts w:ascii="Trebuchet MS" w:hAnsi="Trebuchet MS" w:hint="default"/>
      <w:b/>
      <w:bCs/>
      <w:sz w:val="26"/>
      <w:szCs w:val="26"/>
    </w:rPr>
  </w:style>
  <w:style w:type="character" w:styleId="Strong">
    <w:name w:val="Strong"/>
    <w:basedOn w:val="DefaultParagraphFont"/>
    <w:uiPriority w:val="22"/>
    <w:qFormat/>
    <w:rsid w:val="00866722"/>
    <w:rPr>
      <w:b/>
      <w:bCs/>
    </w:rPr>
  </w:style>
  <w:style w:type="table" w:styleId="TableGrid">
    <w:name w:val="Table Grid"/>
    <w:basedOn w:val="TableNormal"/>
    <w:uiPriority w:val="59"/>
    <w:rsid w:val="00AD6191"/>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6191"/>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3516">
      <w:bodyDiv w:val="1"/>
      <w:marLeft w:val="0"/>
      <w:marRight w:val="0"/>
      <w:marTop w:val="0"/>
      <w:marBottom w:val="0"/>
      <w:divBdr>
        <w:top w:val="none" w:sz="0" w:space="0" w:color="auto"/>
        <w:left w:val="none" w:sz="0" w:space="0" w:color="auto"/>
        <w:bottom w:val="none" w:sz="0" w:space="0" w:color="auto"/>
        <w:right w:val="none" w:sz="0" w:space="0" w:color="auto"/>
      </w:divBdr>
    </w:div>
    <w:div w:id="391003880">
      <w:bodyDiv w:val="1"/>
      <w:marLeft w:val="0"/>
      <w:marRight w:val="0"/>
      <w:marTop w:val="0"/>
      <w:marBottom w:val="0"/>
      <w:divBdr>
        <w:top w:val="none" w:sz="0" w:space="0" w:color="auto"/>
        <w:left w:val="none" w:sz="0" w:space="0" w:color="auto"/>
        <w:bottom w:val="none" w:sz="0" w:space="0" w:color="auto"/>
        <w:right w:val="none" w:sz="0" w:space="0" w:color="auto"/>
      </w:divBdr>
    </w:div>
    <w:div w:id="530456218">
      <w:bodyDiv w:val="1"/>
      <w:marLeft w:val="0"/>
      <w:marRight w:val="0"/>
      <w:marTop w:val="0"/>
      <w:marBottom w:val="0"/>
      <w:divBdr>
        <w:top w:val="none" w:sz="0" w:space="0" w:color="auto"/>
        <w:left w:val="none" w:sz="0" w:space="0" w:color="auto"/>
        <w:bottom w:val="none" w:sz="0" w:space="0" w:color="auto"/>
        <w:right w:val="none" w:sz="0" w:space="0" w:color="auto"/>
      </w:divBdr>
    </w:div>
    <w:div w:id="697238661">
      <w:bodyDiv w:val="1"/>
      <w:marLeft w:val="0"/>
      <w:marRight w:val="0"/>
      <w:marTop w:val="0"/>
      <w:marBottom w:val="0"/>
      <w:divBdr>
        <w:top w:val="none" w:sz="0" w:space="0" w:color="auto"/>
        <w:left w:val="none" w:sz="0" w:space="0" w:color="auto"/>
        <w:bottom w:val="none" w:sz="0" w:space="0" w:color="auto"/>
        <w:right w:val="none" w:sz="0" w:space="0" w:color="auto"/>
      </w:divBdr>
    </w:div>
    <w:div w:id="704522918">
      <w:bodyDiv w:val="1"/>
      <w:marLeft w:val="0"/>
      <w:marRight w:val="0"/>
      <w:marTop w:val="0"/>
      <w:marBottom w:val="0"/>
      <w:divBdr>
        <w:top w:val="none" w:sz="0" w:space="0" w:color="auto"/>
        <w:left w:val="none" w:sz="0" w:space="0" w:color="auto"/>
        <w:bottom w:val="none" w:sz="0" w:space="0" w:color="auto"/>
        <w:right w:val="none" w:sz="0" w:space="0" w:color="auto"/>
      </w:divBdr>
    </w:div>
    <w:div w:id="818957706">
      <w:bodyDiv w:val="1"/>
      <w:marLeft w:val="0"/>
      <w:marRight w:val="0"/>
      <w:marTop w:val="0"/>
      <w:marBottom w:val="0"/>
      <w:divBdr>
        <w:top w:val="none" w:sz="0" w:space="0" w:color="auto"/>
        <w:left w:val="none" w:sz="0" w:space="0" w:color="auto"/>
        <w:bottom w:val="none" w:sz="0" w:space="0" w:color="auto"/>
        <w:right w:val="none" w:sz="0" w:space="0" w:color="auto"/>
      </w:divBdr>
    </w:div>
    <w:div w:id="1055546065">
      <w:bodyDiv w:val="1"/>
      <w:marLeft w:val="0"/>
      <w:marRight w:val="0"/>
      <w:marTop w:val="0"/>
      <w:marBottom w:val="0"/>
      <w:divBdr>
        <w:top w:val="none" w:sz="0" w:space="0" w:color="auto"/>
        <w:left w:val="none" w:sz="0" w:space="0" w:color="auto"/>
        <w:bottom w:val="none" w:sz="0" w:space="0" w:color="auto"/>
        <w:right w:val="none" w:sz="0" w:space="0" w:color="auto"/>
      </w:divBdr>
      <w:divsChild>
        <w:div w:id="841622659">
          <w:marLeft w:val="965"/>
          <w:marRight w:val="0"/>
          <w:marTop w:val="0"/>
          <w:marBottom w:val="0"/>
          <w:divBdr>
            <w:top w:val="none" w:sz="0" w:space="0" w:color="auto"/>
            <w:left w:val="none" w:sz="0" w:space="0" w:color="auto"/>
            <w:bottom w:val="none" w:sz="0" w:space="0" w:color="auto"/>
            <w:right w:val="none" w:sz="0" w:space="0" w:color="auto"/>
          </w:divBdr>
        </w:div>
      </w:divsChild>
    </w:div>
    <w:div w:id="1310553777">
      <w:bodyDiv w:val="1"/>
      <w:marLeft w:val="0"/>
      <w:marRight w:val="0"/>
      <w:marTop w:val="0"/>
      <w:marBottom w:val="0"/>
      <w:divBdr>
        <w:top w:val="none" w:sz="0" w:space="0" w:color="auto"/>
        <w:left w:val="none" w:sz="0" w:space="0" w:color="auto"/>
        <w:bottom w:val="none" w:sz="0" w:space="0" w:color="auto"/>
        <w:right w:val="none" w:sz="0" w:space="0" w:color="auto"/>
      </w:divBdr>
    </w:div>
    <w:div w:id="1419138059">
      <w:bodyDiv w:val="1"/>
      <w:marLeft w:val="0"/>
      <w:marRight w:val="0"/>
      <w:marTop w:val="0"/>
      <w:marBottom w:val="0"/>
      <w:divBdr>
        <w:top w:val="none" w:sz="0" w:space="0" w:color="auto"/>
        <w:left w:val="none" w:sz="0" w:space="0" w:color="auto"/>
        <w:bottom w:val="none" w:sz="0" w:space="0" w:color="auto"/>
        <w:right w:val="none" w:sz="0" w:space="0" w:color="auto"/>
      </w:divBdr>
    </w:div>
    <w:div w:id="1991710339">
      <w:bodyDiv w:val="1"/>
      <w:marLeft w:val="0"/>
      <w:marRight w:val="0"/>
      <w:marTop w:val="0"/>
      <w:marBottom w:val="0"/>
      <w:divBdr>
        <w:top w:val="none" w:sz="0" w:space="0" w:color="auto"/>
        <w:left w:val="none" w:sz="0" w:space="0" w:color="auto"/>
        <w:bottom w:val="none" w:sz="0" w:space="0" w:color="auto"/>
        <w:right w:val="none" w:sz="0" w:space="0" w:color="auto"/>
      </w:divBdr>
      <w:divsChild>
        <w:div w:id="902644427">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8394</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Hcl</cp:lastModifiedBy>
  <cp:revision>2</cp:revision>
  <cp:lastPrinted>2015-02-01T04:53:00Z</cp:lastPrinted>
  <dcterms:created xsi:type="dcterms:W3CDTF">2015-07-07T14:27:00Z</dcterms:created>
  <dcterms:modified xsi:type="dcterms:W3CDTF">2015-07-07T14:27:00Z</dcterms:modified>
</cp:coreProperties>
</file>