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53C1" w:rsidRPr="007B6A36" w:rsidRDefault="009553C1" w:rsidP="009553C1">
      <w:pPr>
        <w:spacing w:line="360" w:lineRule="auto"/>
        <w:jc w:val="center"/>
        <w:rPr>
          <w:rFonts w:ascii="Times New Roman" w:hAnsi="Times New Roman" w:cs="Times New Roman"/>
          <w:b/>
          <w:bCs/>
          <w:i/>
          <w:iCs/>
          <w:sz w:val="24"/>
          <w:szCs w:val="24"/>
          <w:u w:val="single"/>
        </w:rPr>
      </w:pPr>
      <w:r w:rsidRPr="007B6A36">
        <w:rPr>
          <w:rFonts w:ascii="Times New Roman" w:hAnsi="Times New Roman" w:cs="Times New Roman"/>
          <w:b/>
          <w:bCs/>
          <w:i/>
          <w:iCs/>
          <w:sz w:val="24"/>
          <w:szCs w:val="24"/>
          <w:u w:val="single"/>
        </w:rPr>
        <w:t xml:space="preserve">Case Study </w:t>
      </w:r>
    </w:p>
    <w:p w:rsidR="009553C1" w:rsidRDefault="009553C1" w:rsidP="009553C1">
      <w:pPr>
        <w:spacing w:line="360" w:lineRule="auto"/>
        <w:rPr>
          <w:rFonts w:ascii="Times New Roman" w:hAnsi="Times New Roman" w:cs="Times New Roman"/>
          <w:i/>
          <w:iCs/>
          <w:sz w:val="24"/>
          <w:szCs w:val="24"/>
        </w:rPr>
      </w:pPr>
      <w:r>
        <w:rPr>
          <w:rFonts w:ascii="Times New Roman" w:hAnsi="Times New Roman" w:cs="Times New Roman"/>
          <w:i/>
          <w:iCs/>
          <w:sz w:val="24"/>
          <w:szCs w:val="24"/>
        </w:rPr>
        <w:t xml:space="preserve">     An 82 year-old male client with a history of major depression was brought to the Emergency Department by his son. The client recently lost his wife of 53 years, moved into an assisted living facility, and had to give up the family pet in order to move. The client had ingested an unknown quantity of sleeping medication and was found unresponsive by his son and daughter-in-law. After stabilizing in the Emergency Department, the client is referred to the mental health unit for hospitalization</w:t>
      </w:r>
    </w:p>
    <w:p w:rsidR="009553C1" w:rsidRDefault="009553C1" w:rsidP="009553C1">
      <w:pPr>
        <w:spacing w:line="360" w:lineRule="auto"/>
        <w:rPr>
          <w:rFonts w:ascii="Times New Roman" w:hAnsi="Times New Roman" w:cs="Times New Roman"/>
          <w:sz w:val="24"/>
          <w:szCs w:val="24"/>
          <w:rtl/>
        </w:rPr>
      </w:pPr>
      <w:proofErr w:type="gramStart"/>
      <w:r>
        <w:rPr>
          <w:rFonts w:ascii="Times New Roman" w:hAnsi="Times New Roman" w:cs="Times New Roman"/>
          <w:sz w:val="24"/>
          <w:szCs w:val="24"/>
        </w:rPr>
        <w:t>1.What</w:t>
      </w:r>
      <w:proofErr w:type="gramEnd"/>
      <w:r>
        <w:rPr>
          <w:rFonts w:ascii="Times New Roman" w:hAnsi="Times New Roman" w:cs="Times New Roman"/>
          <w:sz w:val="24"/>
          <w:szCs w:val="24"/>
        </w:rPr>
        <w:t xml:space="preserve"> are some risk factors of this client to suicide?</w:t>
      </w:r>
    </w:p>
    <w:p w:rsidR="009553C1" w:rsidRDefault="009553C1" w:rsidP="009553C1">
      <w:pPr>
        <w:spacing w:line="360" w:lineRule="auto"/>
        <w:rPr>
          <w:rFonts w:ascii="Times New Roman" w:hAnsi="Times New Roman" w:cs="Times New Roman" w:hint="cs"/>
          <w:sz w:val="24"/>
          <w:szCs w:val="24"/>
          <w:rtl/>
        </w:rPr>
      </w:pPr>
    </w:p>
    <w:p w:rsidR="009553C1" w:rsidRDefault="009553C1" w:rsidP="009553C1">
      <w:pPr>
        <w:spacing w:line="360" w:lineRule="auto"/>
        <w:rPr>
          <w:rFonts w:ascii="Times New Roman" w:hAnsi="Times New Roman" w:cs="Times New Roman"/>
          <w:sz w:val="24"/>
          <w:szCs w:val="24"/>
          <w:rtl/>
        </w:rPr>
      </w:pPr>
      <w:proofErr w:type="gramStart"/>
      <w:r>
        <w:rPr>
          <w:rFonts w:ascii="Times New Roman" w:hAnsi="Times New Roman" w:cs="Times New Roman"/>
          <w:sz w:val="24"/>
          <w:szCs w:val="24"/>
        </w:rPr>
        <w:t>2.List</w:t>
      </w:r>
      <w:proofErr w:type="gramEnd"/>
      <w:r>
        <w:rPr>
          <w:rFonts w:ascii="Times New Roman" w:hAnsi="Times New Roman" w:cs="Times New Roman"/>
          <w:sz w:val="24"/>
          <w:szCs w:val="24"/>
        </w:rPr>
        <w:t xml:space="preserve"> the top three nursing diagnoses.</w:t>
      </w:r>
    </w:p>
    <w:p w:rsidR="009553C1" w:rsidRDefault="009553C1" w:rsidP="009553C1">
      <w:pPr>
        <w:spacing w:line="360" w:lineRule="auto"/>
        <w:rPr>
          <w:rFonts w:ascii="Times New Roman" w:hAnsi="Times New Roman" w:cs="Times New Roman" w:hint="cs"/>
          <w:sz w:val="24"/>
          <w:szCs w:val="24"/>
          <w:rtl/>
        </w:rPr>
      </w:pPr>
    </w:p>
    <w:p w:rsidR="009553C1" w:rsidRDefault="009553C1" w:rsidP="009553C1">
      <w:pPr>
        <w:spacing w:line="360" w:lineRule="auto"/>
        <w:rPr>
          <w:rFonts w:ascii="Times New Roman" w:hAnsi="Times New Roman" w:cs="Times New Roman"/>
          <w:sz w:val="24"/>
          <w:szCs w:val="24"/>
        </w:rPr>
      </w:pPr>
      <w:proofErr w:type="gramStart"/>
      <w:r>
        <w:rPr>
          <w:rFonts w:ascii="Times New Roman" w:hAnsi="Times New Roman" w:cs="Times New Roman"/>
          <w:sz w:val="24"/>
          <w:szCs w:val="24"/>
        </w:rPr>
        <w:t>3.List</w:t>
      </w:r>
      <w:proofErr w:type="gramEnd"/>
      <w:r>
        <w:rPr>
          <w:rFonts w:ascii="Times New Roman" w:hAnsi="Times New Roman" w:cs="Times New Roman"/>
          <w:sz w:val="24"/>
          <w:szCs w:val="24"/>
        </w:rPr>
        <w:t xml:space="preserve"> at least five nursing interventions for suicidal clients.</w:t>
      </w:r>
    </w:p>
    <w:p w:rsidR="009553C1" w:rsidRDefault="009553C1" w:rsidP="009553C1">
      <w:pPr>
        <w:spacing w:line="360" w:lineRule="auto"/>
        <w:rPr>
          <w:rFonts w:ascii="Times New Roman" w:hAnsi="Times New Roman" w:cs="Times New Roman" w:hint="cs"/>
          <w:sz w:val="24"/>
          <w:szCs w:val="24"/>
          <w:rtl/>
        </w:rPr>
      </w:pPr>
    </w:p>
    <w:p w:rsidR="009553C1" w:rsidRDefault="009553C1" w:rsidP="009553C1">
      <w:pPr>
        <w:spacing w:line="360" w:lineRule="auto"/>
        <w:rPr>
          <w:rFonts w:ascii="Times New Roman" w:hAnsi="Times New Roman" w:cs="Times New Roman"/>
          <w:sz w:val="24"/>
          <w:szCs w:val="24"/>
        </w:rPr>
      </w:pPr>
      <w:proofErr w:type="gramStart"/>
      <w:r>
        <w:rPr>
          <w:rFonts w:ascii="Times New Roman" w:hAnsi="Times New Roman" w:cs="Times New Roman"/>
          <w:sz w:val="24"/>
          <w:szCs w:val="24"/>
        </w:rPr>
        <w:t>4.Identify</w:t>
      </w:r>
      <w:proofErr w:type="gramEnd"/>
      <w:r>
        <w:rPr>
          <w:rFonts w:ascii="Times New Roman" w:hAnsi="Times New Roman" w:cs="Times New Roman"/>
          <w:sz w:val="24"/>
          <w:szCs w:val="24"/>
        </w:rPr>
        <w:t xml:space="preserve"> at least two expectations for this client.</w:t>
      </w:r>
    </w:p>
    <w:p w:rsidR="009553C1" w:rsidRDefault="009553C1" w:rsidP="009553C1">
      <w:pPr>
        <w:spacing w:line="360" w:lineRule="auto"/>
        <w:rPr>
          <w:rFonts w:ascii="Times New Roman" w:hAnsi="Times New Roman" w:cs="Times New Roman" w:hint="cs"/>
          <w:sz w:val="24"/>
          <w:szCs w:val="24"/>
          <w:rtl/>
        </w:rPr>
      </w:pPr>
    </w:p>
    <w:p w:rsidR="001E7C2D" w:rsidRDefault="009553C1" w:rsidP="009553C1">
      <w:proofErr w:type="gramStart"/>
      <w:r>
        <w:rPr>
          <w:rFonts w:ascii="Times New Roman" w:hAnsi="Times New Roman" w:cs="Times New Roman"/>
          <w:sz w:val="24"/>
          <w:szCs w:val="24"/>
        </w:rPr>
        <w:t>5.What</w:t>
      </w:r>
      <w:proofErr w:type="gramEnd"/>
      <w:r>
        <w:rPr>
          <w:rFonts w:ascii="Times New Roman" w:hAnsi="Times New Roman" w:cs="Times New Roman"/>
          <w:sz w:val="24"/>
          <w:szCs w:val="24"/>
        </w:rPr>
        <w:t xml:space="preserve"> are precautions the nurse should take to</w:t>
      </w:r>
      <w:bookmarkStart w:id="0" w:name="_GoBack"/>
      <w:bookmarkEnd w:id="0"/>
    </w:p>
    <w:sectPr w:rsidR="001E7C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3C1"/>
    <w:rsid w:val="004B4E06"/>
    <w:rsid w:val="009553C1"/>
    <w:rsid w:val="00F252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A6B102-8486-47E0-BA1D-E4720B0D0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53C1"/>
    <w:pPr>
      <w:spacing w:after="200" w:line="276" w:lineRule="auto"/>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116</Words>
  <Characters>663</Characters>
  <Application>Microsoft Office Word</Application>
  <DocSecurity>0</DocSecurity>
  <Lines>5</Lines>
  <Paragraphs>1</Paragraphs>
  <ScaleCrop>false</ScaleCrop>
  <Company/>
  <LinksUpToDate>false</LinksUpToDate>
  <CharactersWithSpaces>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ruqayah</dc:creator>
  <cp:keywords/>
  <dc:description/>
  <cp:lastModifiedBy>ruqayah</cp:lastModifiedBy>
  <cp:revision>1</cp:revision>
  <dcterms:created xsi:type="dcterms:W3CDTF">2013-12-08T06:13:00Z</dcterms:created>
  <dcterms:modified xsi:type="dcterms:W3CDTF">2013-12-08T06:16:00Z</dcterms:modified>
</cp:coreProperties>
</file>