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C1A" w:rsidRPr="008872D3" w:rsidRDefault="000C5AD2">
      <w:pPr>
        <w:rPr>
          <w:sz w:val="32"/>
          <w:szCs w:val="32"/>
          <w:rtl/>
        </w:rPr>
      </w:pPr>
      <w:bookmarkStart w:id="0" w:name="_GoBack"/>
      <w:bookmarkEnd w:id="0"/>
      <w:r w:rsidRPr="008872D3">
        <w:rPr>
          <w:rFonts w:hint="cs"/>
          <w:sz w:val="32"/>
          <w:szCs w:val="32"/>
          <w:rtl/>
        </w:rPr>
        <w:t xml:space="preserve">    "قضية التوعية"</w:t>
      </w:r>
    </w:p>
    <w:p w:rsidR="000C5AD2" w:rsidRPr="008872D3" w:rsidRDefault="000C5AD2" w:rsidP="000C5AD2">
      <w:pPr>
        <w:rPr>
          <w:rFonts w:ascii="Traditional Arabic" w:hAnsi="Traditional Arabic" w:cs="Traditional Arabic"/>
          <w:b/>
          <w:bCs/>
          <w:sz w:val="32"/>
          <w:szCs w:val="32"/>
          <w:rtl/>
        </w:rPr>
      </w:pPr>
    </w:p>
    <w:p w:rsidR="000C5AD2" w:rsidRPr="008872D3" w:rsidRDefault="000C5AD2" w:rsidP="000C5AD2">
      <w:pPr>
        <w:jc w:val="center"/>
        <w:rPr>
          <w:rFonts w:ascii="Traditional Arabic" w:hAnsi="Traditional Arabic" w:cs="Traditional Arabic"/>
          <w:b/>
          <w:bCs/>
          <w:sz w:val="32"/>
          <w:szCs w:val="32"/>
          <w:rtl/>
        </w:rPr>
      </w:pPr>
      <w:r w:rsidRPr="008872D3">
        <w:rPr>
          <w:rFonts w:ascii="Traditional Arabic" w:hAnsi="Traditional Arabic" w:cs="Traditional Arabic" w:hint="cs"/>
          <w:b/>
          <w:bCs/>
          <w:sz w:val="32"/>
          <w:szCs w:val="32"/>
          <w:rtl/>
        </w:rPr>
        <w:t>مفهوم توعية المجتمع بالإعاقة:</w:t>
      </w:r>
    </w:p>
    <w:p w:rsidR="000C5AD2" w:rsidRPr="008872D3" w:rsidRDefault="000C5AD2" w:rsidP="000C5AD2">
      <w:pPr>
        <w:rPr>
          <w:rFonts w:ascii="Traditional Arabic" w:hAnsi="Traditional Arabic" w:cs="Traditional Arabic"/>
          <w:sz w:val="32"/>
          <w:szCs w:val="32"/>
          <w:rtl/>
        </w:rPr>
      </w:pPr>
    </w:p>
    <w:p w:rsidR="000C5AD2" w:rsidRPr="008872D3" w:rsidRDefault="000C5AD2" w:rsidP="000C5AD2">
      <w:pPr>
        <w:rPr>
          <w:rFonts w:ascii="Traditional Arabic" w:hAnsi="Traditional Arabic" w:cs="Traditional Arabic"/>
          <w:sz w:val="32"/>
          <w:szCs w:val="32"/>
          <w:rtl/>
        </w:rPr>
      </w:pPr>
      <w:r w:rsidRPr="008872D3">
        <w:rPr>
          <w:rFonts w:ascii="Traditional Arabic" w:hAnsi="Traditional Arabic" w:cs="Traditional Arabic" w:hint="cs"/>
          <w:sz w:val="32"/>
          <w:szCs w:val="32"/>
          <w:rtl/>
        </w:rPr>
        <w:t xml:space="preserve">يقصد بتوعية المجتمع بالإعاقة بأنها مجموعة المعلومات والمهارات والخبرات التي يتم إكسابها لأفراد المجتمع بشكل عام ولذوي العلاقة بموضوع الإعاقة والمعوقين على وجه الخصوص بهدف تعريفهم بفئات المعوقين </w:t>
      </w:r>
      <w:r w:rsidR="00127EC6" w:rsidRPr="008872D3">
        <w:rPr>
          <w:rFonts w:ascii="Traditional Arabic" w:hAnsi="Traditional Arabic" w:cs="Traditional Arabic" w:hint="cs"/>
          <w:sz w:val="32"/>
          <w:szCs w:val="32"/>
          <w:rtl/>
        </w:rPr>
        <w:t>واحتياجاتهم</w:t>
      </w:r>
      <w:r w:rsidRPr="008872D3">
        <w:rPr>
          <w:rFonts w:ascii="Traditional Arabic" w:hAnsi="Traditional Arabic" w:cs="Traditional Arabic" w:hint="cs"/>
          <w:sz w:val="32"/>
          <w:szCs w:val="32"/>
          <w:rtl/>
        </w:rPr>
        <w:t xml:space="preserve"> والخدمات والبرامج الموجه إلى كل فئة من فئات الإعاقة وطرق الوقاية من الإعاقة من خلال التعرف على مسبباتها وكيفية مواجهتها وتجنب تلك الأسباب وأساليب التعرف والكشف المبكر عن الإعاقة ومسبباتها</w:t>
      </w:r>
      <w:r w:rsidRPr="008872D3">
        <w:rPr>
          <w:rFonts w:ascii="Traditional Arabic" w:hAnsi="Traditional Arabic" w:cs="Traditional Arabic"/>
          <w:sz w:val="32"/>
          <w:szCs w:val="32"/>
          <w:rtl/>
        </w:rPr>
        <w:t>.</w:t>
      </w:r>
    </w:p>
    <w:p w:rsidR="000C5AD2" w:rsidRPr="008872D3" w:rsidRDefault="000C5AD2" w:rsidP="000C5AD2">
      <w:pPr>
        <w:rPr>
          <w:rFonts w:ascii="Traditional Arabic" w:hAnsi="Traditional Arabic" w:cs="Traditional Arabic"/>
          <w:sz w:val="32"/>
          <w:szCs w:val="32"/>
          <w:rtl/>
        </w:rPr>
      </w:pPr>
      <w:r w:rsidRPr="008872D3">
        <w:rPr>
          <w:rFonts w:ascii="Traditional Arabic" w:hAnsi="Traditional Arabic" w:cs="Traditional Arabic" w:hint="cs"/>
          <w:sz w:val="32"/>
          <w:szCs w:val="32"/>
          <w:rtl/>
        </w:rPr>
        <w:t>ويتم ذلك من خلال المحاضرات والمناقشات وإقامة المعارض الصحية باستخدام الوسائل المختلفة، كوسائل الإعلام ومراكز رعاية الأمومة والطفولة والصحة المدرسية والجمعيات الأهلية وغيرها.</w:t>
      </w:r>
    </w:p>
    <w:p w:rsidR="000C5AD2" w:rsidRPr="008872D3" w:rsidRDefault="000C5AD2" w:rsidP="000C5AD2">
      <w:pPr>
        <w:rPr>
          <w:rFonts w:ascii="Traditional Arabic" w:hAnsi="Traditional Arabic" w:cs="Traditional Arabic"/>
          <w:sz w:val="32"/>
          <w:szCs w:val="32"/>
          <w:rtl/>
        </w:rPr>
      </w:pPr>
    </w:p>
    <w:p w:rsidR="00D77882" w:rsidRPr="008872D3" w:rsidRDefault="00D77882" w:rsidP="000C5AD2">
      <w:pPr>
        <w:rPr>
          <w:rFonts w:ascii="Traditional Arabic" w:hAnsi="Traditional Arabic" w:cs="Traditional Arabic"/>
          <w:sz w:val="32"/>
          <w:szCs w:val="32"/>
          <w:rtl/>
        </w:rPr>
      </w:pPr>
      <w:r w:rsidRPr="008872D3">
        <w:rPr>
          <w:rFonts w:ascii="Traditional Arabic" w:hAnsi="Traditional Arabic" w:cs="Traditional Arabic" w:hint="cs"/>
          <w:sz w:val="32"/>
          <w:szCs w:val="32"/>
          <w:rtl/>
        </w:rPr>
        <w:t xml:space="preserve">  فئات المجتمع المستهدفة بالتوعية بالإعاقة:</w:t>
      </w:r>
    </w:p>
    <w:p w:rsidR="00D77882" w:rsidRPr="008872D3" w:rsidRDefault="00D77882" w:rsidP="00D77882">
      <w:pPr>
        <w:rPr>
          <w:rFonts w:ascii="Arial" w:hAnsi="Arial" w:cs="Traditional Arabic"/>
          <w:sz w:val="32"/>
          <w:szCs w:val="32"/>
          <w:rtl/>
        </w:rPr>
      </w:pPr>
      <w:proofErr w:type="spellStart"/>
      <w:r w:rsidRPr="008872D3">
        <w:rPr>
          <w:rFonts w:ascii="Traditional Arabic" w:hAnsi="Traditional Arabic" w:cs="Traditional Arabic" w:hint="cs"/>
          <w:sz w:val="32"/>
          <w:szCs w:val="32"/>
          <w:rtl/>
        </w:rPr>
        <w:t>أولاًا</w:t>
      </w:r>
      <w:proofErr w:type="spellEnd"/>
      <w:r w:rsidRPr="008872D3">
        <w:rPr>
          <w:rFonts w:ascii="Traditional Arabic" w:hAnsi="Traditional Arabic" w:cs="Traditional Arabic" w:hint="cs"/>
          <w:sz w:val="32"/>
          <w:szCs w:val="32"/>
          <w:rtl/>
        </w:rPr>
        <w:t xml:space="preserve">: الأسرة: </w:t>
      </w:r>
      <w:r w:rsidRPr="008872D3">
        <w:rPr>
          <w:rFonts w:ascii="Arial" w:hAnsi="Arial" w:cs="Traditional Arabic" w:hint="cs"/>
          <w:sz w:val="32"/>
          <w:szCs w:val="32"/>
          <w:rtl/>
        </w:rPr>
        <w:t>تلعب الأسرة دورًا مهمًّا في حياة أطفالها المعوّقين, ولا يمكن تقديم التوعية وا</w:t>
      </w:r>
      <w:r w:rsidR="00127EC6" w:rsidRPr="008872D3">
        <w:rPr>
          <w:rFonts w:ascii="Arial" w:hAnsi="Arial" w:cs="Traditional Arabic" w:hint="cs"/>
          <w:sz w:val="32"/>
          <w:szCs w:val="32"/>
          <w:rtl/>
        </w:rPr>
        <w:t>لعون لأسرة الطفل المعوّق دون أن تدرك</w:t>
      </w:r>
      <w:r w:rsidRPr="008872D3">
        <w:rPr>
          <w:rFonts w:ascii="Arial" w:hAnsi="Arial" w:cs="Traditional Arabic" w:hint="cs"/>
          <w:sz w:val="32"/>
          <w:szCs w:val="32"/>
          <w:rtl/>
        </w:rPr>
        <w:t xml:space="preserve"> الخلفيّة التي تقف وراء سلوكياتهم تجاه أطفالهم المعوّقين.</w:t>
      </w:r>
    </w:p>
    <w:p w:rsidR="00D77882" w:rsidRPr="008872D3" w:rsidRDefault="00D77882" w:rsidP="00D77882">
      <w:pPr>
        <w:rPr>
          <w:rFonts w:ascii="Arial" w:hAnsi="Arial" w:cs="Traditional Arabic"/>
          <w:b/>
          <w:bCs/>
          <w:sz w:val="32"/>
          <w:szCs w:val="32"/>
          <w:rtl/>
        </w:rPr>
      </w:pPr>
      <w:r w:rsidRPr="008872D3">
        <w:rPr>
          <w:rFonts w:ascii="Arial" w:hAnsi="Arial" w:cs="Traditional Arabic" w:hint="cs"/>
          <w:sz w:val="32"/>
          <w:szCs w:val="32"/>
          <w:rtl/>
        </w:rPr>
        <w:t>وعندما يُواجَه الوالدان بإصابة وليدهما بالإعاقة, حينئذ تأخذ العمليات النفسية دورها وتتجه لمنع الآباء من أن يدركوا أشياء قد تسبب لهم آلامًا نفسية, فيمرّون بتجربة اختلاط انفعالاتهم وتداخلها بأحاسيسهم على الشيء الصالح لطفلهم, وبالتالي يتغيّر الجو الانفعالي داخل المنزل, وينشأ جو من خيبة الأمل.</w:t>
      </w:r>
    </w:p>
    <w:p w:rsidR="00D77882" w:rsidRPr="008872D3" w:rsidRDefault="00D77882" w:rsidP="000C5AD2">
      <w:pPr>
        <w:rPr>
          <w:rFonts w:ascii="Traditional Arabic" w:hAnsi="Traditional Arabic" w:cs="Traditional Arabic"/>
          <w:sz w:val="32"/>
          <w:szCs w:val="32"/>
          <w:rtl/>
        </w:rPr>
      </w:pPr>
      <w:r w:rsidRPr="008872D3">
        <w:rPr>
          <w:rFonts w:ascii="Traditional Arabic" w:hAnsi="Traditional Arabic" w:cs="Traditional Arabic" w:hint="cs"/>
          <w:sz w:val="32"/>
          <w:szCs w:val="32"/>
          <w:rtl/>
        </w:rPr>
        <w:t xml:space="preserve">  المراحل النفسية التي تمر بها أسر الأطفال المعاقين:</w:t>
      </w:r>
    </w:p>
    <w:p w:rsidR="00D77882" w:rsidRPr="008872D3" w:rsidRDefault="00D77882" w:rsidP="00D77882">
      <w:pPr>
        <w:numPr>
          <w:ilvl w:val="0"/>
          <w:numId w:val="1"/>
        </w:numPr>
        <w:bidi/>
        <w:spacing w:after="0" w:line="240" w:lineRule="auto"/>
        <w:rPr>
          <w:rFonts w:ascii="Arial" w:hAnsi="Arial" w:cs="Traditional Arabic"/>
          <w:sz w:val="32"/>
          <w:szCs w:val="32"/>
          <w:rtl/>
        </w:rPr>
      </w:pPr>
      <w:r w:rsidRPr="008872D3">
        <w:rPr>
          <w:rFonts w:ascii="Traditional Arabic" w:hAnsi="Traditional Arabic" w:cs="Traditional Arabic" w:hint="cs"/>
          <w:sz w:val="32"/>
          <w:szCs w:val="32"/>
          <w:rtl/>
        </w:rPr>
        <w:lastRenderedPageBreak/>
        <w:t xml:space="preserve">1_ </w:t>
      </w:r>
      <w:r w:rsidRPr="008872D3">
        <w:rPr>
          <w:rFonts w:ascii="Arial" w:hAnsi="Arial" w:cs="Traditional Arabic" w:hint="cs"/>
          <w:sz w:val="32"/>
          <w:szCs w:val="32"/>
          <w:u w:val="single"/>
          <w:rtl/>
        </w:rPr>
        <w:t>مرحلة الصدمة:</w:t>
      </w:r>
    </w:p>
    <w:p w:rsidR="00D77882" w:rsidRPr="008872D3" w:rsidRDefault="00D77882" w:rsidP="00D77882">
      <w:pPr>
        <w:rPr>
          <w:rFonts w:ascii="Arial" w:hAnsi="Arial" w:cs="Traditional Arabic"/>
          <w:sz w:val="32"/>
          <w:szCs w:val="32"/>
          <w:rtl/>
        </w:rPr>
      </w:pPr>
      <w:r w:rsidRPr="008872D3">
        <w:rPr>
          <w:rFonts w:ascii="Arial" w:hAnsi="Arial" w:cs="Traditional Arabic" w:hint="cs"/>
          <w:sz w:val="32"/>
          <w:szCs w:val="32"/>
          <w:rtl/>
        </w:rPr>
        <w:t>تُعتبر الصدمة أول رد فعل ينجم من جرّاء وجود طفل معاق بالأسرة حيث يعاني أفراد الأسرة من الارتباك وأنّهم واقعون في مشكلة. وتبدأ الأسرة في طرح عدد من التساؤلات التي تعبّر عن الصدمة مثل: أنا لا أصدق ذلك, ماذا أفعل؟, أعرف أن ابني يُعاني من مشكلة ليست بهذه الخطورة!.</w:t>
      </w:r>
    </w:p>
    <w:p w:rsidR="00D77882" w:rsidRPr="008872D3" w:rsidRDefault="00D77882" w:rsidP="00D77882">
      <w:pPr>
        <w:rPr>
          <w:rFonts w:ascii="Arial" w:hAnsi="Arial" w:cs="Traditional Arabic"/>
          <w:sz w:val="32"/>
          <w:szCs w:val="32"/>
          <w:rtl/>
        </w:rPr>
      </w:pPr>
      <w:r w:rsidRPr="008872D3">
        <w:rPr>
          <w:rFonts w:ascii="Arial" w:hAnsi="Arial" w:cs="Traditional Arabic" w:hint="cs"/>
          <w:sz w:val="32"/>
          <w:szCs w:val="32"/>
          <w:rtl/>
        </w:rPr>
        <w:t xml:space="preserve">2_ </w:t>
      </w:r>
      <w:r w:rsidRPr="008872D3">
        <w:rPr>
          <w:rFonts w:ascii="Arial" w:hAnsi="Arial" w:cs="Traditional Arabic" w:hint="cs"/>
          <w:sz w:val="32"/>
          <w:szCs w:val="32"/>
          <w:u w:val="single"/>
          <w:rtl/>
        </w:rPr>
        <w:t xml:space="preserve">مرحلة الإنكار: </w:t>
      </w:r>
    </w:p>
    <w:p w:rsidR="00D77882" w:rsidRPr="008872D3" w:rsidRDefault="00D77882" w:rsidP="00D77882">
      <w:pPr>
        <w:rPr>
          <w:rFonts w:ascii="Arial" w:hAnsi="Arial" w:cs="Traditional Arabic"/>
          <w:sz w:val="32"/>
          <w:szCs w:val="32"/>
          <w:rtl/>
        </w:rPr>
      </w:pPr>
      <w:r w:rsidRPr="008872D3">
        <w:rPr>
          <w:rFonts w:ascii="Arial" w:hAnsi="Arial" w:cs="Traditional Arabic" w:hint="cs"/>
          <w:sz w:val="32"/>
          <w:szCs w:val="32"/>
          <w:rtl/>
        </w:rPr>
        <w:t xml:space="preserve">يُلاحَظ أن بعض الآباء يُنكرون وجود الحالة عند ابنهم, ويُعزون الخلل إلى خطأ في عمليات التشخيص, وقد تبحث الأسرة عن مصادر متعددة لتشخيص الحالة, وتركّز الأسرة في هذه المرحلة على أشكال السلوك التي يقوم بها الطفل, والتي تدلّ على عدم وجود مشكلة أو إعاقة لديه, وأنّه لا يختلف عن إخوته في بعض المظاهر التي يمكن أن تزول فيما بعد. </w:t>
      </w:r>
      <w:r w:rsidRPr="008872D3">
        <w:rPr>
          <w:rFonts w:ascii="Arial" w:hAnsi="Arial" w:cs="Traditional Arabic"/>
          <w:sz w:val="32"/>
          <w:szCs w:val="32"/>
          <w:rtl/>
        </w:rPr>
        <w:t>وهذا الأمر قد يبقى لفترة مؤقتة عند الأسرة، وقد يستمر لفترات طويلة مع الآخرين، وإذا استمرت الح</w:t>
      </w:r>
      <w:r w:rsidR="00127EC6" w:rsidRPr="008872D3">
        <w:rPr>
          <w:rFonts w:ascii="Arial" w:hAnsi="Arial" w:cs="Traditional Arabic"/>
          <w:sz w:val="32"/>
          <w:szCs w:val="32"/>
          <w:rtl/>
        </w:rPr>
        <w:t>الة لفترات طويلة، فسيؤدي ذلك إل</w:t>
      </w:r>
      <w:r w:rsidR="00127EC6" w:rsidRPr="008872D3">
        <w:rPr>
          <w:rFonts w:ascii="Arial" w:hAnsi="Arial" w:cs="Traditional Arabic" w:hint="cs"/>
          <w:sz w:val="32"/>
          <w:szCs w:val="32"/>
          <w:rtl/>
        </w:rPr>
        <w:t>ى</w:t>
      </w:r>
      <w:r w:rsidRPr="008872D3">
        <w:rPr>
          <w:rFonts w:ascii="Arial" w:hAnsi="Arial" w:cs="Traditional Arabic"/>
          <w:sz w:val="32"/>
          <w:szCs w:val="32"/>
          <w:rtl/>
        </w:rPr>
        <w:t xml:space="preserve"> ضياع فرص التخطيط، وفي مرحلة الإنكار والرفض يبدأ أفراد الأسرة في طرح  أسئلة من قبيل: كيف يدعي الطبيب أن طفلنا عنده مشكلة؟ وهل تشخيص الطفل في وقت قصير كفيل بإظهار مشكلته؟</w:t>
      </w:r>
      <w:r w:rsidR="000E0F77" w:rsidRPr="008872D3">
        <w:rPr>
          <w:rFonts w:ascii="Arial" w:hAnsi="Arial" w:cs="Traditional Arabic" w:hint="cs"/>
          <w:sz w:val="32"/>
          <w:szCs w:val="32"/>
          <w:rtl/>
        </w:rPr>
        <w:t>.</w:t>
      </w:r>
    </w:p>
    <w:p w:rsidR="000E0F77" w:rsidRPr="008872D3" w:rsidRDefault="000E0F77" w:rsidP="000E0F77">
      <w:pPr>
        <w:rPr>
          <w:rFonts w:ascii="Arial" w:hAnsi="Arial" w:cs="Traditional Arabic"/>
          <w:sz w:val="32"/>
          <w:szCs w:val="32"/>
          <w:u w:val="single"/>
          <w:rtl/>
        </w:rPr>
      </w:pPr>
      <w:r w:rsidRPr="008872D3">
        <w:rPr>
          <w:rFonts w:ascii="Arial" w:hAnsi="Arial" w:cs="Traditional Arabic" w:hint="cs"/>
          <w:sz w:val="32"/>
          <w:szCs w:val="32"/>
          <w:rtl/>
        </w:rPr>
        <w:t xml:space="preserve">3_ </w:t>
      </w:r>
      <w:r w:rsidRPr="008872D3">
        <w:rPr>
          <w:rFonts w:ascii="Arial" w:hAnsi="Arial" w:cs="Traditional Arabic" w:hint="cs"/>
          <w:sz w:val="32"/>
          <w:szCs w:val="32"/>
          <w:u w:val="single"/>
          <w:rtl/>
        </w:rPr>
        <w:t>مرحلة الحزن والأسى.</w:t>
      </w:r>
    </w:p>
    <w:p w:rsidR="000E0F77" w:rsidRPr="008872D3" w:rsidRDefault="000E0F77" w:rsidP="000E0F77">
      <w:pPr>
        <w:rPr>
          <w:rFonts w:ascii="Arial" w:hAnsi="Arial" w:cs="Traditional Arabic"/>
          <w:sz w:val="32"/>
          <w:szCs w:val="32"/>
          <w:u w:val="single"/>
          <w:rtl/>
        </w:rPr>
      </w:pPr>
      <w:r w:rsidRPr="008872D3">
        <w:rPr>
          <w:rFonts w:ascii="Arial" w:hAnsi="Arial" w:cs="Traditional Arabic" w:hint="cs"/>
          <w:sz w:val="32"/>
          <w:szCs w:val="32"/>
          <w:u w:val="single"/>
          <w:rtl/>
        </w:rPr>
        <w:t>4_ مرحلة الغضب.</w:t>
      </w:r>
    </w:p>
    <w:p w:rsidR="000E0F77" w:rsidRPr="008872D3" w:rsidRDefault="000E0F77" w:rsidP="000E0F77">
      <w:pPr>
        <w:rPr>
          <w:rFonts w:ascii="Arial" w:hAnsi="Arial" w:cs="Traditional Arabic"/>
          <w:sz w:val="32"/>
          <w:szCs w:val="32"/>
          <w:u w:val="single"/>
          <w:rtl/>
        </w:rPr>
      </w:pPr>
      <w:r w:rsidRPr="008872D3">
        <w:rPr>
          <w:rFonts w:ascii="Arial" w:hAnsi="Arial" w:cs="Traditional Arabic" w:hint="cs"/>
          <w:sz w:val="32"/>
          <w:szCs w:val="32"/>
          <w:u w:val="single"/>
          <w:rtl/>
        </w:rPr>
        <w:t>5_ مرحلة الشعور بالذنب.</w:t>
      </w:r>
    </w:p>
    <w:p w:rsidR="000E0F77" w:rsidRPr="008872D3" w:rsidRDefault="00127EC6" w:rsidP="000E0F77">
      <w:pPr>
        <w:rPr>
          <w:rFonts w:ascii="Arial" w:hAnsi="Arial" w:cs="Traditional Arabic"/>
          <w:sz w:val="32"/>
          <w:szCs w:val="32"/>
          <w:u w:val="single"/>
          <w:rtl/>
        </w:rPr>
      </w:pPr>
      <w:r w:rsidRPr="008872D3">
        <w:rPr>
          <w:rFonts w:ascii="Arial" w:hAnsi="Arial" w:cs="Traditional Arabic" w:hint="cs"/>
          <w:sz w:val="32"/>
          <w:szCs w:val="32"/>
          <w:u w:val="single"/>
          <w:rtl/>
        </w:rPr>
        <w:t>6_ الشعور بالا</w:t>
      </w:r>
      <w:r w:rsidR="000E0F77" w:rsidRPr="008872D3">
        <w:rPr>
          <w:rFonts w:ascii="Arial" w:hAnsi="Arial" w:cs="Traditional Arabic" w:hint="cs"/>
          <w:sz w:val="32"/>
          <w:szCs w:val="32"/>
          <w:u w:val="single"/>
          <w:rtl/>
        </w:rPr>
        <w:t>كتئاب.</w:t>
      </w:r>
    </w:p>
    <w:p w:rsidR="000E0F77" w:rsidRPr="008872D3" w:rsidRDefault="000E0F77" w:rsidP="000E0F77">
      <w:pPr>
        <w:rPr>
          <w:rFonts w:ascii="Arial" w:hAnsi="Arial" w:cs="Traditional Arabic"/>
          <w:sz w:val="32"/>
          <w:szCs w:val="32"/>
          <w:rtl/>
        </w:rPr>
      </w:pPr>
      <w:r w:rsidRPr="008872D3">
        <w:rPr>
          <w:rFonts w:ascii="Arial" w:hAnsi="Arial" w:cs="Traditional Arabic" w:hint="cs"/>
          <w:sz w:val="32"/>
          <w:szCs w:val="32"/>
          <w:u w:val="single"/>
          <w:rtl/>
        </w:rPr>
        <w:t xml:space="preserve">7_ مرحلة التقبل: </w:t>
      </w:r>
    </w:p>
    <w:p w:rsidR="000E0F77" w:rsidRPr="008872D3" w:rsidRDefault="000E0F77" w:rsidP="000E0F77">
      <w:pPr>
        <w:rPr>
          <w:rFonts w:ascii="Arial" w:hAnsi="Arial" w:cs="Traditional Arabic"/>
          <w:sz w:val="32"/>
          <w:szCs w:val="32"/>
          <w:rtl/>
        </w:rPr>
      </w:pPr>
      <w:r w:rsidRPr="008872D3">
        <w:rPr>
          <w:rFonts w:ascii="Arial" w:hAnsi="Arial" w:cs="Traditional Arabic"/>
          <w:sz w:val="32"/>
          <w:szCs w:val="32"/>
          <w:rtl/>
        </w:rPr>
        <w:t>وفي هذه المرحلة تبد</w:t>
      </w:r>
      <w:r w:rsidRPr="008872D3">
        <w:rPr>
          <w:rFonts w:ascii="Arial" w:hAnsi="Arial" w:cs="Traditional Arabic" w:hint="cs"/>
          <w:sz w:val="32"/>
          <w:szCs w:val="32"/>
          <w:rtl/>
        </w:rPr>
        <w:t>ي</w:t>
      </w:r>
      <w:r w:rsidRPr="008872D3">
        <w:rPr>
          <w:rFonts w:ascii="Arial" w:hAnsi="Arial" w:cs="Traditional Arabic"/>
          <w:sz w:val="32"/>
          <w:szCs w:val="32"/>
          <w:rtl/>
        </w:rPr>
        <w:t xml:space="preserve"> الأسرة تفهم</w:t>
      </w:r>
      <w:r w:rsidRPr="008872D3">
        <w:rPr>
          <w:rFonts w:ascii="Arial" w:hAnsi="Arial" w:cs="Traditional Arabic" w:hint="cs"/>
          <w:sz w:val="32"/>
          <w:szCs w:val="32"/>
          <w:rtl/>
        </w:rPr>
        <w:t>ًا</w:t>
      </w:r>
      <w:r w:rsidRPr="008872D3">
        <w:rPr>
          <w:rFonts w:ascii="Arial" w:hAnsi="Arial" w:cs="Traditional Arabic"/>
          <w:sz w:val="32"/>
          <w:szCs w:val="32"/>
          <w:rtl/>
        </w:rPr>
        <w:t xml:space="preserve"> للوضع الجديد والبحث عن حلول لتلبية الاحتياجات والمستلزمات الخاصة لطفلهما المعوق، والتكيف الاجتماعي والنفسي بالنسبة للوالدين وأفراد الأسرة بوجه خاص وعلى المستوى الأسري والمعارف بوجه عام.</w:t>
      </w:r>
    </w:p>
    <w:p w:rsidR="003D5DBD" w:rsidRPr="008872D3" w:rsidRDefault="003D5DBD" w:rsidP="00127EC6">
      <w:pPr>
        <w:rPr>
          <w:rFonts w:ascii="Arial" w:hAnsi="Arial" w:cs="Traditional Arabic"/>
          <w:sz w:val="32"/>
          <w:szCs w:val="32"/>
          <w:rtl/>
        </w:rPr>
      </w:pPr>
    </w:p>
    <w:p w:rsidR="009639AD" w:rsidRPr="008872D3" w:rsidRDefault="009639AD" w:rsidP="00387D70">
      <w:pPr>
        <w:numPr>
          <w:ilvl w:val="0"/>
          <w:numId w:val="2"/>
        </w:numPr>
        <w:bidi/>
        <w:spacing w:after="0" w:line="240" w:lineRule="auto"/>
        <w:rPr>
          <w:rFonts w:ascii="Arial" w:hAnsi="Arial" w:cs="Traditional Arabic"/>
          <w:b/>
          <w:bCs/>
          <w:sz w:val="32"/>
          <w:szCs w:val="32"/>
        </w:rPr>
      </w:pPr>
      <w:r w:rsidRPr="008872D3">
        <w:rPr>
          <w:rFonts w:ascii="Arial" w:hAnsi="Arial" w:cs="Traditional Arabic" w:hint="cs"/>
          <w:b/>
          <w:bCs/>
          <w:sz w:val="32"/>
          <w:szCs w:val="32"/>
          <w:rtl/>
        </w:rPr>
        <w:t xml:space="preserve">ثانيًا: المدرسة: </w:t>
      </w:r>
    </w:p>
    <w:p w:rsidR="009639AD" w:rsidRPr="008872D3" w:rsidRDefault="009639AD" w:rsidP="009639AD">
      <w:pPr>
        <w:rPr>
          <w:rFonts w:ascii="Arial" w:hAnsi="Arial" w:cs="Traditional Arabic"/>
          <w:sz w:val="32"/>
          <w:szCs w:val="32"/>
          <w:rtl/>
        </w:rPr>
      </w:pPr>
      <w:r w:rsidRPr="008872D3">
        <w:rPr>
          <w:rFonts w:ascii="Arial" w:hAnsi="Arial" w:cs="Traditional Arabic"/>
          <w:sz w:val="32"/>
          <w:szCs w:val="32"/>
          <w:rtl/>
        </w:rPr>
        <w:t>تعد المدرسة مؤسسة اتفق المجتمع على إنشائها بقصد المحافظة</w:t>
      </w:r>
      <w:r w:rsidRPr="008872D3">
        <w:rPr>
          <w:rFonts w:ascii="Arial" w:hAnsi="Arial" w:cs="Traditional Arabic" w:hint="cs"/>
          <w:sz w:val="32"/>
          <w:szCs w:val="32"/>
          <w:rtl/>
        </w:rPr>
        <w:t xml:space="preserve"> على ثقافته ونقل هذه الثقافة من جيل إلى جيل وتوفير الفرص المناسبة للطفل كي ينمو جسميًا وعقليًا وانفعاليًا واجتماعيًا إلى المستوى المناسب الذي يتفق مع ما يتوقعه المجتمع من مستويات وما يستطيعه الفرد, وإن كان دور المدرسة مع المعوقين يتفق مع الخطوط العامة السابقة إلا أن هذا الدور يتصف بالنوعية واختلاف إجراءات التطبيق, وذلك لما لهذه الفئات </w:t>
      </w:r>
      <w:r w:rsidRPr="008872D3">
        <w:rPr>
          <w:rFonts w:ascii="Arial" w:hAnsi="Arial" w:cs="Traditional Arabic"/>
          <w:sz w:val="32"/>
          <w:szCs w:val="32"/>
          <w:rtl/>
        </w:rPr>
        <w:t>–</w:t>
      </w:r>
      <w:r w:rsidRPr="008872D3">
        <w:rPr>
          <w:rFonts w:ascii="Arial" w:hAnsi="Arial" w:cs="Traditional Arabic" w:hint="cs"/>
          <w:sz w:val="32"/>
          <w:szCs w:val="32"/>
          <w:rtl/>
        </w:rPr>
        <w:t>المعوقين- من متطلبات واحتياجات خاصة.</w:t>
      </w:r>
    </w:p>
    <w:p w:rsidR="009639AD" w:rsidRPr="008872D3" w:rsidRDefault="009639AD" w:rsidP="009639AD">
      <w:pPr>
        <w:rPr>
          <w:rFonts w:ascii="Arial" w:hAnsi="Arial" w:cs="Traditional Arabic"/>
          <w:sz w:val="32"/>
          <w:szCs w:val="32"/>
          <w:rtl/>
        </w:rPr>
      </w:pPr>
      <w:r w:rsidRPr="008872D3">
        <w:rPr>
          <w:rFonts w:ascii="Arial" w:hAnsi="Arial" w:cs="Traditional Arabic" w:hint="cs"/>
          <w:sz w:val="32"/>
          <w:szCs w:val="32"/>
          <w:rtl/>
        </w:rPr>
        <w:t>وتلعب المدرسة دورًا مهمًا في تطوير الاتجاهات وتكوينها لدى المتعلمين, فإذا كانت اتجاهات إدارة المدرسة والمعلمين إيجابية نحو المعوقين فسوف ينسحب ذلك على اتجاهات الأطفال العاديين وتنعكس بآثارها الإيجابية على الأطفال المعوقين, وإن كانت عكس ذلك فسوف يكون لتلك الاتجاهات السلبية أضرارًا بالغة على الحالة النفسية للأطفال المعوقين.</w:t>
      </w:r>
    </w:p>
    <w:p w:rsidR="009639AD" w:rsidRPr="008872D3" w:rsidRDefault="009639AD" w:rsidP="009639AD">
      <w:pPr>
        <w:rPr>
          <w:rFonts w:ascii="Arial" w:hAnsi="Arial" w:cs="Traditional Arabic"/>
          <w:sz w:val="32"/>
          <w:szCs w:val="32"/>
          <w:rtl/>
        </w:rPr>
      </w:pPr>
      <w:r w:rsidRPr="008872D3">
        <w:rPr>
          <w:rFonts w:ascii="Arial" w:hAnsi="Arial" w:cs="Traditional Arabic" w:hint="cs"/>
          <w:sz w:val="32"/>
          <w:szCs w:val="32"/>
          <w:rtl/>
        </w:rPr>
        <w:t>دور المدرسة التربوي والتأهيلي تجاه المعوقين:</w:t>
      </w:r>
    </w:p>
    <w:p w:rsidR="009639AD" w:rsidRPr="008872D3" w:rsidRDefault="009639AD" w:rsidP="009639AD">
      <w:pPr>
        <w:ind w:left="360"/>
        <w:rPr>
          <w:rFonts w:ascii="Arial" w:hAnsi="Arial" w:cs="Traditional Arabic"/>
          <w:sz w:val="32"/>
          <w:szCs w:val="32"/>
          <w:rtl/>
        </w:rPr>
      </w:pPr>
      <w:r w:rsidRPr="008872D3">
        <w:rPr>
          <w:rFonts w:ascii="Arial" w:hAnsi="Arial" w:cs="Traditional Arabic" w:hint="cs"/>
          <w:sz w:val="32"/>
          <w:szCs w:val="32"/>
          <w:rtl/>
        </w:rPr>
        <w:t>[ا] تنمية الكفاية الشخصية للمعوق: وتقوم المدرسة بذلك من خلال توفير خدمات الإرشاد والتوجيه النفسي لمساعدة التلاميذ المعوقين على معرفة أنفسهم, وقدراتهم, وتقبل حالتهم, وتصحيح فكرتهم عن أنفسهم وعن الحياة بوجهٍ عام والمجتمع بوجهٍ خاص.</w:t>
      </w:r>
    </w:p>
    <w:p w:rsidR="009C035C" w:rsidRPr="008872D3" w:rsidRDefault="009C035C" w:rsidP="009C035C">
      <w:pPr>
        <w:ind w:left="360"/>
        <w:rPr>
          <w:rFonts w:ascii="Arial" w:hAnsi="Arial" w:cs="Traditional Arabic"/>
          <w:sz w:val="32"/>
          <w:szCs w:val="32"/>
          <w:rtl/>
        </w:rPr>
      </w:pPr>
      <w:r w:rsidRPr="008872D3">
        <w:rPr>
          <w:rFonts w:ascii="Arial" w:hAnsi="Arial" w:cs="Traditional Arabic" w:hint="cs"/>
          <w:sz w:val="32"/>
          <w:szCs w:val="32"/>
          <w:rtl/>
        </w:rPr>
        <w:t>[ب] تنمية الكفاية الاجتماعية:</w:t>
      </w:r>
    </w:p>
    <w:p w:rsidR="003D5DBD" w:rsidRPr="008872D3" w:rsidRDefault="009C035C" w:rsidP="009C035C">
      <w:pPr>
        <w:ind w:left="360"/>
        <w:rPr>
          <w:rFonts w:ascii="Arial" w:hAnsi="Arial" w:cs="Traditional Arabic"/>
          <w:sz w:val="32"/>
          <w:szCs w:val="32"/>
          <w:rtl/>
        </w:rPr>
      </w:pPr>
      <w:r w:rsidRPr="008872D3">
        <w:rPr>
          <w:rFonts w:ascii="Arial" w:hAnsi="Arial" w:cs="Traditional Arabic"/>
          <w:sz w:val="32"/>
          <w:szCs w:val="32"/>
          <w:rtl/>
        </w:rPr>
        <w:t>إن الإعاقة تؤثر بدرجة متفاوتة في شخصية الفرد وعلاقاته الاجتماعية لذا فهو في أمس الحاجات للتدريب على المواقف المختلفة التي يتعامل فيها مع الناس ويتعاون معهم في أوجه مختلفة من النشاط، ويتم ذلك من خلال الأنشطة الجماعية بالمدرسة ومثل هذه الأنشطة تساعد على التوافق الشخصي والاجتماعي واكتساب القدرة على التعاون والتنافس وآداب السلوك الاجتماعي... وغيرها</w:t>
      </w:r>
      <w:r w:rsidRPr="008872D3">
        <w:rPr>
          <w:rFonts w:ascii="Arial" w:hAnsi="Arial" w:cs="Traditional Arabic" w:hint="cs"/>
          <w:sz w:val="32"/>
          <w:szCs w:val="32"/>
          <w:rtl/>
        </w:rPr>
        <w:t>.</w:t>
      </w:r>
    </w:p>
    <w:p w:rsidR="009C035C" w:rsidRPr="008872D3" w:rsidRDefault="009C035C" w:rsidP="009C035C">
      <w:pPr>
        <w:ind w:left="360"/>
        <w:rPr>
          <w:rFonts w:ascii="Arial" w:hAnsi="Arial" w:cs="Traditional Arabic"/>
          <w:sz w:val="32"/>
          <w:szCs w:val="32"/>
          <w:rtl/>
        </w:rPr>
      </w:pPr>
    </w:p>
    <w:p w:rsidR="00525412" w:rsidRPr="008872D3" w:rsidRDefault="00387D70" w:rsidP="00387D70">
      <w:pPr>
        <w:ind w:left="360"/>
        <w:rPr>
          <w:rFonts w:ascii="Arial" w:hAnsi="Arial" w:cs="Traditional Arabic"/>
          <w:sz w:val="32"/>
          <w:szCs w:val="32"/>
        </w:rPr>
      </w:pPr>
      <w:r w:rsidRPr="008872D3">
        <w:rPr>
          <w:rFonts w:ascii="Arial" w:hAnsi="Arial" w:cs="Traditional Arabic" w:hint="cs"/>
          <w:sz w:val="32"/>
          <w:szCs w:val="32"/>
          <w:rtl/>
        </w:rPr>
        <w:lastRenderedPageBreak/>
        <w:t>ثالثًا: المجتمع:</w:t>
      </w:r>
    </w:p>
    <w:p w:rsidR="00525412" w:rsidRPr="008872D3" w:rsidRDefault="00525412" w:rsidP="00525412">
      <w:pPr>
        <w:rPr>
          <w:rFonts w:ascii="Arial" w:hAnsi="Arial" w:cs="Traditional Arabic"/>
          <w:sz w:val="32"/>
          <w:szCs w:val="32"/>
          <w:rtl/>
          <w:lang w:bidi="ar-EG"/>
        </w:rPr>
      </w:pPr>
      <w:r w:rsidRPr="008872D3">
        <w:rPr>
          <w:rFonts w:ascii="Arial" w:hAnsi="Arial" w:cs="Traditional Arabic"/>
          <w:sz w:val="32"/>
          <w:szCs w:val="32"/>
          <w:rtl/>
          <w:lang w:bidi="ar-EG"/>
        </w:rPr>
        <w:t>إن المشكلات التي يعاني منها المعوقون ليست بسبب طبيعة الإعاقة فحسب وإنما أيض</w:t>
      </w:r>
      <w:r w:rsidRPr="008872D3">
        <w:rPr>
          <w:rFonts w:ascii="Arial" w:hAnsi="Arial" w:cs="Traditional Arabic" w:hint="cs"/>
          <w:sz w:val="32"/>
          <w:szCs w:val="32"/>
          <w:rtl/>
          <w:lang w:bidi="ar-EG"/>
        </w:rPr>
        <w:t>ً</w:t>
      </w:r>
      <w:r w:rsidRPr="008872D3">
        <w:rPr>
          <w:rFonts w:ascii="Arial" w:hAnsi="Arial" w:cs="Traditional Arabic"/>
          <w:sz w:val="32"/>
          <w:szCs w:val="32"/>
          <w:rtl/>
          <w:lang w:bidi="ar-EG"/>
        </w:rPr>
        <w:t>ا بسبب نظرة المجتمع نحوهم، والمتمثلة في العق</w:t>
      </w:r>
      <w:r w:rsidRPr="008872D3">
        <w:rPr>
          <w:rFonts w:ascii="Arial" w:hAnsi="Arial" w:cs="Traditional Arabic" w:hint="cs"/>
          <w:sz w:val="32"/>
          <w:szCs w:val="32"/>
          <w:rtl/>
          <w:lang w:bidi="ar-EG"/>
        </w:rPr>
        <w:t>بات</w:t>
      </w:r>
      <w:r w:rsidRPr="008872D3">
        <w:rPr>
          <w:rFonts w:ascii="Arial" w:hAnsi="Arial" w:cs="Traditional Arabic"/>
          <w:sz w:val="32"/>
          <w:szCs w:val="32"/>
          <w:rtl/>
          <w:lang w:bidi="ar-EG"/>
        </w:rPr>
        <w:t xml:space="preserve"> التي يضعها المجتمع أو التسهيلات التي يوفرها للأفراد المعوقين أنفسهم. وحيث إن هناك الكثير من العوامل التي يمكن أن تؤثر في الجوانب النفسية والاجتماعية للأفراد المعوقين فإن كل فرد معوق يعتبر متفرد</w:t>
      </w:r>
      <w:r w:rsidRPr="008872D3">
        <w:rPr>
          <w:rFonts w:ascii="Arial" w:hAnsi="Arial" w:cs="Traditional Arabic" w:hint="cs"/>
          <w:sz w:val="32"/>
          <w:szCs w:val="32"/>
          <w:rtl/>
          <w:lang w:bidi="ar-EG"/>
        </w:rPr>
        <w:t>ًا</w:t>
      </w:r>
      <w:r w:rsidRPr="008872D3">
        <w:rPr>
          <w:rFonts w:ascii="Arial" w:hAnsi="Arial" w:cs="Traditional Arabic"/>
          <w:sz w:val="32"/>
          <w:szCs w:val="32"/>
          <w:rtl/>
          <w:lang w:bidi="ar-EG"/>
        </w:rPr>
        <w:t xml:space="preserve"> فيما يعايشه من خبرات تنعكس بالتالي على تكيفه في المجتم</w:t>
      </w:r>
      <w:r w:rsidRPr="008872D3">
        <w:rPr>
          <w:rFonts w:ascii="Arial" w:hAnsi="Arial" w:cs="Traditional Arabic" w:hint="cs"/>
          <w:sz w:val="32"/>
          <w:szCs w:val="32"/>
          <w:rtl/>
          <w:lang w:bidi="ar-EG"/>
        </w:rPr>
        <w:t>ع.</w:t>
      </w:r>
    </w:p>
    <w:p w:rsidR="00525412" w:rsidRPr="008872D3" w:rsidRDefault="00525412" w:rsidP="00525412">
      <w:pPr>
        <w:rPr>
          <w:rFonts w:ascii="Arial" w:hAnsi="Arial" w:cs="Traditional Arabic"/>
          <w:sz w:val="32"/>
          <w:szCs w:val="32"/>
          <w:rtl/>
          <w:lang w:bidi="ar-EG"/>
        </w:rPr>
      </w:pPr>
      <w:r w:rsidRPr="008872D3">
        <w:rPr>
          <w:rFonts w:ascii="Arial" w:hAnsi="Arial" w:cs="Traditional Arabic" w:hint="cs"/>
          <w:sz w:val="32"/>
          <w:szCs w:val="32"/>
          <w:rtl/>
          <w:lang w:bidi="ar-EG"/>
        </w:rPr>
        <w:t>أسباب توعية المجتمع بالإعاقة:</w:t>
      </w:r>
    </w:p>
    <w:p w:rsidR="00525412" w:rsidRPr="008872D3" w:rsidRDefault="00525412" w:rsidP="00B304C8">
      <w:pPr>
        <w:rPr>
          <w:rFonts w:ascii="Traditional Arabic" w:hAnsi="Traditional Arabic" w:cs="Traditional Arabic"/>
          <w:b/>
          <w:bCs/>
          <w:sz w:val="32"/>
          <w:szCs w:val="32"/>
        </w:rPr>
      </w:pPr>
      <w:r w:rsidRPr="008872D3">
        <w:rPr>
          <w:rFonts w:ascii="Arial" w:hAnsi="Arial" w:cs="Traditional Arabic" w:hint="cs"/>
          <w:sz w:val="32"/>
          <w:szCs w:val="32"/>
          <w:rtl/>
          <w:lang w:bidi="ar-EG"/>
        </w:rPr>
        <w:t>1_ زيادة حجم مشكلة المعاقين: يعود ذلك إلى ارتفاع الأمية والفقر وما تخلفه الحروب من آثار, والاتساع الكبير لقاعدة الهرم السكاني.</w:t>
      </w:r>
      <w:r w:rsidRPr="008872D3">
        <w:rPr>
          <w:rFonts w:ascii="Traditional Arabic" w:hAnsi="Traditional Arabic" w:cs="Traditional Arabic" w:hint="cs"/>
          <w:b/>
          <w:bCs/>
          <w:sz w:val="32"/>
          <w:szCs w:val="32"/>
          <w:rtl/>
        </w:rPr>
        <w:t xml:space="preserve"> </w:t>
      </w:r>
    </w:p>
    <w:p w:rsidR="00525412" w:rsidRPr="008872D3" w:rsidRDefault="00B304C8" w:rsidP="00525412">
      <w:pPr>
        <w:rPr>
          <w:rFonts w:ascii="Arial" w:hAnsi="Arial" w:cs="Traditional Arabic"/>
          <w:sz w:val="32"/>
          <w:szCs w:val="32"/>
          <w:rtl/>
          <w:lang w:bidi="ar-EG"/>
        </w:rPr>
      </w:pPr>
      <w:r w:rsidRPr="008872D3">
        <w:rPr>
          <w:rFonts w:ascii="Arial" w:hAnsi="Arial" w:cs="Traditional Arabic" w:hint="cs"/>
          <w:sz w:val="32"/>
          <w:szCs w:val="32"/>
          <w:rtl/>
          <w:lang w:bidi="ar-EG"/>
        </w:rPr>
        <w:t>2_ انتشار بعض العادات الاجتماعية ذات الصلة بالإعاقة, مثل: زواج الأقارب, تدني مستوى الوعي الصحي</w:t>
      </w:r>
      <w:r w:rsidR="008872D3" w:rsidRPr="008872D3">
        <w:rPr>
          <w:rFonts w:ascii="Arial" w:hAnsi="Arial" w:cs="Traditional Arabic" w:hint="cs"/>
          <w:sz w:val="32"/>
          <w:szCs w:val="32"/>
          <w:rtl/>
          <w:lang w:bidi="ar-EG"/>
        </w:rPr>
        <w:t>, كثرة الإنجاب</w:t>
      </w:r>
      <w:r w:rsidRPr="008872D3">
        <w:rPr>
          <w:rFonts w:ascii="Arial" w:hAnsi="Arial" w:cs="Traditional Arabic" w:hint="cs"/>
          <w:sz w:val="32"/>
          <w:szCs w:val="32"/>
          <w:rtl/>
          <w:lang w:bidi="ar-EG"/>
        </w:rPr>
        <w:t>.</w:t>
      </w:r>
    </w:p>
    <w:p w:rsidR="00B304C8" w:rsidRPr="008872D3" w:rsidRDefault="00B304C8" w:rsidP="00525412">
      <w:pPr>
        <w:rPr>
          <w:rFonts w:ascii="Arial" w:hAnsi="Arial" w:cs="Traditional Arabic"/>
          <w:sz w:val="32"/>
          <w:szCs w:val="32"/>
          <w:rtl/>
          <w:lang w:bidi="ar-EG"/>
        </w:rPr>
      </w:pPr>
      <w:r w:rsidRPr="008872D3">
        <w:rPr>
          <w:rFonts w:ascii="Arial" w:hAnsi="Arial" w:cs="Traditional Arabic" w:hint="cs"/>
          <w:sz w:val="32"/>
          <w:szCs w:val="32"/>
          <w:rtl/>
          <w:lang w:bidi="ar-EG"/>
        </w:rPr>
        <w:t>3_ تفعيل برامج الوقاية والتدخل المبكر.</w:t>
      </w:r>
    </w:p>
    <w:p w:rsidR="00B304C8" w:rsidRPr="008872D3" w:rsidRDefault="00B304C8" w:rsidP="00525412">
      <w:pPr>
        <w:rPr>
          <w:rFonts w:ascii="Arial" w:hAnsi="Arial" w:cs="Traditional Arabic"/>
          <w:sz w:val="32"/>
          <w:szCs w:val="32"/>
          <w:rtl/>
          <w:lang w:bidi="ar-EG"/>
        </w:rPr>
      </w:pPr>
      <w:r w:rsidRPr="008872D3">
        <w:rPr>
          <w:rFonts w:ascii="Arial" w:hAnsi="Arial" w:cs="Traditional Arabic" w:hint="cs"/>
          <w:sz w:val="32"/>
          <w:szCs w:val="32"/>
          <w:rtl/>
          <w:lang w:bidi="ar-EG"/>
        </w:rPr>
        <w:t>4_ تأكيد الدعم والمشاركة الأسرية.</w:t>
      </w:r>
    </w:p>
    <w:p w:rsidR="00B304C8" w:rsidRPr="008872D3" w:rsidRDefault="00B304C8" w:rsidP="00525412">
      <w:pPr>
        <w:rPr>
          <w:rFonts w:ascii="Arial" w:hAnsi="Arial" w:cs="Traditional Arabic"/>
          <w:sz w:val="32"/>
          <w:szCs w:val="32"/>
          <w:rtl/>
          <w:lang w:bidi="ar-EG"/>
        </w:rPr>
      </w:pPr>
      <w:r w:rsidRPr="008872D3">
        <w:rPr>
          <w:rFonts w:ascii="Arial" w:hAnsi="Arial" w:cs="Traditional Arabic" w:hint="cs"/>
          <w:sz w:val="32"/>
          <w:szCs w:val="32"/>
          <w:rtl/>
          <w:lang w:bidi="ar-EG"/>
        </w:rPr>
        <w:t>5_ استنفار المشاركة الشعبية وتحقيق التكامل بينها وبين الجهود الحكومية.</w:t>
      </w:r>
    </w:p>
    <w:p w:rsidR="00B304C8" w:rsidRPr="008872D3" w:rsidRDefault="00B304C8" w:rsidP="00525412">
      <w:pPr>
        <w:rPr>
          <w:rFonts w:ascii="Arial" w:hAnsi="Arial" w:cs="Traditional Arabic"/>
          <w:sz w:val="32"/>
          <w:szCs w:val="32"/>
          <w:rtl/>
          <w:lang w:bidi="ar-EG"/>
        </w:rPr>
      </w:pPr>
      <w:r w:rsidRPr="008872D3">
        <w:rPr>
          <w:rFonts w:ascii="Arial" w:hAnsi="Arial" w:cs="Traditional Arabic" w:hint="cs"/>
          <w:sz w:val="32"/>
          <w:szCs w:val="32"/>
          <w:rtl/>
          <w:lang w:bidi="ar-EG"/>
        </w:rPr>
        <w:t>6_ الاتجاه نحو دمج المعاقين.</w:t>
      </w:r>
    </w:p>
    <w:p w:rsidR="00B304C8" w:rsidRPr="008872D3" w:rsidRDefault="00B304C8" w:rsidP="00525412">
      <w:pPr>
        <w:rPr>
          <w:rFonts w:ascii="Arial" w:hAnsi="Arial" w:cs="Traditional Arabic"/>
          <w:sz w:val="32"/>
          <w:szCs w:val="32"/>
          <w:rtl/>
          <w:lang w:bidi="ar-EG"/>
        </w:rPr>
      </w:pPr>
    </w:p>
    <w:p w:rsidR="00E96871" w:rsidRPr="008872D3" w:rsidRDefault="00E96871" w:rsidP="00525412">
      <w:pPr>
        <w:rPr>
          <w:rFonts w:ascii="Arial" w:hAnsi="Arial" w:cs="Traditional Arabic"/>
          <w:sz w:val="32"/>
          <w:szCs w:val="32"/>
          <w:rtl/>
          <w:lang w:bidi="ar-EG"/>
        </w:rPr>
      </w:pPr>
      <w:r w:rsidRPr="008872D3">
        <w:rPr>
          <w:rFonts w:ascii="Arial" w:hAnsi="Arial" w:cs="Traditional Arabic" w:hint="cs"/>
          <w:sz w:val="32"/>
          <w:szCs w:val="32"/>
          <w:rtl/>
          <w:lang w:bidi="ar-EG"/>
        </w:rPr>
        <w:t>مجالات توعية المجتمع بالإعاقة:</w:t>
      </w:r>
    </w:p>
    <w:p w:rsidR="00E96871" w:rsidRPr="008872D3" w:rsidRDefault="00E96871" w:rsidP="00525412">
      <w:pPr>
        <w:rPr>
          <w:rFonts w:ascii="Arial" w:hAnsi="Arial" w:cs="Traditional Arabic"/>
          <w:sz w:val="32"/>
          <w:szCs w:val="32"/>
          <w:rtl/>
          <w:lang w:bidi="ar-EG"/>
        </w:rPr>
      </w:pPr>
      <w:r w:rsidRPr="008872D3">
        <w:rPr>
          <w:rFonts w:ascii="Arial" w:hAnsi="Arial" w:cs="Traditional Arabic" w:hint="cs"/>
          <w:sz w:val="32"/>
          <w:szCs w:val="32"/>
          <w:rtl/>
          <w:lang w:bidi="ar-EG"/>
        </w:rPr>
        <w:t>1_ التوعية بفحوص ما قبل الزواج.</w:t>
      </w:r>
    </w:p>
    <w:p w:rsidR="00E96871" w:rsidRPr="008872D3" w:rsidRDefault="00E96871" w:rsidP="00525412">
      <w:pPr>
        <w:rPr>
          <w:rFonts w:ascii="Arial" w:hAnsi="Arial" w:cs="Traditional Arabic"/>
          <w:sz w:val="32"/>
          <w:szCs w:val="32"/>
          <w:rtl/>
          <w:lang w:bidi="ar-EG"/>
        </w:rPr>
      </w:pPr>
      <w:r w:rsidRPr="008872D3">
        <w:rPr>
          <w:rFonts w:ascii="Arial" w:hAnsi="Arial" w:cs="Traditional Arabic" w:hint="cs"/>
          <w:sz w:val="32"/>
          <w:szCs w:val="32"/>
          <w:rtl/>
          <w:lang w:bidi="ar-EG"/>
        </w:rPr>
        <w:t>2_ التوعية الصحية للأمهات الحوامل.</w:t>
      </w:r>
    </w:p>
    <w:p w:rsidR="00E96871" w:rsidRPr="008872D3" w:rsidRDefault="00E96871" w:rsidP="00525412">
      <w:pPr>
        <w:rPr>
          <w:rFonts w:ascii="Arial" w:hAnsi="Arial" w:cs="Traditional Arabic"/>
          <w:sz w:val="32"/>
          <w:szCs w:val="32"/>
          <w:rtl/>
          <w:lang w:bidi="ar-EG"/>
        </w:rPr>
      </w:pPr>
      <w:r w:rsidRPr="008872D3">
        <w:rPr>
          <w:rFonts w:ascii="Arial" w:hAnsi="Arial" w:cs="Traditional Arabic" w:hint="cs"/>
          <w:sz w:val="32"/>
          <w:szCs w:val="32"/>
          <w:rtl/>
          <w:lang w:bidi="ar-EG"/>
        </w:rPr>
        <w:lastRenderedPageBreak/>
        <w:t>3_ التوعية بالعناية بالمواليد والتشخيص المبكر.</w:t>
      </w:r>
    </w:p>
    <w:p w:rsidR="00E96871" w:rsidRPr="008872D3" w:rsidRDefault="00E96871" w:rsidP="00525412">
      <w:pPr>
        <w:rPr>
          <w:rFonts w:ascii="Arial" w:hAnsi="Arial" w:cs="Traditional Arabic"/>
          <w:sz w:val="32"/>
          <w:szCs w:val="32"/>
          <w:rtl/>
          <w:lang w:bidi="ar-EG"/>
        </w:rPr>
      </w:pPr>
      <w:r w:rsidRPr="008872D3">
        <w:rPr>
          <w:rFonts w:ascii="Arial" w:hAnsi="Arial" w:cs="Traditional Arabic" w:hint="cs"/>
          <w:sz w:val="32"/>
          <w:szCs w:val="32"/>
          <w:rtl/>
          <w:lang w:bidi="ar-EG"/>
        </w:rPr>
        <w:t>4_ التوعية بأساليب ووسائل الوقاية من الحوادث.</w:t>
      </w:r>
    </w:p>
    <w:p w:rsidR="00E96871" w:rsidRPr="008872D3" w:rsidRDefault="00ED4C43" w:rsidP="00525412">
      <w:pPr>
        <w:rPr>
          <w:rFonts w:ascii="Arial" w:hAnsi="Arial" w:cs="Traditional Arabic"/>
          <w:sz w:val="32"/>
          <w:szCs w:val="32"/>
          <w:rtl/>
          <w:lang w:bidi="ar-EG"/>
        </w:rPr>
      </w:pPr>
      <w:r w:rsidRPr="008872D3">
        <w:rPr>
          <w:rFonts w:ascii="Arial" w:hAnsi="Arial" w:cs="Traditional Arabic" w:hint="cs"/>
          <w:sz w:val="32"/>
          <w:szCs w:val="32"/>
          <w:rtl/>
          <w:lang w:bidi="ar-EG"/>
        </w:rPr>
        <w:t>5_ التوعية بالإسعافات الأولية في الحالات الطارئة.</w:t>
      </w:r>
    </w:p>
    <w:p w:rsidR="00ED4C43" w:rsidRPr="008872D3" w:rsidRDefault="00ED4C43" w:rsidP="00525412">
      <w:pPr>
        <w:rPr>
          <w:rFonts w:ascii="Arial" w:hAnsi="Arial" w:cs="Traditional Arabic"/>
          <w:sz w:val="32"/>
          <w:szCs w:val="32"/>
          <w:rtl/>
          <w:lang w:bidi="ar-EG"/>
        </w:rPr>
      </w:pPr>
      <w:r w:rsidRPr="008872D3">
        <w:rPr>
          <w:rFonts w:ascii="Arial" w:hAnsi="Arial" w:cs="Traditional Arabic" w:hint="cs"/>
          <w:sz w:val="32"/>
          <w:szCs w:val="32"/>
          <w:rtl/>
          <w:lang w:bidi="ar-EG"/>
        </w:rPr>
        <w:t>6_ التوعية بآثار الإعاقة واحتياجات المعوقين.</w:t>
      </w:r>
    </w:p>
    <w:p w:rsidR="00ED4C43" w:rsidRPr="008872D3" w:rsidRDefault="00ED4C43" w:rsidP="00525412">
      <w:pPr>
        <w:rPr>
          <w:rFonts w:ascii="Arial" w:hAnsi="Arial" w:cs="Traditional Arabic"/>
          <w:sz w:val="32"/>
          <w:szCs w:val="32"/>
          <w:rtl/>
          <w:lang w:bidi="ar-EG"/>
        </w:rPr>
      </w:pPr>
    </w:p>
    <w:p w:rsidR="00B304C8" w:rsidRPr="008872D3" w:rsidRDefault="00B304C8" w:rsidP="00525412">
      <w:pPr>
        <w:rPr>
          <w:rFonts w:ascii="Arial" w:hAnsi="Arial" w:cs="Traditional Arabic"/>
          <w:sz w:val="32"/>
          <w:szCs w:val="32"/>
          <w:rtl/>
          <w:lang w:bidi="ar-EG"/>
        </w:rPr>
      </w:pPr>
    </w:p>
    <w:p w:rsidR="00B304C8" w:rsidRPr="008872D3" w:rsidRDefault="00B304C8" w:rsidP="00525412">
      <w:pPr>
        <w:rPr>
          <w:rFonts w:ascii="Arial" w:hAnsi="Arial" w:cs="Traditional Arabic"/>
          <w:sz w:val="32"/>
          <w:szCs w:val="32"/>
          <w:rtl/>
          <w:lang w:bidi="ar-EG"/>
        </w:rPr>
      </w:pPr>
    </w:p>
    <w:p w:rsidR="009C035C" w:rsidRPr="008872D3" w:rsidRDefault="009C035C" w:rsidP="009C035C">
      <w:pPr>
        <w:ind w:left="360"/>
        <w:rPr>
          <w:rFonts w:ascii="Arial" w:hAnsi="Arial" w:cs="Traditional Arabic"/>
          <w:sz w:val="32"/>
          <w:szCs w:val="32"/>
          <w:rtl/>
          <w:lang w:bidi="ar-EG"/>
        </w:rPr>
      </w:pPr>
    </w:p>
    <w:p w:rsidR="003D5DBD" w:rsidRPr="008872D3" w:rsidRDefault="003D5DBD" w:rsidP="000E0F77">
      <w:pPr>
        <w:rPr>
          <w:rFonts w:ascii="Arial" w:hAnsi="Arial" w:cs="Traditional Arabic"/>
          <w:sz w:val="32"/>
          <w:szCs w:val="32"/>
          <w:rtl/>
        </w:rPr>
      </w:pPr>
    </w:p>
    <w:p w:rsidR="000E0F77" w:rsidRPr="008872D3" w:rsidRDefault="000E0F77" w:rsidP="000E0F77">
      <w:pPr>
        <w:rPr>
          <w:rFonts w:ascii="Arial" w:hAnsi="Arial" w:cs="Traditional Arabic"/>
          <w:sz w:val="32"/>
          <w:szCs w:val="32"/>
          <w:rtl/>
        </w:rPr>
      </w:pPr>
    </w:p>
    <w:p w:rsidR="000E0F77" w:rsidRPr="008872D3" w:rsidRDefault="000E0F77" w:rsidP="000E0F77">
      <w:pPr>
        <w:rPr>
          <w:rFonts w:ascii="Arial" w:hAnsi="Arial" w:cs="Traditional Arabic"/>
          <w:sz w:val="32"/>
          <w:szCs w:val="32"/>
          <w:rtl/>
        </w:rPr>
      </w:pPr>
    </w:p>
    <w:p w:rsidR="000E0F77" w:rsidRPr="008872D3" w:rsidRDefault="000E0F77" w:rsidP="000E0F77">
      <w:pPr>
        <w:rPr>
          <w:rFonts w:ascii="Arial" w:hAnsi="Arial" w:cs="Traditional Arabic"/>
          <w:sz w:val="32"/>
          <w:szCs w:val="32"/>
          <w:u w:val="single"/>
          <w:rtl/>
        </w:rPr>
      </w:pPr>
    </w:p>
    <w:p w:rsidR="000E0F77" w:rsidRPr="008872D3" w:rsidRDefault="000E0F77" w:rsidP="000E0F77">
      <w:pPr>
        <w:rPr>
          <w:rFonts w:ascii="Arial" w:hAnsi="Arial" w:cs="Traditional Arabic"/>
          <w:sz w:val="32"/>
          <w:szCs w:val="32"/>
          <w:u w:val="single"/>
          <w:rtl/>
        </w:rPr>
      </w:pPr>
    </w:p>
    <w:p w:rsidR="000E0F77" w:rsidRPr="008872D3" w:rsidRDefault="000E0F77" w:rsidP="00D77882">
      <w:pPr>
        <w:rPr>
          <w:rFonts w:ascii="Arial" w:hAnsi="Arial" w:cs="Traditional Arabic"/>
          <w:sz w:val="32"/>
          <w:szCs w:val="32"/>
          <w:rtl/>
        </w:rPr>
      </w:pPr>
    </w:p>
    <w:p w:rsidR="00D77882" w:rsidRPr="008872D3" w:rsidRDefault="00D77882" w:rsidP="00D77882">
      <w:pPr>
        <w:rPr>
          <w:rFonts w:ascii="Arial" w:hAnsi="Arial" w:cs="Traditional Arabic"/>
          <w:sz w:val="32"/>
          <w:szCs w:val="32"/>
          <w:rtl/>
        </w:rPr>
      </w:pPr>
    </w:p>
    <w:p w:rsidR="00D77882" w:rsidRPr="008872D3" w:rsidRDefault="00D77882" w:rsidP="000C5AD2">
      <w:pPr>
        <w:rPr>
          <w:rFonts w:ascii="Traditional Arabic" w:hAnsi="Traditional Arabic" w:cs="Traditional Arabic"/>
          <w:sz w:val="32"/>
          <w:szCs w:val="32"/>
          <w:rtl/>
        </w:rPr>
      </w:pPr>
    </w:p>
    <w:p w:rsidR="00D77882" w:rsidRPr="008872D3" w:rsidRDefault="00D77882" w:rsidP="000C5AD2">
      <w:pPr>
        <w:rPr>
          <w:rFonts w:ascii="Traditional Arabic" w:hAnsi="Traditional Arabic" w:cs="Traditional Arabic"/>
          <w:sz w:val="32"/>
          <w:szCs w:val="32"/>
          <w:rtl/>
        </w:rPr>
      </w:pPr>
    </w:p>
    <w:p w:rsidR="000C5AD2" w:rsidRPr="008872D3" w:rsidRDefault="000C5AD2" w:rsidP="000C5AD2">
      <w:pPr>
        <w:rPr>
          <w:rFonts w:ascii="Traditional Arabic" w:hAnsi="Traditional Arabic" w:cs="Traditional Arabic"/>
          <w:sz w:val="32"/>
          <w:szCs w:val="32"/>
        </w:rPr>
      </w:pPr>
    </w:p>
    <w:p w:rsidR="000C5AD2" w:rsidRPr="008872D3" w:rsidRDefault="000C5AD2">
      <w:pPr>
        <w:rPr>
          <w:sz w:val="32"/>
          <w:szCs w:val="32"/>
        </w:rPr>
      </w:pPr>
    </w:p>
    <w:sectPr w:rsidR="000C5AD2" w:rsidRPr="008872D3" w:rsidSect="008B7C1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E0364"/>
    <w:multiLevelType w:val="hybridMultilevel"/>
    <w:tmpl w:val="537E6E2E"/>
    <w:lvl w:ilvl="0" w:tplc="23084A8C">
      <w:start w:val="7"/>
      <w:numFmt w:val="bullet"/>
      <w:lvlText w:val="-"/>
      <w:lvlJc w:val="left"/>
      <w:pPr>
        <w:tabs>
          <w:tab w:val="num" w:pos="720"/>
        </w:tabs>
        <w:ind w:left="720" w:hanging="360"/>
      </w:pPr>
      <w:rPr>
        <w:rFonts w:ascii="Arial" w:eastAsia="Batang" w:hAnsi="Arial" w:cs="Traditional Arabic"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5A48BF"/>
    <w:multiLevelType w:val="hybridMultilevel"/>
    <w:tmpl w:val="11C623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923640F"/>
    <w:multiLevelType w:val="hybridMultilevel"/>
    <w:tmpl w:val="C1DED368"/>
    <w:lvl w:ilvl="0" w:tplc="14D0CF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EF144DF"/>
    <w:multiLevelType w:val="hybridMultilevel"/>
    <w:tmpl w:val="33F816C8"/>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AD2"/>
    <w:rsid w:val="000C5AD2"/>
    <w:rsid w:val="000E0F77"/>
    <w:rsid w:val="00127EC6"/>
    <w:rsid w:val="00387D70"/>
    <w:rsid w:val="003D5DBD"/>
    <w:rsid w:val="00525412"/>
    <w:rsid w:val="008872D3"/>
    <w:rsid w:val="008B7C1A"/>
    <w:rsid w:val="00946959"/>
    <w:rsid w:val="009639AD"/>
    <w:rsid w:val="00986252"/>
    <w:rsid w:val="009C035C"/>
    <w:rsid w:val="00B304C8"/>
    <w:rsid w:val="00BA5E2C"/>
    <w:rsid w:val="00D267DF"/>
    <w:rsid w:val="00D77882"/>
    <w:rsid w:val="00E96871"/>
    <w:rsid w:val="00ED4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D905D9-8549-451A-B83C-712AE911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745</Words>
  <Characters>4252</Characters>
  <Application>Microsoft Office Word</Application>
  <DocSecurity>0</DocSecurity>
  <Lines>35</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dc:creator>
  <cp:lastModifiedBy>LENOVO</cp:lastModifiedBy>
  <cp:revision>2</cp:revision>
  <dcterms:created xsi:type="dcterms:W3CDTF">2014-12-14T17:17:00Z</dcterms:created>
  <dcterms:modified xsi:type="dcterms:W3CDTF">2014-12-14T17:17:00Z</dcterms:modified>
</cp:coreProperties>
</file>