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45" w:rsidRDefault="00832D45"/>
    <w:p w:rsidR="00D33D30" w:rsidRDefault="00D33D30"/>
    <w:p w:rsidR="00D33D30" w:rsidRDefault="00D33D30"/>
    <w:p w:rsidR="00D33D30" w:rsidRDefault="00D33D30"/>
    <w:p w:rsidR="00D33D30" w:rsidRDefault="00D33D30"/>
    <w:p w:rsidR="00680E3F" w:rsidRDefault="00680E3F"/>
    <w:p w:rsidR="00680E3F" w:rsidRDefault="00680E3F">
      <w:r w:rsidRPr="00680E3F">
        <w:drawing>
          <wp:inline distT="0" distB="0" distL="0" distR="0">
            <wp:extent cx="5486400" cy="3435350"/>
            <wp:effectExtent l="0" t="0" r="0" b="0"/>
            <wp:docPr id="5" name="O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967155" cy="5615231"/>
                      <a:chOff x="0" y="338776"/>
                      <a:chExt cx="8967155" cy="5615231"/>
                    </a:xfrm>
                  </a:grpSpPr>
                  <a:pic>
                    <a:nvPicPr>
                      <a:cNvPr id="12" name="Picture 2" descr="http://3.bp.blogspot.com/_81dPzBddZGU/S7mDhjfp-EI/AAAAAAAABkA/EHHjTCqoBhM/s1600/8.jpeg"/>
                      <a:cNvPicPr>
                        <a:picLocks noChangeAspect="1" noChangeArrowheads="1"/>
                      </a:cNvPicPr>
                    </a:nvPicPr>
                    <a:blipFill>
                      <a:blip r:embed="rId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83378" y="3747382"/>
                        <a:ext cx="1752600" cy="2206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3" name="Content Placeholder 2"/>
                      <a:cNvSpPr>
                        <a:spLocks noGrp="1"/>
                      </a:cNvSpPr>
                    </a:nvSpPr>
                    <a:spPr>
                      <a:xfrm>
                        <a:off x="0" y="1492207"/>
                        <a:ext cx="6804025" cy="4043509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lIns="91440" tIns="45720" rIns="91440" bIns="45720" rtlCol="0">
                          <a:normAutofit lnSpcReduction="10000"/>
                        </a:bodyPr>
                        <a:lstStyle>
                          <a:lvl1pPr marL="342900" indent="-3429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457200" rtl="0" eaLnBrk="1" latinLnBrk="0" hangingPunct="1">
                            <a:spcBef>
                              <a:spcPct val="20000"/>
                            </a:spcBef>
                            <a:buFont typeface="Arial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buFont typeface="Wingdings" charset="2"/>
                            <a:buNone/>
                          </a:pPr>
                          <a:r>
                            <a:rPr lang="en-US" sz="2400" dirty="0" smtClean="0">
                              <a:latin typeface="Times New Roman"/>
                            </a:rPr>
                            <a:t>1- Medical </a:t>
                          </a:r>
                          <a:r>
                            <a:rPr lang="en-US" sz="2400" dirty="0">
                              <a:latin typeface="Times New Roman"/>
                            </a:rPr>
                            <a:t>Microbiology.</a:t>
                          </a:r>
                          <a:endParaRPr lang="en-US" sz="2400" dirty="0" smtClean="0">
                            <a:latin typeface="Times New Roman"/>
                          </a:endParaRPr>
                        </a:p>
                        <a:p>
                          <a:pPr algn="l" rtl="0">
                            <a:buFont typeface="Wingdings" charset="2"/>
                            <a:buNone/>
                          </a:pPr>
                          <a:r>
                            <a:rPr lang="en-US" sz="2400" dirty="0" smtClean="0">
                              <a:latin typeface="Times New Roman"/>
                            </a:rPr>
                            <a:t>	By</a:t>
                          </a:r>
                          <a:r>
                            <a:rPr lang="en-US" sz="2400" dirty="0">
                              <a:latin typeface="Times New Roman"/>
                            </a:rPr>
                            <a:t>:</a:t>
                          </a:r>
                          <a:r>
                            <a:rPr lang="en-US" sz="2400" dirty="0" smtClean="0">
                              <a:latin typeface="Times New Roman"/>
                            </a:rPr>
                            <a:t> David </a:t>
                          </a:r>
                          <a:r>
                            <a:rPr lang="en-US" sz="2400" dirty="0">
                              <a:latin typeface="Times New Roman"/>
                            </a:rPr>
                            <a:t>Greenwood ,Richard  Slack</a:t>
                          </a:r>
                          <a:r>
                            <a:rPr lang="en-US" sz="2400" dirty="0" smtClean="0">
                              <a:latin typeface="Times New Roman"/>
                            </a:rPr>
                            <a:t>,</a:t>
                          </a:r>
                          <a:r>
                            <a:rPr lang="en-US" sz="2400" dirty="0">
                              <a:latin typeface="Times New Roman"/>
                            </a:rPr>
                            <a:t> </a:t>
                          </a:r>
                          <a:r>
                            <a:rPr lang="en-US" sz="2400" dirty="0" smtClean="0">
                              <a:latin typeface="Times New Roman"/>
                            </a:rPr>
                            <a:t>John  </a:t>
                          </a:r>
                          <a:r>
                            <a:rPr lang="en-US" sz="2400" dirty="0" err="1" smtClean="0">
                              <a:latin typeface="Times New Roman"/>
                            </a:rPr>
                            <a:t>Peutherer</a:t>
                          </a:r>
                          <a:r>
                            <a:rPr lang="en-US" sz="2400" dirty="0" smtClean="0">
                              <a:latin typeface="Times New Roman"/>
                            </a:rPr>
                            <a:t>, </a:t>
                          </a:r>
                          <a:r>
                            <a:rPr lang="en-US" sz="2400" dirty="0">
                              <a:latin typeface="Times New Roman"/>
                            </a:rPr>
                            <a:t>and Mike Barer</a:t>
                          </a:r>
                          <a:r>
                            <a:rPr lang="en-US" sz="2400" dirty="0" smtClean="0">
                              <a:latin typeface="Times New Roman"/>
                            </a:rPr>
                            <a:t>.</a:t>
                          </a:r>
                          <a:r>
                            <a:rPr lang="en-US" sz="2400" dirty="0">
                              <a:latin typeface="Times New Roman"/>
                            </a:rPr>
                            <a:t> </a:t>
                          </a:r>
                          <a:r>
                            <a:rPr lang="en-US" sz="2400" dirty="0" smtClean="0">
                              <a:latin typeface="Times New Roman"/>
                            </a:rPr>
                            <a:t>17</a:t>
                          </a:r>
                          <a:r>
                            <a:rPr lang="en-US" sz="2400" baseline="30000" dirty="0" smtClean="0">
                              <a:latin typeface="Times New Roman"/>
                            </a:rPr>
                            <a:t>th</a:t>
                          </a:r>
                          <a:r>
                            <a:rPr lang="en-US" sz="2400" dirty="0" smtClean="0">
                              <a:latin typeface="Times New Roman"/>
                            </a:rPr>
                            <a:t> </a:t>
                          </a:r>
                          <a:r>
                            <a:rPr lang="en-US" sz="2400" dirty="0">
                              <a:latin typeface="Times New Roman"/>
                            </a:rPr>
                            <a:t>Edition, 2007</a:t>
                          </a:r>
                          <a:r>
                            <a:rPr lang="en-US" sz="2400" dirty="0" smtClean="0">
                              <a:latin typeface="Times New Roman"/>
                            </a:rPr>
                            <a:t>.</a:t>
                          </a:r>
                        </a:p>
                        <a:p>
                          <a:pPr algn="l" rtl="0">
                            <a:buFont typeface="Wingdings" charset="2"/>
                            <a:buNone/>
                          </a:pPr>
                          <a:endParaRPr lang="en-US" sz="2400" dirty="0" smtClean="0">
                            <a:latin typeface="Times New Roman"/>
                          </a:endParaRPr>
                        </a:p>
                        <a:p>
                          <a:pPr algn="l" rtl="0">
                            <a:buFont typeface="Wingdings" charset="2"/>
                            <a:buNone/>
                          </a:pPr>
                          <a:endParaRPr lang="en-US" sz="2400" dirty="0" smtClean="0">
                            <a:latin typeface="Times New Roman"/>
                          </a:endParaRPr>
                        </a:p>
                        <a:p>
                          <a:pPr algn="l" rtl="0">
                            <a:buFont typeface="Wingdings" charset="2"/>
                            <a:buNone/>
                          </a:pPr>
                          <a:endParaRPr lang="en-US" sz="2400" dirty="0" smtClean="0">
                            <a:latin typeface="Times New Roman"/>
                          </a:endParaRPr>
                        </a:p>
                        <a:p>
                          <a:pPr algn="l" rtl="0">
                            <a:buFont typeface="Wingdings" charset="2"/>
                            <a:buNone/>
                          </a:pPr>
                          <a:endParaRPr lang="en-US" sz="2400" dirty="0" smtClean="0">
                            <a:latin typeface="Times New Roman"/>
                          </a:endParaRPr>
                        </a:p>
                        <a:p>
                          <a:pPr marL="273050" indent="-273050">
                            <a:spcBef>
                              <a:spcPts val="600"/>
                            </a:spcBef>
                            <a:buClr>
                              <a:schemeClr val="accent2"/>
                            </a:buClr>
                            <a:buSzPct val="85000"/>
                            <a:buNone/>
                          </a:pPr>
                          <a:r>
                            <a:rPr lang="en-US" sz="2400" dirty="0" smtClean="0">
                              <a:latin typeface="Times New Roman"/>
                            </a:rPr>
                            <a:t>2- Review </a:t>
                          </a:r>
                          <a:r>
                            <a:rPr lang="en-US" sz="2400" dirty="0" smtClean="0">
                              <a:latin typeface="Times New Roman"/>
                            </a:rPr>
                            <a:t>of Medical Microbiology and Immunology.</a:t>
                          </a:r>
                          <a:endParaRPr lang="en-US" sz="2400" dirty="0" smtClean="0">
                            <a:latin typeface="Times New Roman"/>
                          </a:endParaRPr>
                        </a:p>
                        <a:p>
                          <a:pPr marL="273050" indent="-273050">
                            <a:spcBef>
                              <a:spcPts val="600"/>
                            </a:spcBef>
                            <a:buClr>
                              <a:schemeClr val="accent2"/>
                            </a:buClr>
                            <a:buSzPct val="85000"/>
                            <a:buNone/>
                          </a:pPr>
                          <a:r>
                            <a:rPr lang="en-US" sz="2400" dirty="0" smtClean="0">
                              <a:latin typeface="Times New Roman"/>
                            </a:rPr>
                            <a:t>	By</a:t>
                          </a:r>
                          <a:r>
                            <a:rPr lang="en-US" sz="2400" dirty="0" smtClean="0">
                              <a:latin typeface="Times New Roman"/>
                            </a:rPr>
                            <a:t>: Warren Levinson.</a:t>
                          </a:r>
                          <a:r>
                            <a:rPr lang="en-US" sz="2400" dirty="0">
                              <a:latin typeface="Times New Roman"/>
                            </a:rPr>
                            <a:t> </a:t>
                          </a:r>
                          <a:r>
                            <a:rPr lang="en-US" sz="2400" dirty="0" smtClean="0">
                              <a:latin typeface="Times New Roman"/>
                            </a:rPr>
                            <a:t>10</a:t>
                          </a:r>
                          <a:r>
                            <a:rPr lang="en-US" sz="2400" baseline="30000" dirty="0" smtClean="0">
                              <a:latin typeface="Times New Roman"/>
                            </a:rPr>
                            <a:t>th</a:t>
                          </a:r>
                          <a:r>
                            <a:rPr lang="en-US" sz="2400" dirty="0" smtClean="0">
                              <a:latin typeface="Times New Roman"/>
                            </a:rPr>
                            <a:t> Edition, 2008.</a:t>
                          </a:r>
                        </a:p>
                        <a:p>
                          <a:pPr algn="l" rtl="0">
                            <a:buFont typeface="Wingdings" charset="2"/>
                            <a:buNone/>
                          </a:pPr>
                          <a:endParaRPr lang="en-US" sz="2400" dirty="0">
                            <a:latin typeface="Times New Roman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4" name="Picture 5" descr="http://bks7.books.google.com/books?id=RNNvQgAACAAJ&amp;printsec=frontcover&amp;img=1&amp;zoom=1&amp;h=160"/>
                      <a:cNvPicPr>
                        <a:picLocks noChangeAspect="1" noChangeArrowheads="1"/>
                      </a:cNvPicPr>
                    </a:nvPicPr>
                    <a:blipFill>
                      <a:blip r:embed="rId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878005" y="1001378"/>
                        <a:ext cx="2089150" cy="24209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6" name="Title 1"/>
                      <a:cNvSpPr txBox="1">
                        <a:spLocks/>
                      </a:cNvSpPr>
                    </a:nvSpPr>
                    <a:spPr>
                      <a:xfrm>
                        <a:off x="206164" y="338776"/>
                        <a:ext cx="6911975" cy="118745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en-US" sz="4200" spc="-100" dirty="0">
                              <a:ln w="3200">
                                <a:solidFill>
                                  <a:schemeClr val="bg2">
                                    <a:shade val="75000"/>
                                    <a:alpha val="25000"/>
                                  </a:schemeClr>
                                </a:solidFill>
                                <a:prstDash val="solid"/>
                                <a:round/>
                              </a:ln>
                              <a:solidFill>
                                <a:srgbClr val="C0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entury Gothic"/>
                              <a:ea typeface="+mj-ea"/>
                              <a:cs typeface="Century Gothic"/>
                            </a:rPr>
                            <a:t>Reference books </a:t>
                          </a:r>
                          <a:r>
                            <a:rPr lang="en-US" sz="4200" spc="-100" dirty="0" smtClean="0">
                              <a:ln w="3200">
                                <a:solidFill>
                                  <a:schemeClr val="bg2">
                                    <a:shade val="75000"/>
                                    <a:alpha val="25000"/>
                                  </a:schemeClr>
                                </a:solidFill>
                                <a:prstDash val="solid"/>
                                <a:round/>
                              </a:ln>
                              <a:solidFill>
                                <a:srgbClr val="C0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entury Gothic"/>
                              <a:ea typeface="+mj-ea"/>
                              <a:cs typeface="Century Gothic"/>
                            </a:rPr>
                            <a:t/>
                          </a:r>
                          <a:br>
                            <a:rPr lang="en-US" sz="4200" spc="-100" dirty="0" smtClean="0">
                              <a:ln w="3200">
                                <a:solidFill>
                                  <a:schemeClr val="bg2">
                                    <a:shade val="75000"/>
                                    <a:alpha val="25000"/>
                                  </a:schemeClr>
                                </a:solidFill>
                                <a:prstDash val="solid"/>
                                <a:round/>
                              </a:ln>
                              <a:solidFill>
                                <a:srgbClr val="C00000"/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latin typeface="Century Gothic"/>
                              <a:ea typeface="+mj-ea"/>
                              <a:cs typeface="Century Gothic"/>
                            </a:rPr>
                          </a:br>
                          <a:endParaRPr lang="en-US" sz="4200" spc="-100" dirty="0">
                            <a:ln w="3200">
                              <a:solidFill>
                                <a:schemeClr val="bg2">
                                  <a:shade val="75000"/>
                                  <a:alpha val="25000"/>
                                </a:schemeClr>
                              </a:solidFill>
                              <a:prstDash val="solid"/>
                              <a:round/>
                            </a:ln>
                            <a:solidFill>
                              <a:srgbClr val="C00000"/>
                            </a:solidFill>
                            <a:effectLst>
                              <a:innerShdw blurRad="50800" dist="25400" dir="13500000">
                                <a:prstClr val="black">
                                  <a:alpha val="70000"/>
                                </a:prstClr>
                              </a:innerShdw>
                            </a:effectLst>
                            <a:latin typeface="+mj-lt"/>
                            <a:ea typeface="+mj-ea"/>
                            <a:cs typeface="+mj-cs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680E3F" w:rsidRDefault="00680E3F"/>
    <w:p w:rsidR="009140D1" w:rsidRDefault="00CF6DAE">
      <w:r w:rsidRPr="00CF6DAE">
        <w:drawing>
          <wp:inline distT="0" distB="0" distL="0" distR="0">
            <wp:extent cx="5486400" cy="3416935"/>
            <wp:effectExtent l="0" t="0" r="0" b="0"/>
            <wp:docPr id="7" name="O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5225" cy="5472112"/>
                      <a:chOff x="179388" y="1125538"/>
                      <a:chExt cx="8785225" cy="5472112"/>
                    </a:xfrm>
                  </a:grpSpPr>
                  <a:sp>
                    <a:nvSpPr>
                      <a:cNvPr id="5" name="Rectangle 4"/>
                      <a:cNvSpPr>
                        <a:spLocks noChangeArrowheads="1"/>
                      </a:cNvSpPr>
                    </a:nvSpPr>
                    <a:spPr bwMode="auto">
                      <a:xfrm>
                        <a:off x="179388" y="1700213"/>
                        <a:ext cx="6389687" cy="415498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4572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/>
                          <a:r>
                            <a:rPr lang="en-US" sz="2400" dirty="0" smtClean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3- Notes </a:t>
                          </a:r>
                          <a:r>
                            <a:rPr lang="en-US" sz="2400" dirty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on Medical </a:t>
                          </a:r>
                          <a:r>
                            <a:rPr lang="en-US" sz="2400" dirty="0" err="1" smtClean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Microbiolgy</a:t>
                          </a:r>
                          <a:endParaRPr lang="en-US" sz="2400" dirty="0" smtClean="0">
                            <a:uFill>
                              <a:solidFill>
                                <a:schemeClr val="bg1"/>
                              </a:solidFill>
                            </a:uFill>
                            <a:latin typeface="Times New Roman" charset="0"/>
                            <a:ea typeface="Times New Roman" charset="0"/>
                            <a:cs typeface="Times New Roman" charset="0"/>
                          </a:endParaRPr>
                        </a:p>
                        <a:p>
                          <a:pPr algn="l" rtl="0"/>
                          <a:r>
                            <a:rPr lang="en-US" sz="2400" dirty="0" smtClean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    </a:t>
                          </a:r>
                          <a:r>
                            <a:rPr lang="en-US" sz="2400" dirty="0" smtClean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By</a:t>
                          </a:r>
                          <a:r>
                            <a:rPr lang="en-US" sz="2400" dirty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; Katherine N. Ward, A. </a:t>
                          </a:r>
                          <a:r>
                            <a:rPr lang="en-US" sz="2400" dirty="0" smtClean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Christine 	McCartney</a:t>
                          </a:r>
                          <a:r>
                            <a:rPr lang="en-US" sz="2400" dirty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, and </a:t>
                          </a:r>
                          <a:r>
                            <a:rPr lang="en-US" sz="2400" dirty="0" err="1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Bishan</a:t>
                          </a:r>
                          <a:r>
                            <a:rPr lang="en-US" sz="2400" dirty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 </a:t>
                          </a:r>
                          <a:r>
                            <a:rPr lang="en-US" sz="2400" dirty="0" err="1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Thakker</a:t>
                          </a:r>
                          <a:r>
                            <a:rPr lang="en-US" sz="2400" dirty="0" smtClean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. Second</a:t>
                          </a:r>
                          <a:r>
                            <a:rPr lang="en-US" sz="2400" dirty="0" smtClean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 	edition </a:t>
                          </a:r>
                          <a:r>
                            <a:rPr lang="en-US" sz="2400" dirty="0" smtClean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(</a:t>
                          </a:r>
                          <a:r>
                            <a:rPr lang="en-US" sz="2400" dirty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2009</a:t>
                          </a:r>
                          <a:r>
                            <a:rPr lang="en-US" sz="2400" dirty="0" smtClean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). </a:t>
                          </a:r>
                        </a:p>
                        <a:p>
                          <a:pPr algn="l" rtl="0"/>
                          <a:endParaRPr lang="en-US" sz="2400" dirty="0" smtClean="0">
                            <a:uFill>
                              <a:solidFill>
                                <a:schemeClr val="bg1"/>
                              </a:solidFill>
                            </a:uFill>
                            <a:latin typeface="Times New Roman" charset="0"/>
                            <a:ea typeface="Times New Roman" charset="0"/>
                            <a:cs typeface="Times New Roman" charset="0"/>
                          </a:endParaRPr>
                        </a:p>
                        <a:p>
                          <a:pPr algn="l" rtl="0"/>
                          <a:endParaRPr lang="en-US" sz="2400" dirty="0" smtClean="0">
                            <a:uFill>
                              <a:solidFill>
                                <a:schemeClr val="bg1"/>
                              </a:solidFill>
                            </a:uFill>
                            <a:latin typeface="Times New Roman" charset="0"/>
                            <a:ea typeface="Times New Roman" charset="0"/>
                            <a:cs typeface="Times New Roman" charset="0"/>
                          </a:endParaRPr>
                        </a:p>
                        <a:p>
                          <a:pPr algn="l" rtl="0"/>
                          <a:endParaRPr lang="en-US" sz="2400" dirty="0" smtClean="0">
                            <a:uFill>
                              <a:solidFill>
                                <a:schemeClr val="bg1"/>
                              </a:solidFill>
                            </a:uFill>
                            <a:latin typeface="Times New Roman" charset="0"/>
                            <a:ea typeface="Times New Roman" charset="0"/>
                            <a:cs typeface="Times New Roman" charset="0"/>
                          </a:endParaRPr>
                        </a:p>
                        <a:p>
                          <a:pPr algn="l" rtl="0"/>
                          <a:endParaRPr lang="en-US" sz="2400" dirty="0" smtClean="0">
                            <a:uFill>
                              <a:solidFill>
                                <a:schemeClr val="bg1"/>
                              </a:solidFill>
                            </a:uFill>
                            <a:latin typeface="Times New Roman" charset="0"/>
                            <a:ea typeface="Times New Roman" charset="0"/>
                            <a:cs typeface="Times New Roman" charset="0"/>
                          </a:endParaRPr>
                        </a:p>
                        <a:p>
                          <a:pPr algn="l" rtl="0"/>
                          <a:r>
                            <a:rPr lang="en-US" sz="2400" dirty="0" smtClean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4- Human </a:t>
                          </a:r>
                          <a:r>
                            <a:rPr lang="en-US" sz="2400" dirty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Virology</a:t>
                          </a:r>
                          <a:endParaRPr lang="en-US" sz="2400" dirty="0" smtClean="0">
                            <a:uFill>
                              <a:solidFill>
                                <a:schemeClr val="bg1"/>
                              </a:solidFill>
                            </a:uFill>
                            <a:latin typeface="Times New Roman" charset="0"/>
                            <a:ea typeface="Times New Roman" charset="0"/>
                            <a:cs typeface="Times New Roman" charset="0"/>
                          </a:endParaRPr>
                        </a:p>
                        <a:p>
                          <a:pPr algn="l" rtl="0"/>
                          <a:r>
                            <a:rPr lang="en-US" sz="2400" dirty="0" smtClean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    </a:t>
                          </a:r>
                          <a:r>
                            <a:rPr lang="en-US" sz="2400" dirty="0" smtClean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By</a:t>
                          </a:r>
                          <a:r>
                            <a:rPr lang="en-US" sz="2400" dirty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; Leslie Collier and John Oxford</a:t>
                          </a:r>
                          <a:r>
                            <a:rPr lang="en-US" sz="2400" dirty="0" smtClean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. (</a:t>
                          </a:r>
                          <a:r>
                            <a:rPr lang="en-US" sz="2400" dirty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2006</a:t>
                          </a:r>
                          <a:r>
                            <a:rPr lang="en-US" sz="2400" dirty="0" smtClean="0">
                              <a:uFill>
                                <a:solidFill>
                                  <a:schemeClr val="bg1"/>
                                </a:solidFill>
                              </a:uFill>
                              <a:latin typeface="Times New Roman" charset="0"/>
                              <a:ea typeface="Times New Roman" charset="0"/>
                              <a:cs typeface="Times New Roman" charset="0"/>
                            </a:rPr>
                            <a:t>). </a:t>
                          </a:r>
                        </a:p>
                        <a:p>
                          <a:pPr algn="l" rtl="0"/>
                          <a:endParaRPr lang="en-US" sz="2400" dirty="0">
                            <a:uFill>
                              <a:solidFill>
                                <a:schemeClr val="bg1"/>
                              </a:solidFill>
                            </a:uFill>
                            <a:ea typeface="Times New Roman" charset="0"/>
                            <a:cs typeface="Times New Roman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6" name="Picture 2" descr="http://large.bangzo.com/?SWBMDQ0MzEwMjg0OA==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19925" y="1125538"/>
                        <a:ext cx="1944688" cy="28082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7" name="Picture 4" descr="http://www.downeu.net/uploads/posts/2011-03-21/399117-0.jpg"/>
                      <a:cNvPicPr>
                        <a:picLocks noChangeAspect="1" noChangeArrowheads="1"/>
                      </a:cNvPicPr>
                    </a:nvPicPr>
                    <a:blipFill>
                      <a:blip r:embed="rId7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7019925" y="4076700"/>
                        <a:ext cx="1944688" cy="2520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</lc:lockedCanvas>
              </a:graphicData>
            </a:graphic>
          </wp:inline>
        </w:drawing>
      </w:r>
    </w:p>
    <w:sectPr w:rsidR="009140D1" w:rsidSect="009140D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140D1"/>
    <w:rsid w:val="00680E3F"/>
    <w:rsid w:val="00832D45"/>
    <w:rsid w:val="009140D1"/>
    <w:rsid w:val="00CF6DAE"/>
    <w:rsid w:val="00D33D3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92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Alhetheel</dc:creator>
  <cp:keywords/>
  <cp:lastModifiedBy>Abdulkarim Alhetheel</cp:lastModifiedBy>
  <cp:revision>4</cp:revision>
  <dcterms:created xsi:type="dcterms:W3CDTF">2015-07-05T22:35:00Z</dcterms:created>
  <dcterms:modified xsi:type="dcterms:W3CDTF">2015-07-05T22:45:00Z</dcterms:modified>
</cp:coreProperties>
</file>