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8CF" w:rsidRDefault="00E608CF" w:rsidP="006A0A86">
      <w:pPr>
        <w:jc w:val="center"/>
        <w:rPr>
          <w:b/>
          <w:sz w:val="24"/>
          <w:szCs w:val="24"/>
        </w:rPr>
      </w:pPr>
    </w:p>
    <w:p w:rsidR="00E608CF" w:rsidRDefault="00E608CF" w:rsidP="006A0A86">
      <w:pPr>
        <w:jc w:val="center"/>
        <w:rPr>
          <w:b/>
          <w:sz w:val="24"/>
          <w:szCs w:val="24"/>
        </w:rPr>
      </w:pPr>
    </w:p>
    <w:p w:rsidR="00E608CF" w:rsidRDefault="00E608CF" w:rsidP="006A0A86">
      <w:pPr>
        <w:jc w:val="center"/>
        <w:rPr>
          <w:b/>
          <w:sz w:val="24"/>
          <w:szCs w:val="24"/>
        </w:rPr>
      </w:pPr>
      <w:bookmarkStart w:id="0" w:name="_GoBack"/>
      <w:bookmarkEnd w:id="0"/>
    </w:p>
    <w:p w:rsidR="00E608CF" w:rsidRDefault="00E608CF" w:rsidP="006A0A86">
      <w:pPr>
        <w:jc w:val="center"/>
        <w:rPr>
          <w:b/>
          <w:sz w:val="24"/>
          <w:szCs w:val="24"/>
        </w:rPr>
      </w:pPr>
    </w:p>
    <w:p w:rsidR="00E608CF" w:rsidRDefault="00E608CF" w:rsidP="006A0A86">
      <w:pPr>
        <w:jc w:val="center"/>
        <w:rPr>
          <w:b/>
          <w:sz w:val="24"/>
          <w:szCs w:val="24"/>
        </w:rPr>
      </w:pPr>
    </w:p>
    <w:p w:rsidR="00E608CF" w:rsidRDefault="00E608CF" w:rsidP="006A0A86">
      <w:pPr>
        <w:jc w:val="center"/>
        <w:rPr>
          <w:b/>
          <w:sz w:val="24"/>
          <w:szCs w:val="24"/>
        </w:rPr>
      </w:pPr>
    </w:p>
    <w:p w:rsidR="00E608CF" w:rsidRDefault="00E608CF" w:rsidP="00E608CF">
      <w:pPr>
        <w:jc w:val="center"/>
        <w:rPr>
          <w:b/>
          <w:sz w:val="24"/>
          <w:szCs w:val="24"/>
        </w:rPr>
      </w:pPr>
      <w:r>
        <w:rPr>
          <w:b/>
          <w:sz w:val="24"/>
          <w:szCs w:val="24"/>
        </w:rPr>
        <w:t>Etihad Airways Analysis</w:t>
      </w:r>
    </w:p>
    <w:p w:rsidR="00E608CF" w:rsidRDefault="00E608CF" w:rsidP="00E608CF">
      <w:pPr>
        <w:jc w:val="center"/>
        <w:rPr>
          <w:b/>
          <w:sz w:val="24"/>
          <w:szCs w:val="24"/>
        </w:rPr>
      </w:pPr>
      <w:r>
        <w:rPr>
          <w:b/>
          <w:sz w:val="24"/>
          <w:szCs w:val="24"/>
        </w:rPr>
        <w:t xml:space="preserve">Abdullah Ahumaydani </w:t>
      </w:r>
    </w:p>
    <w:p w:rsidR="00E608CF" w:rsidRDefault="00E608CF" w:rsidP="00E608CF">
      <w:pPr>
        <w:jc w:val="center"/>
        <w:rPr>
          <w:b/>
          <w:sz w:val="24"/>
          <w:szCs w:val="24"/>
        </w:rPr>
      </w:pPr>
      <w:r>
        <w:rPr>
          <w:b/>
          <w:sz w:val="24"/>
          <w:szCs w:val="24"/>
        </w:rPr>
        <w:t>RIT</w:t>
      </w:r>
    </w:p>
    <w:p w:rsidR="00E608CF" w:rsidRDefault="00E608CF" w:rsidP="00E608CF">
      <w:pPr>
        <w:jc w:val="center"/>
        <w:rPr>
          <w:b/>
          <w:sz w:val="24"/>
          <w:szCs w:val="24"/>
        </w:rPr>
      </w:pPr>
      <w:r>
        <w:rPr>
          <w:b/>
          <w:sz w:val="24"/>
          <w:szCs w:val="24"/>
        </w:rPr>
        <w:t>Economy performance Analysis for H &amp; T Industries</w:t>
      </w:r>
    </w:p>
    <w:p w:rsidR="00E608CF" w:rsidRDefault="00E608CF" w:rsidP="00E608CF">
      <w:pPr>
        <w:jc w:val="center"/>
        <w:rPr>
          <w:b/>
          <w:sz w:val="24"/>
          <w:szCs w:val="24"/>
        </w:rPr>
      </w:pPr>
      <w:r>
        <w:rPr>
          <w:b/>
          <w:sz w:val="24"/>
          <w:szCs w:val="24"/>
        </w:rPr>
        <w:t xml:space="preserve">P. Rick </w:t>
      </w:r>
      <w:proofErr w:type="spellStart"/>
      <w:r>
        <w:rPr>
          <w:b/>
          <w:sz w:val="24"/>
          <w:szCs w:val="24"/>
        </w:rPr>
        <w:t>Lagiewski</w:t>
      </w:r>
      <w:proofErr w:type="spellEnd"/>
    </w:p>
    <w:p w:rsidR="00E608CF" w:rsidRDefault="00E608CF" w:rsidP="00E608CF">
      <w:pPr>
        <w:jc w:val="center"/>
        <w:rPr>
          <w:b/>
          <w:sz w:val="24"/>
          <w:szCs w:val="24"/>
        </w:rPr>
      </w:pPr>
      <w:r>
        <w:rPr>
          <w:b/>
          <w:sz w:val="24"/>
          <w:szCs w:val="24"/>
        </w:rPr>
        <w:t>5 – 2 - 2014</w:t>
      </w:r>
    </w:p>
    <w:p w:rsidR="00E608CF" w:rsidRDefault="00E608CF" w:rsidP="006A0A86">
      <w:pPr>
        <w:jc w:val="center"/>
        <w:rPr>
          <w:b/>
          <w:sz w:val="24"/>
          <w:szCs w:val="24"/>
        </w:rPr>
      </w:pPr>
    </w:p>
    <w:p w:rsidR="00E608CF" w:rsidRDefault="00E608CF" w:rsidP="006A0A86">
      <w:pPr>
        <w:jc w:val="center"/>
        <w:rPr>
          <w:b/>
          <w:sz w:val="24"/>
          <w:szCs w:val="24"/>
        </w:rPr>
      </w:pPr>
    </w:p>
    <w:p w:rsidR="00E608CF" w:rsidRDefault="00E608CF" w:rsidP="006A0A86">
      <w:pPr>
        <w:jc w:val="center"/>
        <w:rPr>
          <w:b/>
          <w:sz w:val="24"/>
          <w:szCs w:val="24"/>
        </w:rPr>
      </w:pPr>
    </w:p>
    <w:p w:rsidR="00E608CF" w:rsidRDefault="00E608CF" w:rsidP="006A0A86">
      <w:pPr>
        <w:jc w:val="center"/>
        <w:rPr>
          <w:b/>
          <w:sz w:val="24"/>
          <w:szCs w:val="24"/>
        </w:rPr>
      </w:pPr>
    </w:p>
    <w:p w:rsidR="00E608CF" w:rsidRDefault="00E608CF" w:rsidP="006A0A86">
      <w:pPr>
        <w:jc w:val="center"/>
        <w:rPr>
          <w:b/>
          <w:sz w:val="24"/>
          <w:szCs w:val="24"/>
        </w:rPr>
      </w:pPr>
    </w:p>
    <w:p w:rsidR="00E608CF" w:rsidRDefault="00E608CF" w:rsidP="006A0A86">
      <w:pPr>
        <w:jc w:val="center"/>
        <w:rPr>
          <w:b/>
          <w:sz w:val="24"/>
          <w:szCs w:val="24"/>
        </w:rPr>
      </w:pPr>
    </w:p>
    <w:p w:rsidR="00E608CF" w:rsidRDefault="00E608CF" w:rsidP="006A0A86">
      <w:pPr>
        <w:jc w:val="center"/>
        <w:rPr>
          <w:b/>
          <w:sz w:val="24"/>
          <w:szCs w:val="24"/>
        </w:rPr>
      </w:pPr>
    </w:p>
    <w:p w:rsidR="00E608CF" w:rsidRDefault="00E608CF" w:rsidP="006A0A86">
      <w:pPr>
        <w:jc w:val="center"/>
        <w:rPr>
          <w:b/>
          <w:sz w:val="24"/>
          <w:szCs w:val="24"/>
        </w:rPr>
      </w:pPr>
    </w:p>
    <w:p w:rsidR="00E608CF" w:rsidRDefault="00E608CF" w:rsidP="006A0A86">
      <w:pPr>
        <w:jc w:val="center"/>
        <w:rPr>
          <w:b/>
          <w:sz w:val="24"/>
          <w:szCs w:val="24"/>
        </w:rPr>
      </w:pPr>
    </w:p>
    <w:p w:rsidR="00E608CF" w:rsidRDefault="00E608CF" w:rsidP="00E608CF">
      <w:pPr>
        <w:rPr>
          <w:b/>
          <w:sz w:val="24"/>
          <w:szCs w:val="24"/>
        </w:rPr>
      </w:pPr>
    </w:p>
    <w:p w:rsidR="00E608CF" w:rsidRDefault="00E608CF" w:rsidP="00E608CF">
      <w:pPr>
        <w:rPr>
          <w:b/>
          <w:sz w:val="24"/>
          <w:szCs w:val="24"/>
        </w:rPr>
      </w:pPr>
    </w:p>
    <w:p w:rsidR="00E608CF" w:rsidRDefault="00E608CF" w:rsidP="006A0A86">
      <w:pPr>
        <w:jc w:val="center"/>
        <w:rPr>
          <w:b/>
          <w:sz w:val="24"/>
          <w:szCs w:val="24"/>
        </w:rPr>
      </w:pPr>
    </w:p>
    <w:p w:rsidR="006A0A86" w:rsidRDefault="00BA554D" w:rsidP="006A0A86">
      <w:pPr>
        <w:jc w:val="center"/>
        <w:rPr>
          <w:b/>
          <w:sz w:val="24"/>
          <w:szCs w:val="24"/>
        </w:rPr>
      </w:pPr>
      <w:r>
        <w:rPr>
          <w:b/>
          <w:sz w:val="24"/>
          <w:szCs w:val="24"/>
        </w:rPr>
        <w:lastRenderedPageBreak/>
        <w:t>TABLE OF CONTENTS</w:t>
      </w:r>
    </w:p>
    <w:p w:rsidR="006A0A86" w:rsidRDefault="006A0A86">
      <w:pPr>
        <w:rPr>
          <w:b/>
          <w:sz w:val="24"/>
          <w:szCs w:val="24"/>
        </w:rPr>
      </w:pPr>
    </w:p>
    <w:p w:rsidR="006A0A86" w:rsidRPr="00AA04E4" w:rsidRDefault="006A0A86" w:rsidP="0070138C">
      <w:pPr>
        <w:spacing w:line="480" w:lineRule="auto"/>
        <w:rPr>
          <w:bCs/>
          <w:sz w:val="24"/>
          <w:szCs w:val="24"/>
        </w:rPr>
      </w:pPr>
      <w:r w:rsidRPr="00AA04E4">
        <w:rPr>
          <w:bCs/>
          <w:sz w:val="24"/>
          <w:szCs w:val="24"/>
        </w:rPr>
        <w:t>Introduction</w:t>
      </w:r>
      <w:r w:rsidR="0070138C" w:rsidRPr="00AA04E4">
        <w:rPr>
          <w:bCs/>
          <w:sz w:val="24"/>
          <w:szCs w:val="24"/>
        </w:rPr>
        <w:t xml:space="preserve">                                                                                                                                         3</w:t>
      </w:r>
    </w:p>
    <w:p w:rsidR="006A0A86" w:rsidRPr="00AA04E4" w:rsidRDefault="006A0A86" w:rsidP="0070138C">
      <w:pPr>
        <w:spacing w:line="480" w:lineRule="auto"/>
        <w:rPr>
          <w:bCs/>
          <w:sz w:val="24"/>
          <w:szCs w:val="24"/>
        </w:rPr>
      </w:pPr>
      <w:r w:rsidRPr="00AA04E4">
        <w:rPr>
          <w:bCs/>
          <w:sz w:val="24"/>
          <w:szCs w:val="24"/>
        </w:rPr>
        <w:t>Etihad Figures</w:t>
      </w:r>
      <w:r w:rsidR="0070138C" w:rsidRPr="00AA04E4">
        <w:rPr>
          <w:bCs/>
          <w:sz w:val="24"/>
          <w:szCs w:val="24"/>
        </w:rPr>
        <w:t xml:space="preserve">                                                                                                                                      3</w:t>
      </w:r>
    </w:p>
    <w:p w:rsidR="004703CA" w:rsidRPr="00AA04E4" w:rsidRDefault="004703CA" w:rsidP="00AA04E4">
      <w:pPr>
        <w:spacing w:after="0" w:line="480" w:lineRule="auto"/>
        <w:rPr>
          <w:bCs/>
          <w:sz w:val="24"/>
          <w:szCs w:val="24"/>
        </w:rPr>
      </w:pPr>
      <w:r w:rsidRPr="00AA04E4">
        <w:rPr>
          <w:bCs/>
          <w:sz w:val="24"/>
          <w:szCs w:val="24"/>
        </w:rPr>
        <w:t>Emirates Airline</w:t>
      </w:r>
      <w:r w:rsidR="0070138C" w:rsidRPr="00AA04E4">
        <w:rPr>
          <w:bCs/>
          <w:sz w:val="24"/>
          <w:szCs w:val="24"/>
        </w:rPr>
        <w:t xml:space="preserve">                                                                                                                                   </w:t>
      </w:r>
      <w:r w:rsidR="00AA04E4" w:rsidRPr="00AA04E4">
        <w:rPr>
          <w:bCs/>
          <w:sz w:val="24"/>
          <w:szCs w:val="24"/>
        </w:rPr>
        <w:t>6</w:t>
      </w:r>
    </w:p>
    <w:p w:rsidR="006A0A86" w:rsidRPr="00AA04E4" w:rsidRDefault="006A0A86" w:rsidP="00280788">
      <w:pPr>
        <w:spacing w:line="480" w:lineRule="auto"/>
        <w:rPr>
          <w:bCs/>
          <w:sz w:val="24"/>
          <w:szCs w:val="24"/>
        </w:rPr>
      </w:pPr>
      <w:r w:rsidRPr="00AA04E4">
        <w:rPr>
          <w:bCs/>
          <w:sz w:val="24"/>
          <w:szCs w:val="24"/>
        </w:rPr>
        <w:t>Comparative Analysis – Restrictions and Parameters</w:t>
      </w:r>
      <w:r w:rsidR="0070138C" w:rsidRPr="00AA04E4">
        <w:rPr>
          <w:bCs/>
          <w:sz w:val="24"/>
          <w:szCs w:val="24"/>
        </w:rPr>
        <w:t xml:space="preserve">                                                      </w:t>
      </w:r>
      <w:r w:rsidR="00AA04E4">
        <w:rPr>
          <w:bCs/>
          <w:sz w:val="24"/>
          <w:szCs w:val="24"/>
        </w:rPr>
        <w:t xml:space="preserve"> </w:t>
      </w:r>
      <w:r w:rsidR="0070138C" w:rsidRPr="00AA04E4">
        <w:rPr>
          <w:bCs/>
          <w:sz w:val="24"/>
          <w:szCs w:val="24"/>
        </w:rPr>
        <w:t xml:space="preserve">           </w:t>
      </w:r>
      <w:r w:rsidR="00280788">
        <w:rPr>
          <w:bCs/>
          <w:sz w:val="24"/>
          <w:szCs w:val="24"/>
        </w:rPr>
        <w:t>6</w:t>
      </w:r>
    </w:p>
    <w:p w:rsidR="0070138C" w:rsidRPr="00AA04E4" w:rsidRDefault="0070138C" w:rsidP="00280788">
      <w:pPr>
        <w:pStyle w:val="ListParagraph"/>
        <w:numPr>
          <w:ilvl w:val="0"/>
          <w:numId w:val="1"/>
        </w:numPr>
        <w:spacing w:line="480" w:lineRule="auto"/>
        <w:rPr>
          <w:bCs/>
          <w:sz w:val="24"/>
          <w:szCs w:val="24"/>
        </w:rPr>
      </w:pPr>
      <w:r w:rsidRPr="00AA04E4">
        <w:rPr>
          <w:bCs/>
          <w:sz w:val="24"/>
          <w:szCs w:val="24"/>
        </w:rPr>
        <w:t xml:space="preserve">Chart one                                                                                                                                 </w:t>
      </w:r>
      <w:r w:rsidR="00280788">
        <w:rPr>
          <w:bCs/>
          <w:sz w:val="24"/>
          <w:szCs w:val="24"/>
        </w:rPr>
        <w:t>9</w:t>
      </w:r>
    </w:p>
    <w:p w:rsidR="0070138C" w:rsidRPr="00AA04E4" w:rsidRDefault="0070138C" w:rsidP="00BA554D">
      <w:pPr>
        <w:pStyle w:val="ListParagraph"/>
        <w:numPr>
          <w:ilvl w:val="0"/>
          <w:numId w:val="1"/>
        </w:numPr>
        <w:spacing w:line="480" w:lineRule="auto"/>
        <w:rPr>
          <w:bCs/>
          <w:sz w:val="24"/>
          <w:szCs w:val="24"/>
        </w:rPr>
      </w:pPr>
      <w:r w:rsidRPr="00AA04E4">
        <w:rPr>
          <w:bCs/>
          <w:sz w:val="24"/>
          <w:szCs w:val="24"/>
        </w:rPr>
        <w:t xml:space="preserve">Chart </w:t>
      </w:r>
      <w:r w:rsidR="00BA554D">
        <w:rPr>
          <w:bCs/>
          <w:sz w:val="24"/>
          <w:szCs w:val="24"/>
        </w:rPr>
        <w:t>two</w:t>
      </w:r>
      <w:r w:rsidRPr="00AA04E4">
        <w:rPr>
          <w:bCs/>
          <w:sz w:val="24"/>
          <w:szCs w:val="24"/>
        </w:rPr>
        <w:t xml:space="preserve">                                                                                                                                 </w:t>
      </w:r>
      <w:r w:rsidR="00280788">
        <w:rPr>
          <w:bCs/>
          <w:sz w:val="24"/>
          <w:szCs w:val="24"/>
        </w:rPr>
        <w:t>10</w:t>
      </w:r>
    </w:p>
    <w:p w:rsidR="004703CA" w:rsidRPr="00AA04E4" w:rsidRDefault="004703CA" w:rsidP="00AA04E4">
      <w:pPr>
        <w:spacing w:after="0" w:line="480" w:lineRule="auto"/>
        <w:rPr>
          <w:bCs/>
          <w:sz w:val="24"/>
          <w:szCs w:val="24"/>
        </w:rPr>
      </w:pPr>
      <w:r w:rsidRPr="00AA04E4">
        <w:rPr>
          <w:bCs/>
          <w:sz w:val="24"/>
          <w:szCs w:val="24"/>
        </w:rPr>
        <w:t xml:space="preserve">Summarize Some of </w:t>
      </w:r>
      <w:proofErr w:type="gramStart"/>
      <w:r w:rsidR="0070138C" w:rsidRPr="00AA04E4">
        <w:rPr>
          <w:bCs/>
          <w:sz w:val="24"/>
          <w:szCs w:val="24"/>
        </w:rPr>
        <w:t>The</w:t>
      </w:r>
      <w:proofErr w:type="gramEnd"/>
      <w:r w:rsidRPr="00AA04E4">
        <w:rPr>
          <w:bCs/>
          <w:sz w:val="24"/>
          <w:szCs w:val="24"/>
        </w:rPr>
        <w:t xml:space="preserve"> Key Growth Factors In The Etihad Story</w:t>
      </w:r>
      <w:r w:rsidR="00AA04E4" w:rsidRPr="00AA04E4">
        <w:rPr>
          <w:bCs/>
          <w:sz w:val="24"/>
          <w:szCs w:val="24"/>
        </w:rPr>
        <w:t xml:space="preserve">                                   </w:t>
      </w:r>
      <w:r w:rsidR="00AA04E4">
        <w:rPr>
          <w:bCs/>
          <w:sz w:val="24"/>
          <w:szCs w:val="24"/>
        </w:rPr>
        <w:t xml:space="preserve">  </w:t>
      </w:r>
      <w:r w:rsidR="00AA04E4" w:rsidRPr="00AA04E4">
        <w:rPr>
          <w:bCs/>
          <w:sz w:val="24"/>
          <w:szCs w:val="24"/>
        </w:rPr>
        <w:t xml:space="preserve"> </w:t>
      </w:r>
      <w:r w:rsidR="00280788">
        <w:rPr>
          <w:bCs/>
          <w:sz w:val="24"/>
          <w:szCs w:val="24"/>
        </w:rPr>
        <w:t xml:space="preserve">     </w:t>
      </w:r>
      <w:r w:rsidR="00AA04E4" w:rsidRPr="00AA04E4">
        <w:rPr>
          <w:bCs/>
          <w:sz w:val="24"/>
          <w:szCs w:val="24"/>
        </w:rPr>
        <w:t xml:space="preserve">  11</w:t>
      </w:r>
    </w:p>
    <w:p w:rsidR="00BA554D" w:rsidRPr="00BA554D" w:rsidRDefault="00BA554D" w:rsidP="00BA554D">
      <w:pPr>
        <w:pStyle w:val="ListParagraph"/>
        <w:numPr>
          <w:ilvl w:val="0"/>
          <w:numId w:val="1"/>
        </w:numPr>
        <w:spacing w:after="0" w:line="480" w:lineRule="auto"/>
        <w:rPr>
          <w:bCs/>
          <w:sz w:val="24"/>
          <w:szCs w:val="24"/>
        </w:rPr>
      </w:pPr>
      <w:r>
        <w:rPr>
          <w:bCs/>
          <w:sz w:val="24"/>
          <w:szCs w:val="24"/>
        </w:rPr>
        <w:t>Chart three                                                                                                                              12</w:t>
      </w:r>
    </w:p>
    <w:p w:rsidR="004703CA" w:rsidRPr="00AA04E4" w:rsidRDefault="004703CA" w:rsidP="009F2A50">
      <w:pPr>
        <w:spacing w:after="0" w:line="480" w:lineRule="auto"/>
        <w:rPr>
          <w:bCs/>
          <w:sz w:val="24"/>
          <w:szCs w:val="24"/>
        </w:rPr>
      </w:pPr>
      <w:r w:rsidRPr="00AA04E4">
        <w:rPr>
          <w:bCs/>
          <w:sz w:val="24"/>
          <w:szCs w:val="24"/>
        </w:rPr>
        <w:t>Increases in 2012 from 2011</w:t>
      </w:r>
      <w:r w:rsidR="00AA04E4" w:rsidRPr="00AA04E4">
        <w:rPr>
          <w:bCs/>
          <w:sz w:val="24"/>
          <w:szCs w:val="24"/>
        </w:rPr>
        <w:t xml:space="preserve">                                                                                                             1</w:t>
      </w:r>
      <w:r w:rsidR="009F2A50">
        <w:rPr>
          <w:bCs/>
          <w:sz w:val="24"/>
          <w:szCs w:val="24"/>
        </w:rPr>
        <w:t>3</w:t>
      </w:r>
    </w:p>
    <w:p w:rsidR="0070138C" w:rsidRPr="00AA04E4" w:rsidRDefault="004703CA" w:rsidP="00BA554D">
      <w:pPr>
        <w:spacing w:after="0" w:line="480" w:lineRule="auto"/>
        <w:rPr>
          <w:bCs/>
          <w:sz w:val="24"/>
          <w:szCs w:val="24"/>
        </w:rPr>
      </w:pPr>
      <w:r w:rsidRPr="00AA04E4">
        <w:rPr>
          <w:bCs/>
          <w:sz w:val="24"/>
          <w:szCs w:val="24"/>
        </w:rPr>
        <w:t>SW</w:t>
      </w:r>
      <w:r w:rsidR="0070138C" w:rsidRPr="00AA04E4">
        <w:rPr>
          <w:bCs/>
          <w:sz w:val="24"/>
          <w:szCs w:val="24"/>
        </w:rPr>
        <w:t>OT Analysis o</w:t>
      </w:r>
      <w:r w:rsidRPr="00AA04E4">
        <w:rPr>
          <w:bCs/>
          <w:sz w:val="24"/>
          <w:szCs w:val="24"/>
        </w:rPr>
        <w:t>f Etihad Airlines</w:t>
      </w:r>
      <w:r w:rsidR="00AA04E4" w:rsidRPr="00AA04E4">
        <w:rPr>
          <w:bCs/>
          <w:sz w:val="24"/>
          <w:szCs w:val="24"/>
        </w:rPr>
        <w:t xml:space="preserve">                                                                                            </w:t>
      </w:r>
      <w:r w:rsidR="00AA04E4">
        <w:rPr>
          <w:bCs/>
          <w:sz w:val="24"/>
          <w:szCs w:val="24"/>
        </w:rPr>
        <w:t xml:space="preserve"> </w:t>
      </w:r>
      <w:r w:rsidR="00AA04E4" w:rsidRPr="00AA04E4">
        <w:rPr>
          <w:bCs/>
          <w:sz w:val="24"/>
          <w:szCs w:val="24"/>
        </w:rPr>
        <w:t xml:space="preserve">         1</w:t>
      </w:r>
      <w:r w:rsidR="00BA554D">
        <w:rPr>
          <w:bCs/>
          <w:sz w:val="24"/>
          <w:szCs w:val="24"/>
        </w:rPr>
        <w:t>3</w:t>
      </w:r>
    </w:p>
    <w:p w:rsidR="0070138C" w:rsidRPr="00AA04E4" w:rsidRDefault="0070138C" w:rsidP="009F2A50">
      <w:pPr>
        <w:spacing w:after="0" w:line="480" w:lineRule="auto"/>
        <w:rPr>
          <w:bCs/>
          <w:sz w:val="24"/>
          <w:szCs w:val="24"/>
        </w:rPr>
      </w:pPr>
      <w:r w:rsidRPr="00AA04E4">
        <w:rPr>
          <w:bCs/>
          <w:sz w:val="24"/>
          <w:szCs w:val="24"/>
        </w:rPr>
        <w:t>Question</w:t>
      </w:r>
      <w:r w:rsidR="00AA04E4" w:rsidRPr="00AA04E4">
        <w:rPr>
          <w:bCs/>
          <w:sz w:val="24"/>
          <w:szCs w:val="24"/>
        </w:rPr>
        <w:t xml:space="preserve">                                                                                                                                                1</w:t>
      </w:r>
      <w:r w:rsidR="009F2A50">
        <w:rPr>
          <w:bCs/>
          <w:sz w:val="24"/>
          <w:szCs w:val="24"/>
        </w:rPr>
        <w:t>7</w:t>
      </w:r>
    </w:p>
    <w:p w:rsidR="0070138C" w:rsidRPr="00AA04E4" w:rsidRDefault="0070138C" w:rsidP="009F2A50">
      <w:pPr>
        <w:spacing w:after="0" w:line="480" w:lineRule="auto"/>
        <w:rPr>
          <w:bCs/>
          <w:sz w:val="24"/>
          <w:szCs w:val="24"/>
        </w:rPr>
      </w:pPr>
      <w:r w:rsidRPr="00AA04E4">
        <w:rPr>
          <w:bCs/>
          <w:sz w:val="24"/>
          <w:szCs w:val="24"/>
        </w:rPr>
        <w:t xml:space="preserve">References </w:t>
      </w:r>
      <w:r w:rsidR="00AA04E4" w:rsidRPr="00AA04E4">
        <w:rPr>
          <w:bCs/>
          <w:sz w:val="24"/>
          <w:szCs w:val="24"/>
        </w:rPr>
        <w:t xml:space="preserve">                                                                                                                                           1</w:t>
      </w:r>
      <w:r w:rsidR="009F2A50">
        <w:rPr>
          <w:bCs/>
          <w:sz w:val="24"/>
          <w:szCs w:val="24"/>
        </w:rPr>
        <w:t>8</w:t>
      </w:r>
    </w:p>
    <w:p w:rsidR="0070138C" w:rsidRPr="004703CA" w:rsidRDefault="0070138C" w:rsidP="0070138C">
      <w:pPr>
        <w:spacing w:after="0" w:line="480" w:lineRule="auto"/>
        <w:rPr>
          <w:b/>
          <w:sz w:val="24"/>
          <w:szCs w:val="24"/>
        </w:rPr>
      </w:pPr>
    </w:p>
    <w:p w:rsidR="004703CA" w:rsidRDefault="004703CA" w:rsidP="004703CA">
      <w:pPr>
        <w:spacing w:after="0" w:line="480" w:lineRule="auto"/>
        <w:rPr>
          <w:b/>
          <w:sz w:val="24"/>
          <w:szCs w:val="24"/>
        </w:rPr>
      </w:pPr>
    </w:p>
    <w:p w:rsidR="006A0A86" w:rsidRDefault="006A0A86">
      <w:pPr>
        <w:rPr>
          <w:b/>
          <w:sz w:val="24"/>
          <w:szCs w:val="24"/>
        </w:rPr>
      </w:pPr>
    </w:p>
    <w:p w:rsidR="006A0A86" w:rsidRDefault="006A0A86">
      <w:pPr>
        <w:rPr>
          <w:b/>
          <w:sz w:val="24"/>
          <w:szCs w:val="24"/>
        </w:rPr>
      </w:pPr>
    </w:p>
    <w:p w:rsidR="006A0A86" w:rsidRDefault="006A0A86">
      <w:pPr>
        <w:rPr>
          <w:b/>
          <w:sz w:val="24"/>
          <w:szCs w:val="24"/>
        </w:rPr>
      </w:pPr>
    </w:p>
    <w:p w:rsidR="006A0A86" w:rsidRDefault="006A0A86">
      <w:pPr>
        <w:rPr>
          <w:b/>
          <w:sz w:val="24"/>
          <w:szCs w:val="24"/>
        </w:rPr>
      </w:pPr>
    </w:p>
    <w:p w:rsidR="00AA04E4" w:rsidRDefault="00AA04E4">
      <w:pPr>
        <w:rPr>
          <w:b/>
          <w:sz w:val="24"/>
          <w:szCs w:val="24"/>
        </w:rPr>
      </w:pPr>
    </w:p>
    <w:p w:rsidR="00725A75" w:rsidRPr="004703CA" w:rsidRDefault="00725A75">
      <w:pPr>
        <w:rPr>
          <w:b/>
          <w:sz w:val="28"/>
          <w:szCs w:val="28"/>
        </w:rPr>
      </w:pPr>
      <w:r w:rsidRPr="004703CA">
        <w:rPr>
          <w:b/>
          <w:sz w:val="28"/>
          <w:szCs w:val="28"/>
        </w:rPr>
        <w:lastRenderedPageBreak/>
        <w:t>INTRODUCTION</w:t>
      </w:r>
    </w:p>
    <w:p w:rsidR="0021664F" w:rsidRPr="00C50C1E" w:rsidRDefault="00C50C1E" w:rsidP="00E608CF">
      <w:pPr>
        <w:spacing w:after="0" w:line="480" w:lineRule="auto"/>
        <w:rPr>
          <w:b/>
          <w:sz w:val="24"/>
          <w:szCs w:val="24"/>
        </w:rPr>
      </w:pPr>
      <w:r>
        <w:rPr>
          <w:sz w:val="24"/>
          <w:szCs w:val="24"/>
        </w:rPr>
        <w:tab/>
      </w:r>
      <w:r w:rsidR="00BA1A36" w:rsidRPr="00BA1A36">
        <w:rPr>
          <w:sz w:val="24"/>
          <w:szCs w:val="24"/>
        </w:rPr>
        <w:t>Etihad Airways is the flag carrier airline of the United Arab Emirates</w:t>
      </w:r>
      <w:r w:rsidR="00BA1A36">
        <w:rPr>
          <w:sz w:val="24"/>
          <w:szCs w:val="24"/>
        </w:rPr>
        <w:t xml:space="preserve"> (UAE)</w:t>
      </w:r>
      <w:r w:rsidR="00BA1A36" w:rsidRPr="00BA1A36">
        <w:rPr>
          <w:sz w:val="24"/>
          <w:szCs w:val="24"/>
        </w:rPr>
        <w:t xml:space="preserve">. </w:t>
      </w:r>
      <w:r w:rsidR="00BA1A36">
        <w:rPr>
          <w:sz w:val="24"/>
          <w:szCs w:val="24"/>
        </w:rPr>
        <w:t xml:space="preserve"> It was </w:t>
      </w:r>
      <w:proofErr w:type="gramStart"/>
      <w:r w:rsidR="00BA1A36">
        <w:rPr>
          <w:sz w:val="24"/>
          <w:szCs w:val="24"/>
        </w:rPr>
        <w:t>began</w:t>
      </w:r>
      <w:proofErr w:type="gramEnd"/>
      <w:r w:rsidR="00BA1A36">
        <w:rPr>
          <w:sz w:val="24"/>
          <w:szCs w:val="24"/>
        </w:rPr>
        <w:t xml:space="preserve"> by royal order in </w:t>
      </w:r>
      <w:r w:rsidR="00BA1A36" w:rsidRPr="00BA1A36">
        <w:rPr>
          <w:sz w:val="24"/>
          <w:szCs w:val="24"/>
        </w:rPr>
        <w:t>2003</w:t>
      </w:r>
      <w:r w:rsidR="004C0685" w:rsidRPr="004C0685">
        <w:rPr>
          <w:sz w:val="24"/>
          <w:szCs w:val="24"/>
        </w:rPr>
        <w:t xml:space="preserve"> issued by Sheikh Khalifa bin Zayed Al Nahyan. </w:t>
      </w:r>
      <w:r w:rsidR="0021664F">
        <w:rPr>
          <w:sz w:val="24"/>
          <w:szCs w:val="24"/>
        </w:rPr>
        <w:t>It is located in Abu D</w:t>
      </w:r>
      <w:r w:rsidR="00C95A5F">
        <w:rPr>
          <w:sz w:val="24"/>
          <w:szCs w:val="24"/>
        </w:rPr>
        <w:t>hab</w:t>
      </w:r>
      <w:r w:rsidR="0021664F">
        <w:rPr>
          <w:sz w:val="24"/>
          <w:szCs w:val="24"/>
        </w:rPr>
        <w:t xml:space="preserve">i, which is the capital of UAE. </w:t>
      </w:r>
      <w:r w:rsidR="00BA1A36">
        <w:rPr>
          <w:sz w:val="24"/>
          <w:szCs w:val="24"/>
        </w:rPr>
        <w:t xml:space="preserve">Since </w:t>
      </w:r>
      <w:r w:rsidR="00753D13" w:rsidRPr="00604B51">
        <w:rPr>
          <w:sz w:val="24"/>
          <w:szCs w:val="24"/>
        </w:rPr>
        <w:t>2003</w:t>
      </w:r>
      <w:r w:rsidR="00BA1A36">
        <w:rPr>
          <w:sz w:val="24"/>
          <w:szCs w:val="24"/>
        </w:rPr>
        <w:t>, it has gr</w:t>
      </w:r>
      <w:r w:rsidR="00753D13" w:rsidRPr="00604B51">
        <w:rPr>
          <w:sz w:val="24"/>
          <w:szCs w:val="24"/>
        </w:rPr>
        <w:t xml:space="preserve">own in a robust way up to present and is continuing to grow. </w:t>
      </w:r>
      <w:r w:rsidR="004C0685">
        <w:rPr>
          <w:sz w:val="24"/>
          <w:szCs w:val="24"/>
        </w:rPr>
        <w:t xml:space="preserve">The company turned its first profit in 2011 and has shown a higher profit each year </w:t>
      </w:r>
      <w:r>
        <w:rPr>
          <w:sz w:val="24"/>
          <w:szCs w:val="24"/>
        </w:rPr>
        <w:t xml:space="preserve">after. </w:t>
      </w:r>
      <w:r w:rsidR="004C0685">
        <w:rPr>
          <w:sz w:val="24"/>
          <w:szCs w:val="24"/>
        </w:rPr>
        <w:t xml:space="preserve">Although owned privately by the </w:t>
      </w:r>
      <w:r w:rsidR="009D0191">
        <w:rPr>
          <w:sz w:val="24"/>
          <w:szCs w:val="24"/>
        </w:rPr>
        <w:t xml:space="preserve">UAE </w:t>
      </w:r>
      <w:r w:rsidR="00E608CF">
        <w:rPr>
          <w:sz w:val="24"/>
          <w:szCs w:val="24"/>
        </w:rPr>
        <w:t>government</w:t>
      </w:r>
      <w:r w:rsidR="004C0685">
        <w:rPr>
          <w:sz w:val="24"/>
          <w:szCs w:val="24"/>
        </w:rPr>
        <w:t xml:space="preserve"> the company is run in an independent manner by a board of directors and corporate officers. The board is comprised of </w:t>
      </w:r>
      <w:r w:rsidR="0021664F">
        <w:rPr>
          <w:sz w:val="24"/>
          <w:szCs w:val="24"/>
        </w:rPr>
        <w:t xml:space="preserve">citizens of UAE but the day-to-day business is carried out by </w:t>
      </w:r>
      <w:r w:rsidR="009D0191">
        <w:rPr>
          <w:sz w:val="24"/>
          <w:szCs w:val="24"/>
        </w:rPr>
        <w:t xml:space="preserve">a CEO and officers who are accomplished </w:t>
      </w:r>
      <w:r w:rsidR="0021664F">
        <w:rPr>
          <w:sz w:val="24"/>
          <w:szCs w:val="24"/>
        </w:rPr>
        <w:t>airline professionals</w:t>
      </w:r>
      <w:r w:rsidR="00C95A5F">
        <w:rPr>
          <w:sz w:val="24"/>
          <w:szCs w:val="24"/>
        </w:rPr>
        <w:t xml:space="preserve"> from</w:t>
      </w:r>
      <w:r w:rsidR="0021664F">
        <w:rPr>
          <w:sz w:val="24"/>
          <w:szCs w:val="24"/>
        </w:rPr>
        <w:t xml:space="preserve"> western countries.</w:t>
      </w:r>
      <w:r>
        <w:rPr>
          <w:sz w:val="24"/>
          <w:szCs w:val="24"/>
        </w:rPr>
        <w:t xml:space="preserve"> </w:t>
      </w:r>
      <w:r w:rsidR="0021664F">
        <w:rPr>
          <w:sz w:val="24"/>
          <w:szCs w:val="24"/>
        </w:rPr>
        <w:t xml:space="preserve">  </w:t>
      </w:r>
    </w:p>
    <w:p w:rsidR="006A0A86" w:rsidRPr="006A0A86" w:rsidRDefault="004703CA" w:rsidP="006A0A86">
      <w:pPr>
        <w:rPr>
          <w:b/>
          <w:sz w:val="24"/>
          <w:szCs w:val="24"/>
        </w:rPr>
      </w:pPr>
      <w:r>
        <w:rPr>
          <w:b/>
          <w:sz w:val="24"/>
          <w:szCs w:val="24"/>
        </w:rPr>
        <w:t>ETIHAD FIGURES</w:t>
      </w:r>
      <w:r w:rsidR="0070138C">
        <w:rPr>
          <w:b/>
          <w:sz w:val="24"/>
          <w:szCs w:val="24"/>
        </w:rPr>
        <w:t>:</w:t>
      </w:r>
    </w:p>
    <w:p w:rsidR="0021664F" w:rsidRDefault="0021664F" w:rsidP="00E608CF">
      <w:pPr>
        <w:spacing w:after="0" w:line="480" w:lineRule="auto"/>
        <w:ind w:firstLine="720"/>
        <w:rPr>
          <w:sz w:val="24"/>
          <w:szCs w:val="24"/>
        </w:rPr>
      </w:pPr>
      <w:r>
        <w:rPr>
          <w:sz w:val="24"/>
          <w:szCs w:val="24"/>
        </w:rPr>
        <w:t xml:space="preserve">Etihad </w:t>
      </w:r>
      <w:r w:rsidRPr="0021664F">
        <w:rPr>
          <w:sz w:val="24"/>
          <w:szCs w:val="24"/>
        </w:rPr>
        <w:t xml:space="preserve">operates more than 1,000 flights per week to </w:t>
      </w:r>
      <w:r>
        <w:rPr>
          <w:sz w:val="24"/>
          <w:szCs w:val="24"/>
        </w:rPr>
        <w:t xml:space="preserve">more than 100 </w:t>
      </w:r>
      <w:r w:rsidRPr="0021664F">
        <w:rPr>
          <w:sz w:val="24"/>
          <w:szCs w:val="24"/>
        </w:rPr>
        <w:t>passenger and cargo destinations in the Middle East, Africa, Europe, Asia, Australia and the Americas</w:t>
      </w:r>
      <w:r>
        <w:rPr>
          <w:sz w:val="24"/>
          <w:szCs w:val="24"/>
        </w:rPr>
        <w:t xml:space="preserve">. It has a </w:t>
      </w:r>
      <w:proofErr w:type="gramStart"/>
      <w:r>
        <w:rPr>
          <w:sz w:val="24"/>
          <w:szCs w:val="24"/>
        </w:rPr>
        <w:t>fleet</w:t>
      </w:r>
      <w:proofErr w:type="gramEnd"/>
      <w:r>
        <w:rPr>
          <w:sz w:val="24"/>
          <w:szCs w:val="24"/>
        </w:rPr>
        <w:t xml:space="preserve"> about 100 </w:t>
      </w:r>
      <w:r w:rsidRPr="0021664F">
        <w:rPr>
          <w:sz w:val="24"/>
          <w:szCs w:val="24"/>
        </w:rPr>
        <w:t xml:space="preserve">Airbus and Boeing aircraft. </w:t>
      </w:r>
      <w:r>
        <w:rPr>
          <w:sz w:val="24"/>
          <w:szCs w:val="24"/>
        </w:rPr>
        <w:t xml:space="preserve"> According to CEO James Hogan, a key strategy to the </w:t>
      </w:r>
      <w:r w:rsidR="009D0191">
        <w:rPr>
          <w:sz w:val="24"/>
          <w:szCs w:val="24"/>
        </w:rPr>
        <w:t xml:space="preserve">youthful </w:t>
      </w:r>
      <w:r>
        <w:rPr>
          <w:sz w:val="24"/>
          <w:szCs w:val="24"/>
        </w:rPr>
        <w:t>company’s phenomenal success is its partnerships with other airlines in which Etihad has made substantial equity investments. For example, it ow</w:t>
      </w:r>
      <w:r w:rsidR="009D0191">
        <w:rPr>
          <w:sz w:val="24"/>
          <w:szCs w:val="24"/>
        </w:rPr>
        <w:t xml:space="preserve">ns 24 percent of Jet Airways, a </w:t>
      </w:r>
      <w:r>
        <w:rPr>
          <w:sz w:val="24"/>
          <w:szCs w:val="24"/>
        </w:rPr>
        <w:t xml:space="preserve">strong airline located in India. Although Jet struggled during the world financial crises in the recent years, it is </w:t>
      </w:r>
      <w:r w:rsidR="009D0191">
        <w:rPr>
          <w:sz w:val="24"/>
          <w:szCs w:val="24"/>
        </w:rPr>
        <w:t xml:space="preserve">stabilized </w:t>
      </w:r>
      <w:r>
        <w:rPr>
          <w:sz w:val="24"/>
          <w:szCs w:val="24"/>
        </w:rPr>
        <w:t xml:space="preserve">since </w:t>
      </w:r>
      <w:r w:rsidR="009D0191">
        <w:rPr>
          <w:sz w:val="24"/>
          <w:szCs w:val="24"/>
        </w:rPr>
        <w:t xml:space="preserve">the investment </w:t>
      </w:r>
      <w:r>
        <w:rPr>
          <w:sz w:val="24"/>
          <w:szCs w:val="24"/>
        </w:rPr>
        <w:t xml:space="preserve">of several hundred million by Etihad. The Jet Airways connection has opened up a vast </w:t>
      </w:r>
      <w:r w:rsidR="00E778C9">
        <w:rPr>
          <w:sz w:val="24"/>
          <w:szCs w:val="24"/>
        </w:rPr>
        <w:t xml:space="preserve">Indian market for the company’s future growth. Etihad also has invested in airlines in Australia, Germany, Serbia, other parts of Europe and is </w:t>
      </w:r>
      <w:r w:rsidR="009D0191">
        <w:rPr>
          <w:sz w:val="24"/>
          <w:szCs w:val="24"/>
        </w:rPr>
        <w:t xml:space="preserve">near to </w:t>
      </w:r>
      <w:r w:rsidR="00E778C9">
        <w:rPr>
          <w:sz w:val="24"/>
          <w:szCs w:val="24"/>
        </w:rPr>
        <w:t>an investment deal with Alitalia, an Italian airline.</w:t>
      </w:r>
    </w:p>
    <w:p w:rsidR="0021664F" w:rsidRPr="0021664F" w:rsidRDefault="0021664F" w:rsidP="0021664F">
      <w:pPr>
        <w:spacing w:after="0" w:line="480" w:lineRule="auto"/>
        <w:ind w:firstLine="720"/>
        <w:rPr>
          <w:sz w:val="24"/>
          <w:szCs w:val="24"/>
        </w:rPr>
      </w:pPr>
      <w:r w:rsidRPr="0021664F">
        <w:rPr>
          <w:sz w:val="24"/>
          <w:szCs w:val="24"/>
        </w:rPr>
        <w:t xml:space="preserve">In 2012, </w:t>
      </w:r>
      <w:r w:rsidR="00E778C9">
        <w:rPr>
          <w:sz w:val="24"/>
          <w:szCs w:val="24"/>
        </w:rPr>
        <w:t xml:space="preserve">after its first profit in 2011, </w:t>
      </w:r>
      <w:r w:rsidRPr="0021664F">
        <w:rPr>
          <w:sz w:val="24"/>
          <w:szCs w:val="24"/>
        </w:rPr>
        <w:t xml:space="preserve">Etihad </w:t>
      </w:r>
      <w:r w:rsidR="00E778C9">
        <w:rPr>
          <w:sz w:val="24"/>
          <w:szCs w:val="24"/>
        </w:rPr>
        <w:t xml:space="preserve">carried 10.3 million passengers for </w:t>
      </w:r>
      <w:r w:rsidRPr="0021664F">
        <w:rPr>
          <w:sz w:val="24"/>
          <w:szCs w:val="24"/>
        </w:rPr>
        <w:t xml:space="preserve">a 23% increase from the </w:t>
      </w:r>
      <w:r w:rsidR="00E778C9">
        <w:rPr>
          <w:sz w:val="24"/>
          <w:szCs w:val="24"/>
        </w:rPr>
        <w:t xml:space="preserve">prior </w:t>
      </w:r>
      <w:r w:rsidRPr="0021664F">
        <w:rPr>
          <w:sz w:val="24"/>
          <w:szCs w:val="24"/>
        </w:rPr>
        <w:t xml:space="preserve">year, </w:t>
      </w:r>
      <w:r w:rsidR="00E778C9">
        <w:rPr>
          <w:sz w:val="24"/>
          <w:szCs w:val="24"/>
        </w:rPr>
        <w:t xml:space="preserve">and took in revenue </w:t>
      </w:r>
      <w:proofErr w:type="gramStart"/>
      <w:r w:rsidR="00E778C9">
        <w:rPr>
          <w:sz w:val="24"/>
          <w:szCs w:val="24"/>
        </w:rPr>
        <w:t xml:space="preserve">of  </w:t>
      </w:r>
      <w:r w:rsidRPr="0021664F">
        <w:rPr>
          <w:sz w:val="24"/>
          <w:szCs w:val="24"/>
        </w:rPr>
        <w:t>US</w:t>
      </w:r>
      <w:proofErr w:type="gramEnd"/>
      <w:r w:rsidR="00E778C9">
        <w:rPr>
          <w:sz w:val="24"/>
          <w:szCs w:val="24"/>
        </w:rPr>
        <w:t xml:space="preserve"> </w:t>
      </w:r>
      <w:r w:rsidRPr="0021664F">
        <w:rPr>
          <w:sz w:val="24"/>
          <w:szCs w:val="24"/>
        </w:rPr>
        <w:t>$4.8 billion and net profits of US</w:t>
      </w:r>
      <w:r w:rsidR="00E778C9">
        <w:rPr>
          <w:sz w:val="24"/>
          <w:szCs w:val="24"/>
        </w:rPr>
        <w:t xml:space="preserve"> </w:t>
      </w:r>
      <w:r w:rsidRPr="0021664F">
        <w:rPr>
          <w:sz w:val="24"/>
          <w:szCs w:val="24"/>
        </w:rPr>
        <w:t xml:space="preserve">$42 </w:t>
      </w:r>
      <w:r w:rsidRPr="0021664F">
        <w:rPr>
          <w:sz w:val="24"/>
          <w:szCs w:val="24"/>
        </w:rPr>
        <w:lastRenderedPageBreak/>
        <w:t>million</w:t>
      </w:r>
      <w:r w:rsidR="009D0191">
        <w:rPr>
          <w:sz w:val="24"/>
          <w:szCs w:val="24"/>
        </w:rPr>
        <w:t>, which were also big increases</w:t>
      </w:r>
      <w:r w:rsidRPr="0021664F">
        <w:rPr>
          <w:sz w:val="24"/>
          <w:szCs w:val="24"/>
        </w:rPr>
        <w:t xml:space="preserve">. </w:t>
      </w:r>
      <w:r w:rsidR="009D0191">
        <w:rPr>
          <w:sz w:val="24"/>
          <w:szCs w:val="24"/>
        </w:rPr>
        <w:t xml:space="preserve">Despite its young age, </w:t>
      </w:r>
      <w:r w:rsidRPr="0021664F">
        <w:rPr>
          <w:sz w:val="24"/>
          <w:szCs w:val="24"/>
        </w:rPr>
        <w:t>Etihad is</w:t>
      </w:r>
      <w:r w:rsidR="009D0191">
        <w:rPr>
          <w:sz w:val="24"/>
          <w:szCs w:val="24"/>
        </w:rPr>
        <w:t xml:space="preserve"> now</w:t>
      </w:r>
      <w:r w:rsidRPr="0021664F">
        <w:rPr>
          <w:sz w:val="24"/>
          <w:szCs w:val="24"/>
        </w:rPr>
        <w:t xml:space="preserve"> the fourth largest airline in the Middle East and the second largest in the UAE, after the Dubai-based Emirates</w:t>
      </w:r>
      <w:r w:rsidR="009D0191">
        <w:rPr>
          <w:sz w:val="24"/>
          <w:szCs w:val="24"/>
        </w:rPr>
        <w:t xml:space="preserve">, that </w:t>
      </w:r>
      <w:proofErr w:type="gramStart"/>
      <w:r w:rsidR="009D0191">
        <w:rPr>
          <w:sz w:val="24"/>
          <w:szCs w:val="24"/>
        </w:rPr>
        <w:t>is</w:t>
      </w:r>
      <w:proofErr w:type="gramEnd"/>
      <w:r w:rsidR="009D0191">
        <w:rPr>
          <w:sz w:val="24"/>
          <w:szCs w:val="24"/>
        </w:rPr>
        <w:t xml:space="preserve"> discussed below</w:t>
      </w:r>
      <w:r w:rsidRPr="0021664F">
        <w:rPr>
          <w:sz w:val="24"/>
          <w:szCs w:val="24"/>
        </w:rPr>
        <w:t>.</w:t>
      </w:r>
    </w:p>
    <w:p w:rsidR="00870D8F" w:rsidRDefault="0050548E" w:rsidP="00493683">
      <w:pPr>
        <w:spacing w:after="0" w:line="480" w:lineRule="auto"/>
        <w:ind w:firstLine="720"/>
        <w:rPr>
          <w:sz w:val="24"/>
          <w:szCs w:val="24"/>
        </w:rPr>
      </w:pPr>
      <w:r w:rsidRPr="0050548E">
        <w:rPr>
          <w:sz w:val="24"/>
          <w:szCs w:val="24"/>
        </w:rPr>
        <w:t>Etihad is governed by a Board of Directors under the chairmanship of Sheikh SA Hamed bin Zayed Al Nahyan and operates under the terms of its founding legislation and the Article of Association of the Company. The current Board of Directors consists of seven independent non-executive members and has two sub-committees, an Executive Committee and an Audit Committee, each with its own constitution and a president</w:t>
      </w:r>
      <w:r w:rsidR="009D0191">
        <w:rPr>
          <w:sz w:val="24"/>
          <w:szCs w:val="24"/>
        </w:rPr>
        <w:t>, which is good for checks and balancing against each other</w:t>
      </w:r>
      <w:r w:rsidRPr="0050548E">
        <w:rPr>
          <w:sz w:val="24"/>
          <w:szCs w:val="24"/>
        </w:rPr>
        <w:t xml:space="preserve">. </w:t>
      </w:r>
      <w:r w:rsidR="009D0191">
        <w:rPr>
          <w:sz w:val="24"/>
          <w:szCs w:val="24"/>
        </w:rPr>
        <w:t xml:space="preserve"> </w:t>
      </w:r>
    </w:p>
    <w:p w:rsidR="0050548E" w:rsidRDefault="0050548E" w:rsidP="00870D8F">
      <w:pPr>
        <w:spacing w:after="0" w:line="480" w:lineRule="auto"/>
        <w:ind w:firstLine="720"/>
        <w:rPr>
          <w:sz w:val="24"/>
          <w:szCs w:val="24"/>
        </w:rPr>
      </w:pPr>
      <w:r w:rsidRPr="0050548E">
        <w:rPr>
          <w:sz w:val="24"/>
          <w:szCs w:val="24"/>
        </w:rPr>
        <w:t xml:space="preserve">The airline operates more than 1,000 flights per week to over 100 passenger and cargo destinations in the Middle East, Africa, Europe, Asia, Australia and the Americas, with a fleet of over </w:t>
      </w:r>
      <w:proofErr w:type="gramStart"/>
      <w:r w:rsidRPr="0050548E">
        <w:rPr>
          <w:sz w:val="24"/>
          <w:szCs w:val="24"/>
        </w:rPr>
        <w:t>100  Airbus</w:t>
      </w:r>
      <w:proofErr w:type="gramEnd"/>
      <w:r w:rsidRPr="0050548E">
        <w:rPr>
          <w:sz w:val="24"/>
          <w:szCs w:val="24"/>
        </w:rPr>
        <w:t xml:space="preserve"> and Boeing aircraft. These figures reflected strong growth in passenger traffic volumes. The airlines </w:t>
      </w:r>
      <w:r w:rsidR="00DE0F2B">
        <w:rPr>
          <w:sz w:val="24"/>
          <w:szCs w:val="24"/>
        </w:rPr>
        <w:t xml:space="preserve">added </w:t>
      </w:r>
      <w:r w:rsidR="00E608CF">
        <w:rPr>
          <w:sz w:val="24"/>
          <w:szCs w:val="24"/>
        </w:rPr>
        <w:t xml:space="preserve">six new destinations </w:t>
      </w:r>
      <w:proofErr w:type="gramStart"/>
      <w:r w:rsidR="00E608CF">
        <w:rPr>
          <w:sz w:val="24"/>
          <w:szCs w:val="24"/>
        </w:rPr>
        <w:t>in  2013</w:t>
      </w:r>
      <w:proofErr w:type="gramEnd"/>
      <w:r w:rsidR="00E608CF">
        <w:rPr>
          <w:sz w:val="24"/>
          <w:szCs w:val="24"/>
        </w:rPr>
        <w:t xml:space="preserve"> </w:t>
      </w:r>
      <w:r w:rsidRPr="0050548E">
        <w:rPr>
          <w:sz w:val="24"/>
          <w:szCs w:val="24"/>
        </w:rPr>
        <w:t xml:space="preserve"> Washington DC,  Amsterdam,  Sao Paulo,  Belgrad</w:t>
      </w:r>
      <w:r w:rsidR="00E608CF">
        <w:rPr>
          <w:sz w:val="24"/>
          <w:szCs w:val="24"/>
        </w:rPr>
        <w:t>e,  Ho Chi Minh City and Sana’a</w:t>
      </w:r>
      <w:r w:rsidRPr="0050548E">
        <w:rPr>
          <w:sz w:val="24"/>
          <w:szCs w:val="24"/>
        </w:rPr>
        <w:t xml:space="preserve"> and increased capacity on 18 existing routes.</w:t>
      </w:r>
    </w:p>
    <w:p w:rsidR="005F1EA3" w:rsidRPr="0050548E" w:rsidRDefault="005F1EA3" w:rsidP="00870D8F">
      <w:pPr>
        <w:spacing w:after="0" w:line="480" w:lineRule="auto"/>
        <w:ind w:firstLine="720"/>
        <w:rPr>
          <w:sz w:val="24"/>
          <w:szCs w:val="24"/>
        </w:rPr>
      </w:pPr>
      <w:r>
        <w:rPr>
          <w:sz w:val="24"/>
          <w:szCs w:val="24"/>
        </w:rPr>
        <w:t xml:space="preserve">Etihad is situated in a strategic geographical location, where it chooses to bill itself as a crossroads airline in a crossroads hub. The location gives access to the major pathways of </w:t>
      </w:r>
      <w:r w:rsidR="009D0191">
        <w:rPr>
          <w:sz w:val="24"/>
          <w:szCs w:val="24"/>
        </w:rPr>
        <w:t xml:space="preserve">the </w:t>
      </w:r>
      <w:r>
        <w:rPr>
          <w:sz w:val="24"/>
          <w:szCs w:val="24"/>
        </w:rPr>
        <w:t>future: to Australia, India</w:t>
      </w:r>
      <w:r w:rsidR="009D0191">
        <w:rPr>
          <w:sz w:val="24"/>
          <w:szCs w:val="24"/>
        </w:rPr>
        <w:t>, Southeast Asia</w:t>
      </w:r>
      <w:r w:rsidR="00E43A25">
        <w:rPr>
          <w:sz w:val="24"/>
          <w:szCs w:val="24"/>
        </w:rPr>
        <w:t>, Indonesia</w:t>
      </w:r>
      <w:r>
        <w:rPr>
          <w:sz w:val="24"/>
          <w:szCs w:val="24"/>
        </w:rPr>
        <w:t xml:space="preserve"> and </w:t>
      </w:r>
      <w:r w:rsidR="00E43A25">
        <w:rPr>
          <w:sz w:val="24"/>
          <w:szCs w:val="24"/>
        </w:rPr>
        <w:t>China.</w:t>
      </w:r>
      <w:r>
        <w:rPr>
          <w:sz w:val="24"/>
          <w:szCs w:val="24"/>
        </w:rPr>
        <w:t xml:space="preserve">  It’s already connected in flights to Russia, China, India, Europe, and the Americas.</w:t>
      </w:r>
    </w:p>
    <w:p w:rsidR="0050548E" w:rsidRPr="0050548E" w:rsidRDefault="00E43A25" w:rsidP="0050548E">
      <w:pPr>
        <w:spacing w:after="0" w:line="480" w:lineRule="auto"/>
        <w:ind w:firstLine="720"/>
        <w:rPr>
          <w:sz w:val="24"/>
          <w:szCs w:val="24"/>
        </w:rPr>
      </w:pPr>
      <w:r>
        <w:rPr>
          <w:sz w:val="24"/>
          <w:szCs w:val="24"/>
        </w:rPr>
        <w:t xml:space="preserve">Etihad put </w:t>
      </w:r>
      <w:r w:rsidR="0050548E" w:rsidRPr="0050548E">
        <w:rPr>
          <w:sz w:val="24"/>
          <w:szCs w:val="24"/>
        </w:rPr>
        <w:t xml:space="preserve">nine new destinations for </w:t>
      </w:r>
      <w:r w:rsidR="00E608CF">
        <w:rPr>
          <w:sz w:val="24"/>
          <w:szCs w:val="24"/>
        </w:rPr>
        <w:t xml:space="preserve">2014   Los Angeles and Dallas  </w:t>
      </w:r>
      <w:r w:rsidR="0050548E" w:rsidRPr="0050548E">
        <w:rPr>
          <w:sz w:val="24"/>
          <w:szCs w:val="24"/>
        </w:rPr>
        <w:t xml:space="preserve">Fort Worth, Rome, Zurich, Jaipur, Perth, Phuket, Medina, and Yerevan in Armenia.  </w:t>
      </w:r>
    </w:p>
    <w:p w:rsidR="00870D8F" w:rsidRDefault="0050548E" w:rsidP="00580ADD">
      <w:pPr>
        <w:spacing w:after="0" w:line="480" w:lineRule="auto"/>
        <w:ind w:firstLine="720"/>
        <w:rPr>
          <w:sz w:val="24"/>
          <w:szCs w:val="24"/>
        </w:rPr>
      </w:pPr>
      <w:r w:rsidRPr="0050548E">
        <w:rPr>
          <w:sz w:val="24"/>
          <w:szCs w:val="24"/>
        </w:rPr>
        <w:t>The company pointed to partnership strategy as key factor in</w:t>
      </w:r>
      <w:r w:rsidR="006F444D">
        <w:rPr>
          <w:sz w:val="24"/>
          <w:szCs w:val="24"/>
        </w:rPr>
        <w:t xml:space="preserve"> its growth, with its wide </w:t>
      </w:r>
      <w:r w:rsidRPr="0050548E">
        <w:rPr>
          <w:sz w:val="24"/>
          <w:szCs w:val="24"/>
        </w:rPr>
        <w:t xml:space="preserve">ranging codeshares and its unique approach of minority equity investments in strategically </w:t>
      </w:r>
      <w:r w:rsidR="00611D52" w:rsidRPr="00A7686E">
        <w:rPr>
          <w:noProof/>
          <w:sz w:val="24"/>
          <w:szCs w:val="24"/>
        </w:rPr>
        <w:lastRenderedPageBreak/>
        <mc:AlternateContent>
          <mc:Choice Requires="wps">
            <w:drawing>
              <wp:anchor distT="0" distB="0" distL="114300" distR="114300" simplePos="0" relativeHeight="251661312" behindDoc="0" locked="0" layoutInCell="0" allowOverlap="1" wp14:anchorId="59ECB422" wp14:editId="68C76D58">
                <wp:simplePos x="0" y="0"/>
                <wp:positionH relativeFrom="margin">
                  <wp:posOffset>-7620</wp:posOffset>
                </wp:positionH>
                <wp:positionV relativeFrom="margin">
                  <wp:posOffset>99060</wp:posOffset>
                </wp:positionV>
                <wp:extent cx="1531620" cy="1927860"/>
                <wp:effectExtent l="95250" t="95250" r="106680" b="11049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1927860"/>
                        </a:xfrm>
                        <a:prstGeom prst="bracketPair">
                          <a:avLst>
                            <a:gd name="adj" fmla="val 8051"/>
                          </a:avLst>
                        </a:prstGeom>
                        <a:ln>
                          <a:headEnd/>
                          <a:tailEnd/>
                        </a:ln>
                        <a:effectLst>
                          <a:outerShdw blurRad="63500" sx="102000" sy="102000" algn="ctr" rotWithShape="0">
                            <a:prstClr val="black">
                              <a:alpha val="40000"/>
                            </a:prstClr>
                          </a:outerShdw>
                        </a:effectLst>
                        <a:extLst/>
                      </wps:spPr>
                      <wps:style>
                        <a:lnRef idx="2">
                          <a:schemeClr val="accent5"/>
                        </a:lnRef>
                        <a:fillRef idx="0">
                          <a:schemeClr val="accent5"/>
                        </a:fillRef>
                        <a:effectRef idx="1">
                          <a:schemeClr val="accent5"/>
                        </a:effectRef>
                        <a:fontRef idx="minor">
                          <a:schemeClr val="tx1"/>
                        </a:fontRef>
                      </wps:style>
                      <wps:txbx>
                        <w:txbxContent>
                          <w:p w:rsidR="00A7686E" w:rsidRPr="00611D52" w:rsidRDefault="00A7686E" w:rsidP="00A7686E">
                            <w:pPr>
                              <w:spacing w:after="0"/>
                              <w:rPr>
                                <w:b/>
                                <w:iCs/>
                                <w:color w:val="7F7F7F" w:themeColor="text1" w:themeTint="80"/>
                                <w:sz w:val="20"/>
                                <w:szCs w:val="20"/>
                                <w14:textOutline w14:w="9525" w14:cap="rnd" w14:cmpd="sng" w14:algn="ctr">
                                  <w14:solidFill>
                                    <w14:schemeClr w14:val="tx2"/>
                                  </w14:solidFill>
                                  <w14:prstDash w14:val="solid"/>
                                  <w14:bevel/>
                                </w14:textOutline>
                              </w:rPr>
                            </w:pPr>
                            <w:r w:rsidRPr="00611D52">
                              <w:rPr>
                                <w:b/>
                                <w:iCs/>
                                <w:color w:val="7F7F7F" w:themeColor="text1" w:themeTint="80"/>
                                <w:sz w:val="20"/>
                                <w:szCs w:val="20"/>
                                <w14:textOutline w14:w="9525" w14:cap="rnd" w14:cmpd="sng" w14:algn="ctr">
                                  <w14:solidFill>
                                    <w14:schemeClr w14:val="tx2"/>
                                  </w14:solidFill>
                                  <w14:prstDash w14:val="solid"/>
                                  <w14:bevel/>
                                </w14:textOutline>
                              </w:rPr>
                              <w:t>Etihad has equity interests in the following:</w:t>
                            </w:r>
                          </w:p>
                          <w:p w:rsidR="00A7686E" w:rsidRPr="00611D52" w:rsidRDefault="00A7686E" w:rsidP="00A7686E">
                            <w:pPr>
                              <w:spacing w:after="0"/>
                              <w:rPr>
                                <w:iCs/>
                                <w:color w:val="7F7F7F" w:themeColor="text1" w:themeTint="80"/>
                                <w:sz w:val="20"/>
                                <w:szCs w:val="20"/>
                                <w14:textOutline w14:w="9525" w14:cap="rnd" w14:cmpd="sng" w14:algn="ctr">
                                  <w14:solidFill>
                                    <w14:schemeClr w14:val="tx2"/>
                                  </w14:solidFill>
                                  <w14:prstDash w14:val="solid"/>
                                  <w14:bevel/>
                                </w14:textOutline>
                              </w:rPr>
                            </w:pPr>
                            <w:r w:rsidRPr="00611D52">
                              <w:rPr>
                                <w:iCs/>
                                <w:color w:val="7F7F7F" w:themeColor="text1" w:themeTint="80"/>
                                <w:sz w:val="20"/>
                                <w:szCs w:val="20"/>
                                <w14:textOutline w14:w="9525" w14:cap="rnd" w14:cmpd="sng" w14:algn="ctr">
                                  <w14:solidFill>
                                    <w14:schemeClr w14:val="tx2"/>
                                  </w14:solidFill>
                                  <w14:prstDash w14:val="solid"/>
                                  <w14:bevel/>
                                </w14:textOutline>
                              </w:rPr>
                              <w:t>Darwin Airline (100%)</w:t>
                            </w:r>
                          </w:p>
                          <w:p w:rsidR="00A7686E" w:rsidRPr="00611D52" w:rsidRDefault="00A7686E" w:rsidP="00A7686E">
                            <w:pPr>
                              <w:spacing w:after="0"/>
                              <w:rPr>
                                <w:iCs/>
                                <w:color w:val="7F7F7F" w:themeColor="text1" w:themeTint="80"/>
                                <w:sz w:val="20"/>
                                <w:szCs w:val="20"/>
                                <w14:textOutline w14:w="9525" w14:cap="rnd" w14:cmpd="sng" w14:algn="ctr">
                                  <w14:solidFill>
                                    <w14:schemeClr w14:val="tx2"/>
                                  </w14:solidFill>
                                  <w14:prstDash w14:val="solid"/>
                                  <w14:bevel/>
                                </w14:textOutline>
                              </w:rPr>
                            </w:pPr>
                            <w:r w:rsidRPr="00611D52">
                              <w:rPr>
                                <w:iCs/>
                                <w:color w:val="7F7F7F" w:themeColor="text1" w:themeTint="80"/>
                                <w:sz w:val="20"/>
                                <w:szCs w:val="20"/>
                                <w14:textOutline w14:w="9525" w14:cap="rnd" w14:cmpd="sng" w14:algn="ctr">
                                  <w14:solidFill>
                                    <w14:schemeClr w14:val="tx2"/>
                                  </w14:solidFill>
                                  <w14:prstDash w14:val="solid"/>
                                  <w14:bevel/>
                                </w14:textOutline>
                              </w:rPr>
                              <w:t>Air Serbia (49%)</w:t>
                            </w:r>
                          </w:p>
                          <w:p w:rsidR="00A7686E" w:rsidRPr="00611D52" w:rsidRDefault="00A7686E" w:rsidP="00A7686E">
                            <w:pPr>
                              <w:spacing w:after="0"/>
                              <w:rPr>
                                <w:iCs/>
                                <w:color w:val="7F7F7F" w:themeColor="text1" w:themeTint="80"/>
                                <w:sz w:val="20"/>
                                <w:szCs w:val="20"/>
                                <w14:textOutline w14:w="9525" w14:cap="rnd" w14:cmpd="sng" w14:algn="ctr">
                                  <w14:solidFill>
                                    <w14:schemeClr w14:val="tx2"/>
                                  </w14:solidFill>
                                  <w14:prstDash w14:val="solid"/>
                                  <w14:bevel/>
                                </w14:textOutline>
                              </w:rPr>
                            </w:pPr>
                            <w:r w:rsidRPr="00611D52">
                              <w:rPr>
                                <w:iCs/>
                                <w:color w:val="7F7F7F" w:themeColor="text1" w:themeTint="80"/>
                                <w:sz w:val="20"/>
                                <w:szCs w:val="20"/>
                                <w14:textOutline w14:w="9525" w14:cap="rnd" w14:cmpd="sng" w14:algn="ctr">
                                  <w14:solidFill>
                                    <w14:schemeClr w14:val="tx2"/>
                                  </w14:solidFill>
                                  <w14:prstDash w14:val="solid"/>
                                  <w14:bevel/>
                                </w14:textOutline>
                              </w:rPr>
                              <w:t>Air Seychelles (40%)</w:t>
                            </w:r>
                          </w:p>
                          <w:p w:rsidR="00A7686E" w:rsidRPr="00611D52" w:rsidRDefault="00A7686E" w:rsidP="00A7686E">
                            <w:pPr>
                              <w:spacing w:after="0"/>
                              <w:rPr>
                                <w:iCs/>
                                <w:color w:val="7F7F7F" w:themeColor="text1" w:themeTint="80"/>
                                <w:sz w:val="20"/>
                                <w:szCs w:val="20"/>
                                <w14:textOutline w14:w="9525" w14:cap="rnd" w14:cmpd="sng" w14:algn="ctr">
                                  <w14:solidFill>
                                    <w14:schemeClr w14:val="tx2"/>
                                  </w14:solidFill>
                                  <w14:prstDash w14:val="solid"/>
                                  <w14:bevel/>
                                </w14:textOutline>
                              </w:rPr>
                            </w:pPr>
                            <w:r w:rsidRPr="00611D52">
                              <w:rPr>
                                <w:iCs/>
                                <w:color w:val="7F7F7F" w:themeColor="text1" w:themeTint="80"/>
                                <w:sz w:val="20"/>
                                <w:szCs w:val="20"/>
                                <w14:textOutline w14:w="9525" w14:cap="rnd" w14:cmpd="sng" w14:algn="ctr">
                                  <w14:solidFill>
                                    <w14:schemeClr w14:val="tx2"/>
                                  </w14:solidFill>
                                  <w14:prstDash w14:val="solid"/>
                                  <w14:bevel/>
                                </w14:textOutline>
                              </w:rPr>
                              <w:t>Air Berlin (29.21%)</w:t>
                            </w:r>
                          </w:p>
                          <w:p w:rsidR="00A7686E" w:rsidRPr="00611D52" w:rsidRDefault="00A7686E" w:rsidP="00A7686E">
                            <w:pPr>
                              <w:spacing w:after="0"/>
                              <w:rPr>
                                <w:iCs/>
                                <w:color w:val="7F7F7F" w:themeColor="text1" w:themeTint="80"/>
                                <w:sz w:val="20"/>
                                <w:szCs w:val="20"/>
                                <w14:textOutline w14:w="9525" w14:cap="rnd" w14:cmpd="sng" w14:algn="ctr">
                                  <w14:solidFill>
                                    <w14:schemeClr w14:val="tx2"/>
                                  </w14:solidFill>
                                  <w14:prstDash w14:val="solid"/>
                                  <w14:bevel/>
                                </w14:textOutline>
                              </w:rPr>
                            </w:pPr>
                            <w:r w:rsidRPr="00611D52">
                              <w:rPr>
                                <w:iCs/>
                                <w:color w:val="7F7F7F" w:themeColor="text1" w:themeTint="80"/>
                                <w:sz w:val="20"/>
                                <w:szCs w:val="20"/>
                                <w14:textOutline w14:w="9525" w14:cap="rnd" w14:cmpd="sng" w14:algn="ctr">
                                  <w14:solidFill>
                                    <w14:schemeClr w14:val="tx2"/>
                                  </w14:solidFill>
                                  <w14:prstDash w14:val="solid"/>
                                  <w14:bevel/>
                                </w14:textOutline>
                              </w:rPr>
                              <w:t>Jet Airways (24%) (India)</w:t>
                            </w:r>
                          </w:p>
                          <w:p w:rsidR="00A7686E" w:rsidRPr="00611D52" w:rsidRDefault="00A7686E" w:rsidP="00A7686E">
                            <w:pPr>
                              <w:spacing w:after="0"/>
                              <w:rPr>
                                <w:iCs/>
                                <w:color w:val="7F7F7F" w:themeColor="text1" w:themeTint="80"/>
                                <w:sz w:val="20"/>
                                <w:szCs w:val="20"/>
                                <w14:textOutline w14:w="9525" w14:cap="rnd" w14:cmpd="sng" w14:algn="ctr">
                                  <w14:solidFill>
                                    <w14:schemeClr w14:val="tx2"/>
                                  </w14:solidFill>
                                  <w14:prstDash w14:val="solid"/>
                                  <w14:bevel/>
                                </w14:textOutline>
                              </w:rPr>
                            </w:pPr>
                            <w:r w:rsidRPr="00611D52">
                              <w:rPr>
                                <w:iCs/>
                                <w:color w:val="7F7F7F" w:themeColor="text1" w:themeTint="80"/>
                                <w:sz w:val="20"/>
                                <w:szCs w:val="20"/>
                                <w14:textOutline w14:w="9525" w14:cap="rnd" w14:cmpd="sng" w14:algn="ctr">
                                  <w14:solidFill>
                                    <w14:schemeClr w14:val="tx2"/>
                                  </w14:solidFill>
                                  <w14:prstDash w14:val="solid"/>
                                  <w14:bevel/>
                                </w14:textOutline>
                              </w:rPr>
                              <w:t>Virgin Australia (19.9%)</w:t>
                            </w:r>
                          </w:p>
                          <w:p w:rsidR="00A7686E" w:rsidRPr="00611D52" w:rsidRDefault="00A7686E" w:rsidP="00A7686E">
                            <w:pPr>
                              <w:spacing w:after="0"/>
                              <w:rPr>
                                <w:iCs/>
                                <w:color w:val="7F7F7F" w:themeColor="text1" w:themeTint="80"/>
                                <w:sz w:val="20"/>
                                <w:szCs w:val="20"/>
                                <w14:textOutline w14:w="9525" w14:cap="rnd" w14:cmpd="sng" w14:algn="ctr">
                                  <w14:solidFill>
                                    <w14:schemeClr w14:val="tx2"/>
                                  </w14:solidFill>
                                  <w14:prstDash w14:val="solid"/>
                                  <w14:bevel/>
                                </w14:textOutline>
                              </w:rPr>
                            </w:pPr>
                            <w:proofErr w:type="spellStart"/>
                            <w:r w:rsidRPr="00611D52">
                              <w:rPr>
                                <w:iCs/>
                                <w:color w:val="7F7F7F" w:themeColor="text1" w:themeTint="80"/>
                                <w:sz w:val="20"/>
                                <w:szCs w:val="20"/>
                                <w14:textOutline w14:w="9525" w14:cap="rnd" w14:cmpd="sng" w14:algn="ctr">
                                  <w14:solidFill>
                                    <w14:schemeClr w14:val="tx2"/>
                                  </w14:solidFill>
                                  <w14:prstDash w14:val="solid"/>
                                  <w14:bevel/>
                                </w14:textOutline>
                              </w:rPr>
                              <w:t>Aer</w:t>
                            </w:r>
                            <w:proofErr w:type="spellEnd"/>
                            <w:r w:rsidRPr="00611D52">
                              <w:rPr>
                                <w:iCs/>
                                <w:color w:val="7F7F7F" w:themeColor="text1" w:themeTint="80"/>
                                <w:sz w:val="20"/>
                                <w:szCs w:val="20"/>
                                <w14:textOutline w14:w="9525" w14:cap="rnd" w14:cmpd="sng" w14:algn="ctr">
                                  <w14:solidFill>
                                    <w14:schemeClr w14:val="tx2"/>
                                  </w14:solidFill>
                                  <w14:prstDash w14:val="solid"/>
                                  <w14:bevel/>
                                </w14:textOutline>
                              </w:rPr>
                              <w:t xml:space="preserve"> Lingus (4.1%)</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6pt;margin-top:7.8pt;width:120.6pt;height:15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" o:allowincell="f" adj="1739" strokecolor="#4bacc6 [3208]" strokeweight="2pt">
                <v:shadow on="t" type="perspective" color="black" opacity="26214f" offset="0,0" matrix="66847f,,,66847f"/>
                <v:textbox inset="3.6pt,,3.6pt">
                  <w:txbxContent>
                    <w:p w:rsidR="00A7686E" w:rsidRPr="00611D52" w:rsidRDefault="00A7686E" w:rsidP="00A7686E">
                      <w:pPr>
                        <w:spacing w:after="0"/>
                        <w:rPr>
                          <w:b/>
                          <w:iCs/>
                          <w:color w:val="7F7F7F" w:themeColor="text1" w:themeTint="80"/>
                          <w:sz w:val="20"/>
                          <w:szCs w:val="20"/>
                          <w14:textOutline w14:w="9525" w14:cap="rnd" w14:cmpd="sng" w14:algn="ctr">
                            <w14:solidFill>
                              <w14:schemeClr w14:val="tx2"/>
                            </w14:solidFill>
                            <w14:prstDash w14:val="solid"/>
                            <w14:bevel/>
                          </w14:textOutline>
                        </w:rPr>
                      </w:pPr>
                      <w:r w:rsidRPr="00611D52">
                        <w:rPr>
                          <w:b/>
                          <w:iCs/>
                          <w:color w:val="7F7F7F" w:themeColor="text1" w:themeTint="80"/>
                          <w:sz w:val="20"/>
                          <w:szCs w:val="20"/>
                          <w14:textOutline w14:w="9525" w14:cap="rnd" w14:cmpd="sng" w14:algn="ctr">
                            <w14:solidFill>
                              <w14:schemeClr w14:val="tx2"/>
                            </w14:solidFill>
                            <w14:prstDash w14:val="solid"/>
                            <w14:bevel/>
                          </w14:textOutline>
                        </w:rPr>
                        <w:t>Etihad has equity interests in the following:</w:t>
                      </w:r>
                    </w:p>
                    <w:p w:rsidR="00A7686E" w:rsidRPr="00611D52" w:rsidRDefault="00A7686E" w:rsidP="00A7686E">
                      <w:pPr>
                        <w:spacing w:after="0"/>
                        <w:rPr>
                          <w:iCs/>
                          <w:color w:val="7F7F7F" w:themeColor="text1" w:themeTint="80"/>
                          <w:sz w:val="20"/>
                          <w:szCs w:val="20"/>
                          <w14:textOutline w14:w="9525" w14:cap="rnd" w14:cmpd="sng" w14:algn="ctr">
                            <w14:solidFill>
                              <w14:schemeClr w14:val="tx2"/>
                            </w14:solidFill>
                            <w14:prstDash w14:val="solid"/>
                            <w14:bevel/>
                          </w14:textOutline>
                        </w:rPr>
                      </w:pPr>
                      <w:r w:rsidRPr="00611D52">
                        <w:rPr>
                          <w:iCs/>
                          <w:color w:val="7F7F7F" w:themeColor="text1" w:themeTint="80"/>
                          <w:sz w:val="20"/>
                          <w:szCs w:val="20"/>
                          <w14:textOutline w14:w="9525" w14:cap="rnd" w14:cmpd="sng" w14:algn="ctr">
                            <w14:solidFill>
                              <w14:schemeClr w14:val="tx2"/>
                            </w14:solidFill>
                            <w14:prstDash w14:val="solid"/>
                            <w14:bevel/>
                          </w14:textOutline>
                        </w:rPr>
                        <w:t>Darwin Airline (100%)</w:t>
                      </w:r>
                    </w:p>
                    <w:p w:rsidR="00A7686E" w:rsidRPr="00611D52" w:rsidRDefault="00A7686E" w:rsidP="00A7686E">
                      <w:pPr>
                        <w:spacing w:after="0"/>
                        <w:rPr>
                          <w:iCs/>
                          <w:color w:val="7F7F7F" w:themeColor="text1" w:themeTint="80"/>
                          <w:sz w:val="20"/>
                          <w:szCs w:val="20"/>
                          <w14:textOutline w14:w="9525" w14:cap="rnd" w14:cmpd="sng" w14:algn="ctr">
                            <w14:solidFill>
                              <w14:schemeClr w14:val="tx2"/>
                            </w14:solidFill>
                            <w14:prstDash w14:val="solid"/>
                            <w14:bevel/>
                          </w14:textOutline>
                        </w:rPr>
                      </w:pPr>
                      <w:r w:rsidRPr="00611D52">
                        <w:rPr>
                          <w:iCs/>
                          <w:color w:val="7F7F7F" w:themeColor="text1" w:themeTint="80"/>
                          <w:sz w:val="20"/>
                          <w:szCs w:val="20"/>
                          <w14:textOutline w14:w="9525" w14:cap="rnd" w14:cmpd="sng" w14:algn="ctr">
                            <w14:solidFill>
                              <w14:schemeClr w14:val="tx2"/>
                            </w14:solidFill>
                            <w14:prstDash w14:val="solid"/>
                            <w14:bevel/>
                          </w14:textOutline>
                        </w:rPr>
                        <w:t>Air Serbia (49%)</w:t>
                      </w:r>
                    </w:p>
                    <w:p w:rsidR="00A7686E" w:rsidRPr="00611D52" w:rsidRDefault="00A7686E" w:rsidP="00A7686E">
                      <w:pPr>
                        <w:spacing w:after="0"/>
                        <w:rPr>
                          <w:iCs/>
                          <w:color w:val="7F7F7F" w:themeColor="text1" w:themeTint="80"/>
                          <w:sz w:val="20"/>
                          <w:szCs w:val="20"/>
                          <w14:textOutline w14:w="9525" w14:cap="rnd" w14:cmpd="sng" w14:algn="ctr">
                            <w14:solidFill>
                              <w14:schemeClr w14:val="tx2"/>
                            </w14:solidFill>
                            <w14:prstDash w14:val="solid"/>
                            <w14:bevel/>
                          </w14:textOutline>
                        </w:rPr>
                      </w:pPr>
                      <w:r w:rsidRPr="00611D52">
                        <w:rPr>
                          <w:iCs/>
                          <w:color w:val="7F7F7F" w:themeColor="text1" w:themeTint="80"/>
                          <w:sz w:val="20"/>
                          <w:szCs w:val="20"/>
                          <w14:textOutline w14:w="9525" w14:cap="rnd" w14:cmpd="sng" w14:algn="ctr">
                            <w14:solidFill>
                              <w14:schemeClr w14:val="tx2"/>
                            </w14:solidFill>
                            <w14:prstDash w14:val="solid"/>
                            <w14:bevel/>
                          </w14:textOutline>
                        </w:rPr>
                        <w:t>Air Seychelles (40%)</w:t>
                      </w:r>
                    </w:p>
                    <w:p w:rsidR="00A7686E" w:rsidRPr="00611D52" w:rsidRDefault="00A7686E" w:rsidP="00A7686E">
                      <w:pPr>
                        <w:spacing w:after="0"/>
                        <w:rPr>
                          <w:iCs/>
                          <w:color w:val="7F7F7F" w:themeColor="text1" w:themeTint="80"/>
                          <w:sz w:val="20"/>
                          <w:szCs w:val="20"/>
                          <w14:textOutline w14:w="9525" w14:cap="rnd" w14:cmpd="sng" w14:algn="ctr">
                            <w14:solidFill>
                              <w14:schemeClr w14:val="tx2"/>
                            </w14:solidFill>
                            <w14:prstDash w14:val="solid"/>
                            <w14:bevel/>
                          </w14:textOutline>
                        </w:rPr>
                      </w:pPr>
                      <w:r w:rsidRPr="00611D52">
                        <w:rPr>
                          <w:iCs/>
                          <w:color w:val="7F7F7F" w:themeColor="text1" w:themeTint="80"/>
                          <w:sz w:val="20"/>
                          <w:szCs w:val="20"/>
                          <w14:textOutline w14:w="9525" w14:cap="rnd" w14:cmpd="sng" w14:algn="ctr">
                            <w14:solidFill>
                              <w14:schemeClr w14:val="tx2"/>
                            </w14:solidFill>
                            <w14:prstDash w14:val="solid"/>
                            <w14:bevel/>
                          </w14:textOutline>
                        </w:rPr>
                        <w:t>Air Berlin (29.21%)</w:t>
                      </w:r>
                    </w:p>
                    <w:p w:rsidR="00A7686E" w:rsidRPr="00611D52" w:rsidRDefault="00A7686E" w:rsidP="00A7686E">
                      <w:pPr>
                        <w:spacing w:after="0"/>
                        <w:rPr>
                          <w:iCs/>
                          <w:color w:val="7F7F7F" w:themeColor="text1" w:themeTint="80"/>
                          <w:sz w:val="20"/>
                          <w:szCs w:val="20"/>
                          <w14:textOutline w14:w="9525" w14:cap="rnd" w14:cmpd="sng" w14:algn="ctr">
                            <w14:solidFill>
                              <w14:schemeClr w14:val="tx2"/>
                            </w14:solidFill>
                            <w14:prstDash w14:val="solid"/>
                            <w14:bevel/>
                          </w14:textOutline>
                        </w:rPr>
                      </w:pPr>
                      <w:r w:rsidRPr="00611D52">
                        <w:rPr>
                          <w:iCs/>
                          <w:color w:val="7F7F7F" w:themeColor="text1" w:themeTint="80"/>
                          <w:sz w:val="20"/>
                          <w:szCs w:val="20"/>
                          <w14:textOutline w14:w="9525" w14:cap="rnd" w14:cmpd="sng" w14:algn="ctr">
                            <w14:solidFill>
                              <w14:schemeClr w14:val="tx2"/>
                            </w14:solidFill>
                            <w14:prstDash w14:val="solid"/>
                            <w14:bevel/>
                          </w14:textOutline>
                        </w:rPr>
                        <w:t>Jet Airways (24%) (India)</w:t>
                      </w:r>
                    </w:p>
                    <w:p w:rsidR="00A7686E" w:rsidRPr="00611D52" w:rsidRDefault="00A7686E" w:rsidP="00A7686E">
                      <w:pPr>
                        <w:spacing w:after="0"/>
                        <w:rPr>
                          <w:iCs/>
                          <w:color w:val="7F7F7F" w:themeColor="text1" w:themeTint="80"/>
                          <w:sz w:val="20"/>
                          <w:szCs w:val="20"/>
                          <w14:textOutline w14:w="9525" w14:cap="rnd" w14:cmpd="sng" w14:algn="ctr">
                            <w14:solidFill>
                              <w14:schemeClr w14:val="tx2"/>
                            </w14:solidFill>
                            <w14:prstDash w14:val="solid"/>
                            <w14:bevel/>
                          </w14:textOutline>
                        </w:rPr>
                      </w:pPr>
                      <w:r w:rsidRPr="00611D52">
                        <w:rPr>
                          <w:iCs/>
                          <w:color w:val="7F7F7F" w:themeColor="text1" w:themeTint="80"/>
                          <w:sz w:val="20"/>
                          <w:szCs w:val="20"/>
                          <w14:textOutline w14:w="9525" w14:cap="rnd" w14:cmpd="sng" w14:algn="ctr">
                            <w14:solidFill>
                              <w14:schemeClr w14:val="tx2"/>
                            </w14:solidFill>
                            <w14:prstDash w14:val="solid"/>
                            <w14:bevel/>
                          </w14:textOutline>
                        </w:rPr>
                        <w:t>Virgin Australia (19.9%)</w:t>
                      </w:r>
                    </w:p>
                    <w:p w:rsidR="00A7686E" w:rsidRPr="00611D52" w:rsidRDefault="00A7686E" w:rsidP="00A7686E">
                      <w:pPr>
                        <w:spacing w:after="0"/>
                        <w:rPr>
                          <w:iCs/>
                          <w:color w:val="7F7F7F" w:themeColor="text1" w:themeTint="80"/>
                          <w:sz w:val="20"/>
                          <w:szCs w:val="20"/>
                          <w14:textOutline w14:w="9525" w14:cap="rnd" w14:cmpd="sng" w14:algn="ctr">
                            <w14:solidFill>
                              <w14:schemeClr w14:val="tx2"/>
                            </w14:solidFill>
                            <w14:prstDash w14:val="solid"/>
                            <w14:bevel/>
                          </w14:textOutline>
                        </w:rPr>
                      </w:pPr>
                      <w:proofErr w:type="spellStart"/>
                      <w:r w:rsidRPr="00611D52">
                        <w:rPr>
                          <w:iCs/>
                          <w:color w:val="7F7F7F" w:themeColor="text1" w:themeTint="80"/>
                          <w:sz w:val="20"/>
                          <w:szCs w:val="20"/>
                          <w14:textOutline w14:w="9525" w14:cap="rnd" w14:cmpd="sng" w14:algn="ctr">
                            <w14:solidFill>
                              <w14:schemeClr w14:val="tx2"/>
                            </w14:solidFill>
                            <w14:prstDash w14:val="solid"/>
                            <w14:bevel/>
                          </w14:textOutline>
                        </w:rPr>
                        <w:t>Aer</w:t>
                      </w:r>
                      <w:proofErr w:type="spellEnd"/>
                      <w:r w:rsidRPr="00611D52">
                        <w:rPr>
                          <w:iCs/>
                          <w:color w:val="7F7F7F" w:themeColor="text1" w:themeTint="80"/>
                          <w:sz w:val="20"/>
                          <w:szCs w:val="20"/>
                          <w14:textOutline w14:w="9525" w14:cap="rnd" w14:cmpd="sng" w14:algn="ctr">
                            <w14:solidFill>
                              <w14:schemeClr w14:val="tx2"/>
                            </w14:solidFill>
                            <w14:prstDash w14:val="solid"/>
                            <w14:bevel/>
                          </w14:textOutline>
                        </w:rPr>
                        <w:t xml:space="preserve"> Lingus (4.1%)</w:t>
                      </w:r>
                    </w:p>
                  </w:txbxContent>
                </v:textbox>
                <w10:wrap type="square" anchorx="margin" anchory="margin"/>
              </v:shape>
            </w:pict>
          </mc:Fallback>
        </mc:AlternateContent>
      </w:r>
      <w:r w:rsidRPr="0050548E">
        <w:rPr>
          <w:sz w:val="24"/>
          <w:szCs w:val="24"/>
        </w:rPr>
        <w:t>important airlines. The company reports accelerated network growth, and now claims the largest route network of any Middle Eastern carrier to almost 400 destinations. It boosted its sales and marketing opportu</w:t>
      </w:r>
      <w:r w:rsidR="006F444D">
        <w:rPr>
          <w:sz w:val="24"/>
          <w:szCs w:val="24"/>
        </w:rPr>
        <w:t>nities in key worldwide markets</w:t>
      </w:r>
      <w:r w:rsidRPr="0050548E">
        <w:rPr>
          <w:sz w:val="24"/>
          <w:szCs w:val="24"/>
        </w:rPr>
        <w:t xml:space="preserve"> and utilized significant business synergies and cost savings</w:t>
      </w:r>
      <w:r w:rsidR="00A7686E">
        <w:rPr>
          <w:sz w:val="24"/>
          <w:szCs w:val="24"/>
        </w:rPr>
        <w:t xml:space="preserve">. </w:t>
      </w:r>
      <w:r w:rsidR="00870D8F">
        <w:rPr>
          <w:sz w:val="24"/>
          <w:szCs w:val="24"/>
        </w:rPr>
        <w:t xml:space="preserve">The company is closing an equity partnership with </w:t>
      </w:r>
      <w:r w:rsidR="005F1EA3">
        <w:rPr>
          <w:sz w:val="24"/>
          <w:szCs w:val="24"/>
        </w:rPr>
        <w:t>Alitalia</w:t>
      </w:r>
      <w:r w:rsidR="00870D8F">
        <w:rPr>
          <w:sz w:val="24"/>
          <w:szCs w:val="24"/>
        </w:rPr>
        <w:t xml:space="preserve"> Airlines, an Italian fleet.  The most importa</w:t>
      </w:r>
      <w:r w:rsidR="007D2297">
        <w:rPr>
          <w:sz w:val="24"/>
          <w:szCs w:val="24"/>
        </w:rPr>
        <w:t>nt of the partnerships is like</w:t>
      </w:r>
      <w:r w:rsidR="00870D8F">
        <w:rPr>
          <w:sz w:val="24"/>
          <w:szCs w:val="24"/>
        </w:rPr>
        <w:t xml:space="preserve"> Jet Airways pact which opens </w:t>
      </w:r>
      <w:r w:rsidR="00E43A25">
        <w:rPr>
          <w:sz w:val="24"/>
          <w:szCs w:val="24"/>
        </w:rPr>
        <w:t xml:space="preserve">an instant market into </w:t>
      </w:r>
      <w:r w:rsidR="00870D8F">
        <w:rPr>
          <w:sz w:val="24"/>
          <w:szCs w:val="24"/>
        </w:rPr>
        <w:t xml:space="preserve">vast territory and opportunities in </w:t>
      </w:r>
      <w:r w:rsidR="00E43A25">
        <w:rPr>
          <w:sz w:val="24"/>
          <w:szCs w:val="24"/>
        </w:rPr>
        <w:t xml:space="preserve">India, </w:t>
      </w:r>
      <w:r w:rsidR="00870D8F">
        <w:rPr>
          <w:sz w:val="24"/>
          <w:szCs w:val="24"/>
        </w:rPr>
        <w:t xml:space="preserve">with a </w:t>
      </w:r>
      <w:r w:rsidR="00E43A25">
        <w:rPr>
          <w:sz w:val="24"/>
          <w:szCs w:val="24"/>
        </w:rPr>
        <w:t xml:space="preserve">fairly big </w:t>
      </w:r>
      <w:r w:rsidR="00870D8F">
        <w:rPr>
          <w:sz w:val="24"/>
          <w:szCs w:val="24"/>
        </w:rPr>
        <w:t xml:space="preserve">airline with significant </w:t>
      </w:r>
      <w:r w:rsidR="00E43A25">
        <w:rPr>
          <w:sz w:val="24"/>
          <w:szCs w:val="24"/>
        </w:rPr>
        <w:t>track record.</w:t>
      </w:r>
      <w:r w:rsidR="00870D8F">
        <w:rPr>
          <w:sz w:val="24"/>
          <w:szCs w:val="24"/>
        </w:rPr>
        <w:t xml:space="preserve"> </w:t>
      </w:r>
    </w:p>
    <w:p w:rsidR="005F1EA3" w:rsidRDefault="00DE0F2B" w:rsidP="007D2297">
      <w:pPr>
        <w:spacing w:after="0" w:line="480" w:lineRule="auto"/>
        <w:rPr>
          <w:sz w:val="24"/>
          <w:szCs w:val="24"/>
        </w:rPr>
      </w:pPr>
      <w:r>
        <w:rPr>
          <w:sz w:val="24"/>
          <w:szCs w:val="24"/>
        </w:rPr>
        <w:tab/>
        <w:t xml:space="preserve">Etihad is young airline, but it’s already known for assisting struggling airlines in key markets for a cooperative venture that is of great benefit to both. If Etihad can help Jet Airways in India or Alitalia in Italy, </w:t>
      </w:r>
      <w:r w:rsidR="007E2F31">
        <w:rPr>
          <w:sz w:val="24"/>
          <w:szCs w:val="24"/>
        </w:rPr>
        <w:t xml:space="preserve">and others listed above, </w:t>
      </w:r>
      <w:r>
        <w:rPr>
          <w:sz w:val="24"/>
          <w:szCs w:val="24"/>
        </w:rPr>
        <w:t xml:space="preserve">it will be an infusion of energy and </w:t>
      </w:r>
      <w:proofErr w:type="gramStart"/>
      <w:r>
        <w:rPr>
          <w:sz w:val="24"/>
          <w:szCs w:val="24"/>
        </w:rPr>
        <w:t>capital</w:t>
      </w:r>
      <w:r w:rsidR="003817C3">
        <w:rPr>
          <w:sz w:val="24"/>
          <w:szCs w:val="24"/>
        </w:rPr>
        <w:t>,</w:t>
      </w:r>
      <w:r>
        <w:rPr>
          <w:sz w:val="24"/>
          <w:szCs w:val="24"/>
        </w:rPr>
        <w:t xml:space="preserve"> that</w:t>
      </w:r>
      <w:proofErr w:type="gramEnd"/>
      <w:r>
        <w:rPr>
          <w:sz w:val="24"/>
          <w:szCs w:val="24"/>
        </w:rPr>
        <w:t xml:space="preserve"> already sees Jet responding positively. Although some in India don’t want to see outside control, Etihad bought only 24% of Jet</w:t>
      </w:r>
      <w:r w:rsidR="003817C3">
        <w:rPr>
          <w:sz w:val="24"/>
          <w:szCs w:val="24"/>
        </w:rPr>
        <w:t xml:space="preserve"> to comply with all laws</w:t>
      </w:r>
      <w:r>
        <w:rPr>
          <w:sz w:val="24"/>
          <w:szCs w:val="24"/>
        </w:rPr>
        <w:t xml:space="preserve">. But this is a great </w:t>
      </w:r>
      <w:r w:rsidR="003817C3">
        <w:rPr>
          <w:sz w:val="24"/>
          <w:szCs w:val="24"/>
        </w:rPr>
        <w:t xml:space="preserve">assistance to return Jet to stabile operations and allow for profitable partnership by Etihad with </w:t>
      </w:r>
      <w:r w:rsidR="007D2297">
        <w:rPr>
          <w:sz w:val="24"/>
          <w:szCs w:val="24"/>
        </w:rPr>
        <w:t xml:space="preserve">lively business in the </w:t>
      </w:r>
      <w:r>
        <w:rPr>
          <w:sz w:val="24"/>
          <w:szCs w:val="24"/>
        </w:rPr>
        <w:t xml:space="preserve">Indian market. </w:t>
      </w:r>
    </w:p>
    <w:p w:rsidR="00DE0F2B" w:rsidRDefault="005F1EA3" w:rsidP="00AE2618">
      <w:pPr>
        <w:spacing w:after="0" w:line="480" w:lineRule="auto"/>
        <w:rPr>
          <w:sz w:val="24"/>
          <w:szCs w:val="24"/>
        </w:rPr>
      </w:pPr>
      <w:r>
        <w:rPr>
          <w:sz w:val="24"/>
          <w:szCs w:val="24"/>
        </w:rPr>
        <w:tab/>
        <w:t xml:space="preserve">It’s important to see that Etihad is strong across all factors of analyze. Even though it’s reporting is minimal and leaves some gaps of interpreting, it shows strong for 10 years, with the past four or five years being all progressively stronger and stronger. The company is run by </w:t>
      </w:r>
      <w:r w:rsidR="003817C3">
        <w:rPr>
          <w:sz w:val="24"/>
          <w:szCs w:val="24"/>
        </w:rPr>
        <w:t xml:space="preserve">experienced </w:t>
      </w:r>
      <w:r>
        <w:rPr>
          <w:sz w:val="24"/>
          <w:szCs w:val="24"/>
        </w:rPr>
        <w:t>professional</w:t>
      </w:r>
      <w:r w:rsidR="003817C3">
        <w:rPr>
          <w:sz w:val="24"/>
          <w:szCs w:val="24"/>
        </w:rPr>
        <w:t xml:space="preserve"> group </w:t>
      </w:r>
      <w:r>
        <w:rPr>
          <w:sz w:val="24"/>
          <w:szCs w:val="24"/>
        </w:rPr>
        <w:t xml:space="preserve">who understand change and patterns of growth. They also understand networking and partnering.  They </w:t>
      </w:r>
      <w:r w:rsidR="003817C3">
        <w:rPr>
          <w:sz w:val="24"/>
          <w:szCs w:val="24"/>
        </w:rPr>
        <w:t xml:space="preserve">give </w:t>
      </w:r>
      <w:r>
        <w:rPr>
          <w:sz w:val="24"/>
          <w:szCs w:val="24"/>
        </w:rPr>
        <w:t xml:space="preserve">attention </w:t>
      </w:r>
      <w:r w:rsidR="00AE2618">
        <w:rPr>
          <w:sz w:val="24"/>
          <w:szCs w:val="24"/>
        </w:rPr>
        <w:t>to the social networking factor</w:t>
      </w:r>
      <w:r>
        <w:rPr>
          <w:sz w:val="24"/>
          <w:szCs w:val="24"/>
        </w:rPr>
        <w:t xml:space="preserve"> which every growing business must </w:t>
      </w:r>
      <w:r w:rsidR="003817C3">
        <w:rPr>
          <w:sz w:val="24"/>
          <w:szCs w:val="24"/>
        </w:rPr>
        <w:t xml:space="preserve">connect into, </w:t>
      </w:r>
      <w:r>
        <w:rPr>
          <w:sz w:val="24"/>
          <w:szCs w:val="24"/>
        </w:rPr>
        <w:t xml:space="preserve">for purposes of taking the forward </w:t>
      </w:r>
      <w:r>
        <w:rPr>
          <w:sz w:val="24"/>
          <w:szCs w:val="24"/>
        </w:rPr>
        <w:lastRenderedPageBreak/>
        <w:t xml:space="preserve">momentum as </w:t>
      </w:r>
      <w:r w:rsidR="00AE2618">
        <w:rPr>
          <w:sz w:val="24"/>
          <w:szCs w:val="24"/>
        </w:rPr>
        <w:t>this</w:t>
      </w:r>
      <w:r>
        <w:rPr>
          <w:sz w:val="24"/>
          <w:szCs w:val="24"/>
        </w:rPr>
        <w:t xml:space="preserve"> </w:t>
      </w:r>
      <w:r w:rsidR="0066785D">
        <w:rPr>
          <w:sz w:val="24"/>
          <w:szCs w:val="24"/>
        </w:rPr>
        <w:t xml:space="preserve">is </w:t>
      </w:r>
      <w:r>
        <w:rPr>
          <w:sz w:val="24"/>
          <w:szCs w:val="24"/>
        </w:rPr>
        <w:t xml:space="preserve">developing. </w:t>
      </w:r>
      <w:r w:rsidR="007E2F31">
        <w:rPr>
          <w:sz w:val="24"/>
          <w:szCs w:val="24"/>
        </w:rPr>
        <w:t xml:space="preserve">These leaders have been in place almost from beginning of Etihad, showing stability and the ability to take innovation aggressively into the field.  With </w:t>
      </w:r>
      <w:r w:rsidR="00AE2618">
        <w:rPr>
          <w:sz w:val="24"/>
          <w:szCs w:val="24"/>
        </w:rPr>
        <w:t>good</w:t>
      </w:r>
      <w:r w:rsidR="007E2F31">
        <w:rPr>
          <w:sz w:val="24"/>
          <w:szCs w:val="24"/>
        </w:rPr>
        <w:t xml:space="preserve"> leadership, capital funding, and a very keen interest in everything that is customer-orient, the airlines seems poised to take it to the next level</w:t>
      </w:r>
      <w:r w:rsidR="0066785D">
        <w:rPr>
          <w:sz w:val="24"/>
          <w:szCs w:val="24"/>
        </w:rPr>
        <w:t xml:space="preserve">. With continue of </w:t>
      </w:r>
      <w:r w:rsidR="00AE2618">
        <w:rPr>
          <w:sz w:val="24"/>
          <w:szCs w:val="24"/>
        </w:rPr>
        <w:t>leaders</w:t>
      </w:r>
      <w:r w:rsidR="0066785D">
        <w:rPr>
          <w:sz w:val="24"/>
          <w:szCs w:val="24"/>
        </w:rPr>
        <w:t>hip</w:t>
      </w:r>
      <w:r w:rsidR="007E2F31">
        <w:rPr>
          <w:sz w:val="24"/>
          <w:szCs w:val="24"/>
        </w:rPr>
        <w:t xml:space="preserve"> I</w:t>
      </w:r>
      <w:r>
        <w:rPr>
          <w:sz w:val="24"/>
          <w:szCs w:val="24"/>
        </w:rPr>
        <w:t xml:space="preserve">n the Middle East, this dramatic growth is only </w:t>
      </w:r>
      <w:r w:rsidR="0066785D">
        <w:rPr>
          <w:sz w:val="24"/>
          <w:szCs w:val="24"/>
        </w:rPr>
        <w:t xml:space="preserve">directly </w:t>
      </w:r>
      <w:r>
        <w:rPr>
          <w:sz w:val="24"/>
          <w:szCs w:val="24"/>
        </w:rPr>
        <w:t xml:space="preserve">overshadowed by </w:t>
      </w:r>
      <w:r w:rsidR="0066785D">
        <w:rPr>
          <w:sz w:val="24"/>
          <w:szCs w:val="24"/>
        </w:rPr>
        <w:t xml:space="preserve">its cousin </w:t>
      </w:r>
      <w:r>
        <w:rPr>
          <w:sz w:val="24"/>
          <w:szCs w:val="24"/>
        </w:rPr>
        <w:t xml:space="preserve">airline discussed below. </w:t>
      </w:r>
      <w:r>
        <w:rPr>
          <w:sz w:val="24"/>
          <w:szCs w:val="24"/>
        </w:rPr>
        <w:tab/>
      </w:r>
    </w:p>
    <w:p w:rsidR="0050548E" w:rsidRDefault="0050548E" w:rsidP="004703CA">
      <w:pPr>
        <w:spacing w:after="0" w:line="480" w:lineRule="auto"/>
        <w:rPr>
          <w:b/>
          <w:sz w:val="24"/>
          <w:szCs w:val="24"/>
        </w:rPr>
      </w:pPr>
      <w:r>
        <w:rPr>
          <w:b/>
          <w:sz w:val="24"/>
          <w:szCs w:val="24"/>
        </w:rPr>
        <w:t>EMIRATES AIRLINES:</w:t>
      </w:r>
    </w:p>
    <w:p w:rsidR="004703CA" w:rsidRPr="004703CA" w:rsidRDefault="0050548E" w:rsidP="00AE2618">
      <w:pPr>
        <w:spacing w:after="0" w:line="480" w:lineRule="auto"/>
        <w:ind w:firstLine="720"/>
        <w:rPr>
          <w:sz w:val="24"/>
          <w:szCs w:val="24"/>
        </w:rPr>
      </w:pPr>
      <w:r w:rsidRPr="0050548E">
        <w:rPr>
          <w:sz w:val="24"/>
          <w:szCs w:val="24"/>
        </w:rPr>
        <w:t xml:space="preserve">The Emirates </w:t>
      </w:r>
      <w:proofErr w:type="gramStart"/>
      <w:r w:rsidRPr="0050548E">
        <w:rPr>
          <w:sz w:val="24"/>
          <w:szCs w:val="24"/>
        </w:rPr>
        <w:t>Group,</w:t>
      </w:r>
      <w:proofErr w:type="gramEnd"/>
      <w:r w:rsidRPr="0050548E">
        <w:rPr>
          <w:sz w:val="24"/>
          <w:szCs w:val="24"/>
        </w:rPr>
        <w:t xml:space="preserve"> was formed in 1985 and has enjoyed 25 straight years of profits since its inception.  It is the largest airline in the Middle East and in comparison may be said to be a much greater and bigger guiding light to Etihad.  </w:t>
      </w:r>
      <w:proofErr w:type="gramStart"/>
      <w:r w:rsidRPr="0050548E">
        <w:rPr>
          <w:sz w:val="24"/>
          <w:szCs w:val="24"/>
        </w:rPr>
        <w:t>Emirates was</w:t>
      </w:r>
      <w:proofErr w:type="gramEnd"/>
      <w:r w:rsidRPr="0050548E">
        <w:rPr>
          <w:sz w:val="24"/>
          <w:szCs w:val="24"/>
        </w:rPr>
        <w:t xml:space="preserve"> formed by the royal family of Dubai and is privately-owned.  But Emirates has had good experience in the floating of several bond offerings, with a perfect performance record.  Both companies have paid or will pay dividends to the private owners.  </w:t>
      </w:r>
      <w:proofErr w:type="gramStart"/>
      <w:r w:rsidR="007E2F31">
        <w:rPr>
          <w:sz w:val="24"/>
          <w:szCs w:val="24"/>
        </w:rPr>
        <w:t>Emirates is</w:t>
      </w:r>
      <w:proofErr w:type="gramEnd"/>
      <w:r w:rsidR="007E2F31">
        <w:rPr>
          <w:sz w:val="24"/>
          <w:szCs w:val="24"/>
        </w:rPr>
        <w:t xml:space="preserve"> the experienced, sophisticated and highly successful pla</w:t>
      </w:r>
      <w:r w:rsidR="0066785D">
        <w:rPr>
          <w:sz w:val="24"/>
          <w:szCs w:val="24"/>
        </w:rPr>
        <w:t>yer, while Etihad is expanding daily into its own role of leadership.</w:t>
      </w:r>
      <w:r w:rsidRPr="0050548E">
        <w:rPr>
          <w:sz w:val="24"/>
          <w:szCs w:val="24"/>
        </w:rPr>
        <w:t xml:space="preserve">  </w:t>
      </w:r>
      <w:r w:rsidR="00BD6355">
        <w:rPr>
          <w:sz w:val="24"/>
          <w:szCs w:val="24"/>
        </w:rPr>
        <w:t xml:space="preserve">A comparison of the two shows far greater revenue, </w:t>
      </w:r>
      <w:r w:rsidR="007B4714">
        <w:rPr>
          <w:sz w:val="24"/>
          <w:szCs w:val="24"/>
        </w:rPr>
        <w:t xml:space="preserve">profits, </w:t>
      </w:r>
      <w:r w:rsidR="00BD6355">
        <w:rPr>
          <w:sz w:val="24"/>
          <w:szCs w:val="24"/>
        </w:rPr>
        <w:t xml:space="preserve">employee numbers, fleet numbers, </w:t>
      </w:r>
      <w:r w:rsidR="007B4714">
        <w:rPr>
          <w:sz w:val="24"/>
          <w:szCs w:val="24"/>
        </w:rPr>
        <w:t xml:space="preserve">and a substantial higher factor in almost every other key factor that Emirates has over Etihad. </w:t>
      </w:r>
      <w:r w:rsidRPr="0050548E">
        <w:rPr>
          <w:sz w:val="24"/>
          <w:szCs w:val="24"/>
        </w:rPr>
        <w:t xml:space="preserve">                                                                                              </w:t>
      </w:r>
    </w:p>
    <w:p w:rsidR="0050548E" w:rsidRPr="00EB05DE" w:rsidRDefault="00EB05DE" w:rsidP="004703CA">
      <w:pPr>
        <w:spacing w:after="0" w:line="480" w:lineRule="auto"/>
        <w:rPr>
          <w:b/>
          <w:sz w:val="24"/>
          <w:szCs w:val="24"/>
        </w:rPr>
      </w:pPr>
      <w:r>
        <w:rPr>
          <w:b/>
          <w:sz w:val="24"/>
          <w:szCs w:val="24"/>
        </w:rPr>
        <w:t xml:space="preserve">COMPARATIVE ANALYSIS – RESTRICTIONS AND </w:t>
      </w:r>
      <w:r w:rsidR="006A0A86" w:rsidRPr="006A0A86">
        <w:rPr>
          <w:b/>
          <w:sz w:val="24"/>
          <w:szCs w:val="24"/>
        </w:rPr>
        <w:t>PARAMETERS</w:t>
      </w:r>
      <w:r>
        <w:rPr>
          <w:b/>
          <w:sz w:val="24"/>
          <w:szCs w:val="24"/>
        </w:rPr>
        <w:t>:</w:t>
      </w:r>
    </w:p>
    <w:p w:rsidR="0050548E" w:rsidRDefault="00BA1A36" w:rsidP="00CB0FBD">
      <w:pPr>
        <w:spacing w:after="0" w:line="480" w:lineRule="auto"/>
        <w:ind w:firstLine="720"/>
        <w:rPr>
          <w:sz w:val="24"/>
          <w:szCs w:val="24"/>
        </w:rPr>
      </w:pPr>
      <w:r>
        <w:rPr>
          <w:sz w:val="24"/>
          <w:szCs w:val="24"/>
        </w:rPr>
        <w:t xml:space="preserve">This paper will </w:t>
      </w:r>
      <w:r w:rsidR="00997E90">
        <w:rPr>
          <w:sz w:val="24"/>
          <w:szCs w:val="24"/>
        </w:rPr>
        <w:t xml:space="preserve">start with </w:t>
      </w:r>
      <w:r>
        <w:rPr>
          <w:sz w:val="24"/>
          <w:szCs w:val="24"/>
        </w:rPr>
        <w:t xml:space="preserve">compare </w:t>
      </w:r>
      <w:r w:rsidR="00997E90">
        <w:rPr>
          <w:sz w:val="24"/>
          <w:szCs w:val="24"/>
        </w:rPr>
        <w:t xml:space="preserve">of </w:t>
      </w:r>
      <w:r>
        <w:rPr>
          <w:sz w:val="24"/>
          <w:szCs w:val="24"/>
        </w:rPr>
        <w:t xml:space="preserve">Etihad and Emirates to see how the younger company is </w:t>
      </w:r>
      <w:r w:rsidR="00997E90">
        <w:rPr>
          <w:sz w:val="24"/>
          <w:szCs w:val="24"/>
        </w:rPr>
        <w:t>g</w:t>
      </w:r>
      <w:r>
        <w:rPr>
          <w:sz w:val="24"/>
          <w:szCs w:val="24"/>
        </w:rPr>
        <w:t xml:space="preserve">rowing in comparison </w:t>
      </w:r>
      <w:r w:rsidR="00CB0FBD">
        <w:rPr>
          <w:sz w:val="24"/>
          <w:szCs w:val="24"/>
        </w:rPr>
        <w:t>between them</w:t>
      </w:r>
      <w:r>
        <w:rPr>
          <w:sz w:val="24"/>
          <w:szCs w:val="24"/>
        </w:rPr>
        <w:t xml:space="preserve">. </w:t>
      </w:r>
      <w:r w:rsidR="00997E90">
        <w:rPr>
          <w:sz w:val="24"/>
          <w:szCs w:val="24"/>
        </w:rPr>
        <w:t xml:space="preserve"> This company analysis </w:t>
      </w:r>
      <w:r w:rsidR="0029690B">
        <w:rPr>
          <w:sz w:val="24"/>
          <w:szCs w:val="24"/>
        </w:rPr>
        <w:t xml:space="preserve">must of necessity </w:t>
      </w:r>
      <w:r w:rsidR="00997E90">
        <w:rPr>
          <w:sz w:val="24"/>
          <w:szCs w:val="24"/>
        </w:rPr>
        <w:t>diverge from the given format of Income Statement</w:t>
      </w:r>
      <w:proofErr w:type="gramStart"/>
      <w:r w:rsidR="00997E90">
        <w:rPr>
          <w:sz w:val="24"/>
          <w:szCs w:val="24"/>
        </w:rPr>
        <w:t>,  Balance</w:t>
      </w:r>
      <w:proofErr w:type="gramEnd"/>
      <w:r w:rsidR="00997E90">
        <w:rPr>
          <w:sz w:val="24"/>
          <w:szCs w:val="24"/>
        </w:rPr>
        <w:t xml:space="preserve"> Sheet, Stock Performance, Market Positions and Major operational ratios. </w:t>
      </w:r>
      <w:r w:rsidR="0050548E">
        <w:rPr>
          <w:sz w:val="24"/>
          <w:szCs w:val="24"/>
        </w:rPr>
        <w:t xml:space="preserve">Unfortunately there is wide divergence of availability of financial information. </w:t>
      </w:r>
      <w:proofErr w:type="gramStart"/>
      <w:r w:rsidR="0050548E">
        <w:rPr>
          <w:sz w:val="24"/>
          <w:szCs w:val="24"/>
        </w:rPr>
        <w:t>Emirates publishes</w:t>
      </w:r>
      <w:proofErr w:type="gramEnd"/>
      <w:r w:rsidR="0050548E">
        <w:rPr>
          <w:sz w:val="24"/>
          <w:szCs w:val="24"/>
        </w:rPr>
        <w:t xml:space="preserve"> financial reports of every nature, statement o</w:t>
      </w:r>
      <w:r w:rsidR="00D25D49">
        <w:rPr>
          <w:sz w:val="24"/>
          <w:szCs w:val="24"/>
        </w:rPr>
        <w:t xml:space="preserve">f income, financial condition, </w:t>
      </w:r>
      <w:r w:rsidR="0050548E">
        <w:rPr>
          <w:sz w:val="24"/>
          <w:szCs w:val="24"/>
        </w:rPr>
        <w:t xml:space="preserve">and sophisticated operational ratios. </w:t>
      </w:r>
      <w:r w:rsidR="00997E90">
        <w:rPr>
          <w:sz w:val="24"/>
          <w:szCs w:val="24"/>
        </w:rPr>
        <w:t xml:space="preserve">Much </w:t>
      </w:r>
      <w:r w:rsidR="00997E90">
        <w:rPr>
          <w:sz w:val="24"/>
          <w:szCs w:val="24"/>
        </w:rPr>
        <w:lastRenderedPageBreak/>
        <w:t xml:space="preserve">information has been published by Emirates, but Etihad </w:t>
      </w:r>
      <w:r w:rsidR="00C50C1E">
        <w:rPr>
          <w:sz w:val="24"/>
          <w:szCs w:val="24"/>
        </w:rPr>
        <w:t xml:space="preserve">as a new performer and more accustomed to operating privately has not apparently published widespread financial indications, such as </w:t>
      </w:r>
      <w:r w:rsidR="00997E90">
        <w:rPr>
          <w:sz w:val="24"/>
          <w:szCs w:val="24"/>
        </w:rPr>
        <w:t xml:space="preserve">providing </w:t>
      </w:r>
      <w:r w:rsidR="0066785D">
        <w:rPr>
          <w:sz w:val="24"/>
          <w:szCs w:val="24"/>
        </w:rPr>
        <w:t xml:space="preserve">regular or consistent </w:t>
      </w:r>
      <w:r w:rsidR="00997E90">
        <w:rPr>
          <w:sz w:val="24"/>
          <w:szCs w:val="24"/>
        </w:rPr>
        <w:t xml:space="preserve">actual balance sheets and formal financial statements that have been made public. </w:t>
      </w:r>
      <w:r w:rsidR="0050548E">
        <w:rPr>
          <w:sz w:val="24"/>
          <w:szCs w:val="24"/>
        </w:rPr>
        <w:t xml:space="preserve"> These difficulties will be discussed at the end but cause such a wide divergence that they must be </w:t>
      </w:r>
      <w:proofErr w:type="gramStart"/>
      <w:r w:rsidR="0050548E">
        <w:rPr>
          <w:sz w:val="24"/>
          <w:szCs w:val="24"/>
        </w:rPr>
        <w:t>discuss</w:t>
      </w:r>
      <w:proofErr w:type="gramEnd"/>
      <w:r w:rsidR="0050548E">
        <w:rPr>
          <w:sz w:val="24"/>
          <w:szCs w:val="24"/>
        </w:rPr>
        <w:t xml:space="preserve"> here for introduction to the problem. </w:t>
      </w:r>
    </w:p>
    <w:p w:rsidR="00CB0FBD" w:rsidRDefault="0050548E" w:rsidP="00CB0FBD">
      <w:pPr>
        <w:spacing w:after="0" w:line="480" w:lineRule="auto"/>
        <w:ind w:firstLine="720"/>
        <w:rPr>
          <w:sz w:val="24"/>
          <w:szCs w:val="24"/>
        </w:rPr>
      </w:pPr>
      <w:r>
        <w:rPr>
          <w:sz w:val="24"/>
          <w:szCs w:val="24"/>
        </w:rPr>
        <w:t xml:space="preserve">One other problem is that all finances for Emirates is reported in UAE dirhams (AED), which must be translated into U.S. dollars by the ration applying at the date of the transaction. The last exchange rate recently reported was 3.67 to the U.S. dollar.  But Etihad published its little information </w:t>
      </w:r>
      <w:r w:rsidR="0066785D">
        <w:rPr>
          <w:sz w:val="24"/>
          <w:szCs w:val="24"/>
        </w:rPr>
        <w:t xml:space="preserve">by using </w:t>
      </w:r>
      <w:r>
        <w:rPr>
          <w:sz w:val="24"/>
          <w:szCs w:val="24"/>
        </w:rPr>
        <w:t>U.S. Dollars to further complicate making correct comparisons</w:t>
      </w:r>
      <w:r w:rsidR="0066785D">
        <w:rPr>
          <w:sz w:val="24"/>
          <w:szCs w:val="24"/>
        </w:rPr>
        <w:t xml:space="preserve"> between the two airlines</w:t>
      </w:r>
      <w:r>
        <w:rPr>
          <w:sz w:val="24"/>
          <w:szCs w:val="24"/>
        </w:rPr>
        <w:t xml:space="preserve">. </w:t>
      </w:r>
    </w:p>
    <w:p w:rsidR="00EB05DE" w:rsidRDefault="00EB05DE" w:rsidP="00CB0FBD">
      <w:pPr>
        <w:spacing w:after="0" w:line="480" w:lineRule="auto"/>
        <w:ind w:firstLine="720"/>
        <w:rPr>
          <w:sz w:val="24"/>
          <w:szCs w:val="24"/>
        </w:rPr>
      </w:pPr>
      <w:r>
        <w:rPr>
          <w:sz w:val="24"/>
          <w:szCs w:val="24"/>
        </w:rPr>
        <w:t xml:space="preserve">Another problem is that the categories of stock performance and market conditions cannot be dealt with to any extent in this analysis because Etihad is strictly privately-owned and has no stock performance. </w:t>
      </w:r>
      <w:proofErr w:type="gramStart"/>
      <w:r>
        <w:rPr>
          <w:sz w:val="24"/>
          <w:szCs w:val="24"/>
        </w:rPr>
        <w:t>Emirates is</w:t>
      </w:r>
      <w:proofErr w:type="gramEnd"/>
      <w:r>
        <w:rPr>
          <w:sz w:val="24"/>
          <w:szCs w:val="24"/>
        </w:rPr>
        <w:t xml:space="preserve"> also privately-owned but it at least does conduct bond sales, and where appropriate that will be briefly described to at least have in recorded in this discussion.</w:t>
      </w:r>
      <w:r w:rsidR="0050548E">
        <w:rPr>
          <w:sz w:val="24"/>
          <w:szCs w:val="24"/>
        </w:rPr>
        <w:t xml:space="preserve"> </w:t>
      </w:r>
    </w:p>
    <w:p w:rsidR="0050548E" w:rsidRDefault="00EB05DE" w:rsidP="00BA1A36">
      <w:pPr>
        <w:spacing w:after="0" w:line="480" w:lineRule="auto"/>
        <w:ind w:firstLine="720"/>
        <w:rPr>
          <w:sz w:val="24"/>
          <w:szCs w:val="24"/>
        </w:rPr>
      </w:pPr>
      <w:r>
        <w:rPr>
          <w:sz w:val="24"/>
          <w:szCs w:val="24"/>
        </w:rPr>
        <w:t xml:space="preserve">By far the biggest problem is the little amount of finances made available by Etihad, which did not turn a profit until 2011 and is still appears to be adjusting to business reporting techniques. Of course, as an essentially government-owned entity, this company has been isolated from need to report and provide meticulous studies. In some categories where Etihad does report, Emirates does not </w:t>
      </w:r>
      <w:r w:rsidR="0066785D">
        <w:rPr>
          <w:sz w:val="24"/>
          <w:szCs w:val="24"/>
        </w:rPr>
        <w:t xml:space="preserve">have the equal category </w:t>
      </w:r>
      <w:r>
        <w:rPr>
          <w:sz w:val="24"/>
          <w:szCs w:val="24"/>
        </w:rPr>
        <w:t xml:space="preserve">report.  In some where Emirates reports, Etihad has </w:t>
      </w:r>
      <w:proofErr w:type="gramStart"/>
      <w:r>
        <w:rPr>
          <w:sz w:val="24"/>
          <w:szCs w:val="24"/>
        </w:rPr>
        <w:t>nothing .</w:t>
      </w:r>
      <w:proofErr w:type="gramEnd"/>
      <w:r>
        <w:rPr>
          <w:sz w:val="24"/>
          <w:szCs w:val="24"/>
        </w:rPr>
        <w:t xml:space="preserve"> Some categories are listed below with the respective numbers for each but this is a bit sparse numerical comparison. </w:t>
      </w:r>
      <w:proofErr w:type="gramStart"/>
      <w:r>
        <w:rPr>
          <w:sz w:val="24"/>
          <w:szCs w:val="24"/>
        </w:rPr>
        <w:t>What  is</w:t>
      </w:r>
      <w:proofErr w:type="gramEnd"/>
      <w:r>
        <w:rPr>
          <w:sz w:val="24"/>
          <w:szCs w:val="24"/>
        </w:rPr>
        <w:t xml:space="preserve"> lost is attempt to be made up here </w:t>
      </w:r>
      <w:r>
        <w:rPr>
          <w:sz w:val="24"/>
          <w:szCs w:val="24"/>
        </w:rPr>
        <w:lastRenderedPageBreak/>
        <w:t xml:space="preserve">in descriptive analysis and more general comparisons . </w:t>
      </w:r>
      <w:r w:rsidR="0066785D">
        <w:rPr>
          <w:sz w:val="24"/>
          <w:szCs w:val="24"/>
        </w:rPr>
        <w:t xml:space="preserve"> Further</w:t>
      </w:r>
      <w:proofErr w:type="gramStart"/>
      <w:r w:rsidR="0066785D">
        <w:rPr>
          <w:sz w:val="24"/>
          <w:szCs w:val="24"/>
        </w:rPr>
        <w:t>,  the</w:t>
      </w:r>
      <w:proofErr w:type="gramEnd"/>
      <w:r w:rsidR="0066785D">
        <w:rPr>
          <w:sz w:val="24"/>
          <w:szCs w:val="24"/>
        </w:rPr>
        <w:t xml:space="preserve"> general finding of the comparison is that both airlines are </w:t>
      </w:r>
      <w:r w:rsidR="00553CB5">
        <w:rPr>
          <w:sz w:val="24"/>
          <w:szCs w:val="24"/>
        </w:rPr>
        <w:t xml:space="preserve">in </w:t>
      </w:r>
      <w:r w:rsidR="0066785D">
        <w:rPr>
          <w:sz w:val="24"/>
          <w:szCs w:val="24"/>
        </w:rPr>
        <w:t xml:space="preserve">a period of uninterrupted growth and stability for the foreseeable decades to come, with Etihad trailing </w:t>
      </w:r>
      <w:r w:rsidR="00553CB5">
        <w:rPr>
          <w:sz w:val="24"/>
          <w:szCs w:val="24"/>
        </w:rPr>
        <w:t xml:space="preserve">in numbers </w:t>
      </w:r>
      <w:r w:rsidR="0066785D">
        <w:rPr>
          <w:sz w:val="24"/>
          <w:szCs w:val="24"/>
        </w:rPr>
        <w:t xml:space="preserve">only because of its young age. </w:t>
      </w:r>
    </w:p>
    <w:p w:rsidR="00553CB5" w:rsidRDefault="00C50C1E" w:rsidP="00AA060A">
      <w:pPr>
        <w:spacing w:after="0" w:line="480" w:lineRule="auto"/>
        <w:ind w:firstLine="720"/>
        <w:rPr>
          <w:sz w:val="24"/>
          <w:szCs w:val="24"/>
        </w:rPr>
      </w:pPr>
      <w:r>
        <w:rPr>
          <w:sz w:val="24"/>
          <w:szCs w:val="24"/>
        </w:rPr>
        <w:t xml:space="preserve">The information that is available </w:t>
      </w:r>
      <w:r w:rsidR="0036188A">
        <w:rPr>
          <w:sz w:val="24"/>
          <w:szCs w:val="24"/>
        </w:rPr>
        <w:t xml:space="preserve">is good </w:t>
      </w:r>
      <w:r>
        <w:rPr>
          <w:sz w:val="24"/>
          <w:szCs w:val="24"/>
        </w:rPr>
        <w:t xml:space="preserve">to make strong conclusions about the growth of Etihad and its strength in </w:t>
      </w:r>
      <w:r w:rsidR="00553CB5">
        <w:rPr>
          <w:sz w:val="24"/>
          <w:szCs w:val="24"/>
        </w:rPr>
        <w:t xml:space="preserve">its </w:t>
      </w:r>
      <w:r>
        <w:rPr>
          <w:sz w:val="24"/>
          <w:szCs w:val="24"/>
        </w:rPr>
        <w:t xml:space="preserve">markets.  </w:t>
      </w:r>
      <w:r w:rsidR="0036188A">
        <w:rPr>
          <w:sz w:val="24"/>
          <w:szCs w:val="24"/>
        </w:rPr>
        <w:t>This paper</w:t>
      </w:r>
      <w:r w:rsidR="00997E90">
        <w:rPr>
          <w:sz w:val="24"/>
          <w:szCs w:val="24"/>
        </w:rPr>
        <w:t xml:space="preserve"> will compare the two companies based on published financial indicators that are availab</w:t>
      </w:r>
      <w:r w:rsidR="0036188A">
        <w:rPr>
          <w:sz w:val="24"/>
          <w:szCs w:val="24"/>
        </w:rPr>
        <w:t xml:space="preserve">le and </w:t>
      </w:r>
      <w:r w:rsidR="00997E90">
        <w:rPr>
          <w:sz w:val="24"/>
          <w:szCs w:val="24"/>
        </w:rPr>
        <w:t xml:space="preserve">that are strong indicators of the strength </w:t>
      </w:r>
      <w:r>
        <w:rPr>
          <w:sz w:val="24"/>
          <w:szCs w:val="24"/>
        </w:rPr>
        <w:t xml:space="preserve">of the companies, but </w:t>
      </w:r>
      <w:r w:rsidR="00553CB5">
        <w:rPr>
          <w:sz w:val="24"/>
          <w:szCs w:val="24"/>
        </w:rPr>
        <w:t>may not be suffice to be called for example the tradition definition of balance sheet.</w:t>
      </w:r>
      <w:r>
        <w:rPr>
          <w:sz w:val="24"/>
          <w:szCs w:val="24"/>
        </w:rPr>
        <w:t xml:space="preserve"> </w:t>
      </w:r>
      <w:r w:rsidR="0036188A">
        <w:rPr>
          <w:sz w:val="24"/>
          <w:szCs w:val="24"/>
        </w:rPr>
        <w:t xml:space="preserve">There are also general business reports and evaluations that are used to show comparison.  Also, </w:t>
      </w:r>
      <w:r>
        <w:rPr>
          <w:sz w:val="24"/>
          <w:szCs w:val="24"/>
        </w:rPr>
        <w:t xml:space="preserve">the discussion of </w:t>
      </w:r>
      <w:r w:rsidR="00B652A4">
        <w:rPr>
          <w:sz w:val="24"/>
          <w:szCs w:val="24"/>
        </w:rPr>
        <w:t xml:space="preserve">stock positions and major operational ratios is </w:t>
      </w:r>
      <w:r w:rsidR="00553CB5">
        <w:rPr>
          <w:sz w:val="24"/>
          <w:szCs w:val="24"/>
        </w:rPr>
        <w:t xml:space="preserve">small </w:t>
      </w:r>
      <w:r w:rsidR="00B652A4">
        <w:rPr>
          <w:sz w:val="24"/>
          <w:szCs w:val="24"/>
        </w:rPr>
        <w:t>due to these not being publicly traded companies</w:t>
      </w:r>
      <w:r w:rsidR="00553CB5">
        <w:rPr>
          <w:sz w:val="24"/>
          <w:szCs w:val="24"/>
        </w:rPr>
        <w:t xml:space="preserve"> and Etihad not reporting sophisticate operating ratios at this time</w:t>
      </w:r>
      <w:r w:rsidR="00B652A4">
        <w:rPr>
          <w:sz w:val="24"/>
          <w:szCs w:val="24"/>
        </w:rPr>
        <w:t xml:space="preserve">. The net profits, supplemented by other financial figures and benchmarks, can </w:t>
      </w:r>
      <w:r w:rsidR="00553CB5">
        <w:rPr>
          <w:sz w:val="24"/>
          <w:szCs w:val="24"/>
        </w:rPr>
        <w:t xml:space="preserve">give general idea of how </w:t>
      </w:r>
      <w:r w:rsidR="00B652A4">
        <w:rPr>
          <w:sz w:val="24"/>
          <w:szCs w:val="24"/>
        </w:rPr>
        <w:t xml:space="preserve">company would be success if traded publicly.  </w:t>
      </w:r>
    </w:p>
    <w:p w:rsidR="00B55257" w:rsidRDefault="00B652A4" w:rsidP="00AA060A">
      <w:pPr>
        <w:spacing w:after="0" w:line="480" w:lineRule="auto"/>
        <w:ind w:firstLine="720"/>
        <w:rPr>
          <w:sz w:val="24"/>
          <w:szCs w:val="24"/>
        </w:rPr>
      </w:pPr>
      <w:r>
        <w:rPr>
          <w:sz w:val="24"/>
          <w:szCs w:val="24"/>
        </w:rPr>
        <w:t xml:space="preserve">Based on the relative very strong financial standing of both airways it’s not surprise that the government owners have no need to </w:t>
      </w:r>
      <w:r w:rsidR="007B4714">
        <w:rPr>
          <w:sz w:val="24"/>
          <w:szCs w:val="24"/>
        </w:rPr>
        <w:t>ask</w:t>
      </w:r>
      <w:r>
        <w:rPr>
          <w:sz w:val="24"/>
          <w:szCs w:val="24"/>
        </w:rPr>
        <w:t xml:space="preserve"> outside investment. </w:t>
      </w:r>
      <w:r w:rsidR="00B55257">
        <w:rPr>
          <w:sz w:val="24"/>
          <w:szCs w:val="24"/>
        </w:rPr>
        <w:t xml:space="preserve"> In several ways, it appears that Etihad is </w:t>
      </w:r>
      <w:r w:rsidR="007B4714">
        <w:rPr>
          <w:sz w:val="24"/>
          <w:szCs w:val="24"/>
        </w:rPr>
        <w:t xml:space="preserve">in a </w:t>
      </w:r>
      <w:r w:rsidR="00AA060A">
        <w:rPr>
          <w:sz w:val="24"/>
          <w:szCs w:val="24"/>
        </w:rPr>
        <w:t xml:space="preserve">same </w:t>
      </w:r>
      <w:r w:rsidR="007B4714">
        <w:rPr>
          <w:sz w:val="24"/>
          <w:szCs w:val="24"/>
        </w:rPr>
        <w:t xml:space="preserve">growth pattern </w:t>
      </w:r>
      <w:r w:rsidR="00553CB5">
        <w:rPr>
          <w:sz w:val="24"/>
          <w:szCs w:val="24"/>
        </w:rPr>
        <w:t xml:space="preserve">as </w:t>
      </w:r>
      <w:r w:rsidR="00B55257">
        <w:rPr>
          <w:sz w:val="24"/>
          <w:szCs w:val="24"/>
        </w:rPr>
        <w:t xml:space="preserve">Emirates and following the same </w:t>
      </w:r>
      <w:r w:rsidR="007B4714">
        <w:rPr>
          <w:sz w:val="24"/>
          <w:szCs w:val="24"/>
        </w:rPr>
        <w:t xml:space="preserve">business </w:t>
      </w:r>
      <w:r w:rsidR="00B55257">
        <w:rPr>
          <w:sz w:val="24"/>
          <w:szCs w:val="24"/>
        </w:rPr>
        <w:t>formula. Both airlines open</w:t>
      </w:r>
      <w:r w:rsidR="007B4714">
        <w:rPr>
          <w:sz w:val="24"/>
          <w:szCs w:val="24"/>
        </w:rPr>
        <w:t>ing</w:t>
      </w:r>
      <w:r w:rsidR="00B55257">
        <w:rPr>
          <w:sz w:val="24"/>
          <w:szCs w:val="24"/>
        </w:rPr>
        <w:t xml:space="preserve"> routes to India and </w:t>
      </w:r>
      <w:r w:rsidR="007B4714">
        <w:rPr>
          <w:sz w:val="24"/>
          <w:szCs w:val="24"/>
        </w:rPr>
        <w:t xml:space="preserve">Asia, and </w:t>
      </w:r>
      <w:r w:rsidR="00B55257">
        <w:rPr>
          <w:sz w:val="24"/>
          <w:szCs w:val="24"/>
        </w:rPr>
        <w:t xml:space="preserve">both accentuate partnerships with other companies. </w:t>
      </w:r>
      <w:r w:rsidR="00553CB5">
        <w:rPr>
          <w:sz w:val="24"/>
          <w:szCs w:val="24"/>
        </w:rPr>
        <w:t xml:space="preserve"> </w:t>
      </w:r>
      <w:r w:rsidR="007B4714">
        <w:rPr>
          <w:sz w:val="24"/>
          <w:szCs w:val="24"/>
        </w:rPr>
        <w:t xml:space="preserve">Both have CEO’s and management officers who are experienced professionals from Western countries. This may show a directional path from the leaders of the country to pattern both airlines in similar framework of growth. </w:t>
      </w:r>
      <w:r w:rsidR="00553CB5">
        <w:rPr>
          <w:sz w:val="24"/>
          <w:szCs w:val="24"/>
        </w:rPr>
        <w:t xml:space="preserve">At this time and foreseeable future, both airlines benefitting greatly from the fact and perception that UAE is major tourism hub and that geographic location is ideal center for transport connections and short overstays. This is also a major center for business travel connects and business meetings and conference. </w:t>
      </w:r>
    </w:p>
    <w:p w:rsidR="008B0A02" w:rsidRPr="00B55257" w:rsidRDefault="00F65A6E" w:rsidP="00B55257">
      <w:pPr>
        <w:pBdr>
          <w:top w:val="single" w:sz="6" w:space="1" w:color="auto"/>
          <w:left w:val="single" w:sz="6" w:space="4" w:color="auto"/>
          <w:bottom w:val="single" w:sz="6" w:space="1" w:color="auto"/>
          <w:right w:val="single" w:sz="6" w:space="4" w:color="auto"/>
        </w:pBdr>
        <w:shd w:val="clear" w:color="auto" w:fill="DAEEF3" w:themeFill="accent5" w:themeFillTint="33"/>
        <w:jc w:val="center"/>
        <w:rPr>
          <w:b/>
          <w:sz w:val="24"/>
          <w:szCs w:val="24"/>
        </w:rPr>
      </w:pPr>
      <w:r w:rsidRPr="00B55257">
        <w:rPr>
          <w:b/>
          <w:sz w:val="24"/>
          <w:szCs w:val="24"/>
        </w:rPr>
        <w:lastRenderedPageBreak/>
        <w:t xml:space="preserve">CHART </w:t>
      </w:r>
      <w:proofErr w:type="gramStart"/>
      <w:r w:rsidRPr="00B55257">
        <w:rPr>
          <w:b/>
          <w:sz w:val="24"/>
          <w:szCs w:val="24"/>
        </w:rPr>
        <w:t>ONE</w:t>
      </w:r>
      <w:r w:rsidR="00B55257" w:rsidRPr="00B55257">
        <w:rPr>
          <w:b/>
          <w:sz w:val="24"/>
          <w:szCs w:val="24"/>
        </w:rPr>
        <w:t xml:space="preserve">  --</w:t>
      </w:r>
      <w:proofErr w:type="gramEnd"/>
      <w:r w:rsidR="00B55257" w:rsidRPr="00B55257">
        <w:rPr>
          <w:b/>
          <w:sz w:val="24"/>
          <w:szCs w:val="24"/>
        </w:rPr>
        <w:t xml:space="preserve">   </w:t>
      </w:r>
      <w:r w:rsidR="008B0A02" w:rsidRPr="00B55257">
        <w:rPr>
          <w:b/>
          <w:sz w:val="24"/>
          <w:szCs w:val="24"/>
        </w:rPr>
        <w:t>Company Analysis:</w:t>
      </w:r>
    </w:p>
    <w:p w:rsidR="008B0A02" w:rsidRPr="00B55257" w:rsidRDefault="00D64F70" w:rsidP="00140C04">
      <w:pPr>
        <w:pBdr>
          <w:top w:val="single" w:sz="6" w:space="1" w:color="auto"/>
          <w:left w:val="single" w:sz="6" w:space="4" w:color="auto"/>
          <w:bottom w:val="single" w:sz="6" w:space="1" w:color="auto"/>
          <w:right w:val="single" w:sz="6" w:space="4" w:color="auto"/>
        </w:pBdr>
        <w:shd w:val="clear" w:color="auto" w:fill="DAEEF3" w:themeFill="accent5" w:themeFillTint="33"/>
        <w:rPr>
          <w:b/>
          <w:sz w:val="24"/>
          <w:szCs w:val="24"/>
        </w:rPr>
      </w:pPr>
      <w:r>
        <w:rPr>
          <w:b/>
          <w:sz w:val="28"/>
          <w:szCs w:val="28"/>
        </w:rPr>
        <w:tab/>
      </w:r>
      <w:r>
        <w:rPr>
          <w:b/>
          <w:sz w:val="28"/>
          <w:szCs w:val="28"/>
        </w:rPr>
        <w:tab/>
      </w:r>
      <w:r w:rsidR="00807C64">
        <w:rPr>
          <w:b/>
          <w:sz w:val="28"/>
          <w:szCs w:val="28"/>
        </w:rPr>
        <w:tab/>
      </w:r>
      <w:r w:rsidRPr="00B55257">
        <w:rPr>
          <w:b/>
          <w:sz w:val="24"/>
          <w:szCs w:val="24"/>
        </w:rPr>
        <w:tab/>
      </w:r>
      <w:r w:rsidR="008B0A02" w:rsidRPr="00B55257">
        <w:rPr>
          <w:b/>
          <w:sz w:val="24"/>
          <w:szCs w:val="24"/>
          <w:u w:val="single"/>
        </w:rPr>
        <w:t>Etihad</w:t>
      </w:r>
      <w:r w:rsidR="008B0A02" w:rsidRPr="00B55257">
        <w:rPr>
          <w:b/>
          <w:sz w:val="24"/>
          <w:szCs w:val="24"/>
        </w:rPr>
        <w:t>:</w:t>
      </w:r>
      <w:r w:rsidR="008B0A02" w:rsidRPr="00B55257">
        <w:rPr>
          <w:b/>
          <w:sz w:val="24"/>
          <w:szCs w:val="24"/>
        </w:rPr>
        <w:tab/>
      </w:r>
      <w:r w:rsidR="008B0A02" w:rsidRPr="00B55257">
        <w:rPr>
          <w:b/>
          <w:sz w:val="24"/>
          <w:szCs w:val="24"/>
        </w:rPr>
        <w:tab/>
      </w:r>
      <w:r w:rsidR="008B0A02" w:rsidRPr="00B55257">
        <w:rPr>
          <w:b/>
          <w:sz w:val="24"/>
          <w:szCs w:val="24"/>
        </w:rPr>
        <w:tab/>
      </w:r>
      <w:r w:rsidR="008B0A02" w:rsidRPr="00B55257">
        <w:rPr>
          <w:b/>
          <w:sz w:val="24"/>
          <w:szCs w:val="24"/>
        </w:rPr>
        <w:tab/>
      </w:r>
      <w:r w:rsidR="008B0A02" w:rsidRPr="00B55257">
        <w:rPr>
          <w:b/>
          <w:sz w:val="24"/>
          <w:szCs w:val="24"/>
          <w:u w:val="single"/>
        </w:rPr>
        <w:t>Emirates</w:t>
      </w:r>
      <w:r w:rsidR="008B0A02" w:rsidRPr="00B55257">
        <w:rPr>
          <w:b/>
          <w:sz w:val="24"/>
          <w:szCs w:val="24"/>
        </w:rPr>
        <w:t xml:space="preserve">: </w:t>
      </w:r>
    </w:p>
    <w:p w:rsidR="008B0A02" w:rsidRDefault="00D64F70" w:rsidP="008C15BB">
      <w:pPr>
        <w:pBdr>
          <w:top w:val="single" w:sz="6" w:space="1" w:color="auto"/>
          <w:left w:val="single" w:sz="6" w:space="4" w:color="auto"/>
          <w:bottom w:val="single" w:sz="6" w:space="1" w:color="auto"/>
          <w:right w:val="single" w:sz="6" w:space="4" w:color="auto"/>
        </w:pBdr>
        <w:shd w:val="clear" w:color="auto" w:fill="DAEEF3" w:themeFill="accent5" w:themeFillTint="33"/>
        <w:spacing w:after="0" w:line="240" w:lineRule="auto"/>
        <w:rPr>
          <w:b/>
          <w:sz w:val="20"/>
          <w:szCs w:val="20"/>
        </w:rPr>
      </w:pPr>
      <w:r>
        <w:rPr>
          <w:b/>
          <w:sz w:val="20"/>
          <w:szCs w:val="20"/>
        </w:rPr>
        <w:t>2013 Revenue:</w:t>
      </w:r>
      <w:r w:rsidR="00807C64">
        <w:rPr>
          <w:b/>
          <w:sz w:val="20"/>
          <w:szCs w:val="20"/>
        </w:rPr>
        <w:tab/>
        <w:t xml:space="preserve">          (US b)</w:t>
      </w:r>
      <w:r w:rsidR="00AA7504">
        <w:rPr>
          <w:b/>
          <w:sz w:val="20"/>
          <w:szCs w:val="20"/>
        </w:rPr>
        <w:t xml:space="preserve">   </w:t>
      </w:r>
      <w:r w:rsidR="00732B35">
        <w:rPr>
          <w:b/>
          <w:sz w:val="20"/>
          <w:szCs w:val="20"/>
        </w:rPr>
        <w:t>$</w:t>
      </w:r>
      <w:r w:rsidR="00807C64">
        <w:rPr>
          <w:b/>
          <w:sz w:val="20"/>
          <w:szCs w:val="20"/>
        </w:rPr>
        <w:tab/>
        <w:t xml:space="preserve">6.1 </w:t>
      </w:r>
      <w:r w:rsidR="00732B35">
        <w:rPr>
          <w:b/>
          <w:sz w:val="20"/>
          <w:szCs w:val="20"/>
        </w:rPr>
        <w:tab/>
      </w:r>
      <w:r w:rsidR="00732B35">
        <w:rPr>
          <w:b/>
          <w:sz w:val="20"/>
          <w:szCs w:val="20"/>
        </w:rPr>
        <w:tab/>
      </w:r>
      <w:r w:rsidR="008C15BB">
        <w:rPr>
          <w:b/>
          <w:sz w:val="20"/>
          <w:szCs w:val="20"/>
        </w:rPr>
        <w:t>(US b)   $</w:t>
      </w:r>
      <w:r w:rsidR="00B35CBD">
        <w:rPr>
          <w:b/>
          <w:sz w:val="20"/>
          <w:szCs w:val="20"/>
        </w:rPr>
        <w:t xml:space="preserve"> </w:t>
      </w:r>
      <w:r w:rsidR="00B35CBD">
        <w:rPr>
          <w:b/>
          <w:sz w:val="20"/>
          <w:szCs w:val="20"/>
        </w:rPr>
        <w:tab/>
      </w:r>
      <w:r w:rsidR="00B35CBD">
        <w:rPr>
          <w:b/>
          <w:sz w:val="20"/>
          <w:szCs w:val="20"/>
        </w:rPr>
        <w:tab/>
      </w:r>
      <w:r w:rsidR="00F73458" w:rsidRPr="00F73458">
        <w:rPr>
          <w:b/>
          <w:sz w:val="20"/>
          <w:szCs w:val="20"/>
        </w:rPr>
        <w:t>19.38</w:t>
      </w:r>
      <w:r w:rsidR="00B35CBD">
        <w:rPr>
          <w:b/>
          <w:sz w:val="20"/>
          <w:szCs w:val="20"/>
        </w:rPr>
        <w:tab/>
      </w:r>
      <w:r w:rsidR="00B35CBD">
        <w:rPr>
          <w:b/>
          <w:sz w:val="20"/>
          <w:szCs w:val="20"/>
        </w:rPr>
        <w:tab/>
      </w:r>
      <w:r w:rsidR="00732B35">
        <w:rPr>
          <w:b/>
          <w:sz w:val="20"/>
          <w:szCs w:val="20"/>
        </w:rPr>
        <w:tab/>
      </w:r>
      <w:r w:rsidR="00732B35">
        <w:rPr>
          <w:b/>
          <w:sz w:val="20"/>
          <w:szCs w:val="20"/>
        </w:rPr>
        <w:tab/>
      </w:r>
    </w:p>
    <w:p w:rsidR="00807C64" w:rsidRDefault="00807C64" w:rsidP="00F73458">
      <w:pPr>
        <w:pBdr>
          <w:top w:val="single" w:sz="6" w:space="1" w:color="auto"/>
          <w:left w:val="single" w:sz="6" w:space="4" w:color="auto"/>
          <w:bottom w:val="single" w:sz="6" w:space="1" w:color="auto"/>
          <w:right w:val="single" w:sz="6" w:space="4" w:color="auto"/>
        </w:pBdr>
        <w:shd w:val="clear" w:color="auto" w:fill="DAEEF3" w:themeFill="accent5" w:themeFillTint="33"/>
        <w:spacing w:after="0" w:line="240" w:lineRule="auto"/>
        <w:rPr>
          <w:b/>
          <w:sz w:val="20"/>
          <w:szCs w:val="20"/>
        </w:rPr>
      </w:pPr>
      <w:r>
        <w:rPr>
          <w:b/>
          <w:sz w:val="20"/>
          <w:szCs w:val="20"/>
        </w:rPr>
        <w:t>2012 Revenue:</w:t>
      </w:r>
      <w:r>
        <w:rPr>
          <w:b/>
          <w:sz w:val="20"/>
          <w:szCs w:val="20"/>
        </w:rPr>
        <w:tab/>
      </w:r>
      <w:r>
        <w:rPr>
          <w:b/>
          <w:sz w:val="20"/>
          <w:szCs w:val="20"/>
        </w:rPr>
        <w:tab/>
      </w:r>
      <w:r>
        <w:rPr>
          <w:b/>
          <w:sz w:val="20"/>
          <w:szCs w:val="20"/>
        </w:rPr>
        <w:tab/>
        <w:t>4.8</w:t>
      </w:r>
      <w:r w:rsidR="00B35CBD">
        <w:rPr>
          <w:b/>
          <w:sz w:val="20"/>
          <w:szCs w:val="20"/>
        </w:rPr>
        <w:tab/>
      </w:r>
      <w:r w:rsidR="00B35CBD">
        <w:rPr>
          <w:b/>
          <w:sz w:val="20"/>
          <w:szCs w:val="20"/>
        </w:rPr>
        <w:tab/>
      </w:r>
      <w:r w:rsidR="00B35CBD">
        <w:rPr>
          <w:b/>
          <w:sz w:val="20"/>
          <w:szCs w:val="20"/>
        </w:rPr>
        <w:tab/>
      </w:r>
      <w:r w:rsidR="00B35CBD">
        <w:rPr>
          <w:b/>
          <w:sz w:val="20"/>
          <w:szCs w:val="20"/>
        </w:rPr>
        <w:tab/>
      </w:r>
      <w:r w:rsidR="00B35CBD">
        <w:rPr>
          <w:b/>
          <w:sz w:val="20"/>
          <w:szCs w:val="20"/>
        </w:rPr>
        <w:tab/>
      </w:r>
      <w:r w:rsidR="00F73458" w:rsidRPr="00F73458">
        <w:rPr>
          <w:b/>
          <w:sz w:val="20"/>
          <w:szCs w:val="20"/>
        </w:rPr>
        <w:t>16.74</w:t>
      </w:r>
    </w:p>
    <w:p w:rsidR="00807C64" w:rsidRDefault="00807C64" w:rsidP="00F73458">
      <w:pPr>
        <w:pBdr>
          <w:top w:val="single" w:sz="6" w:space="1" w:color="auto"/>
          <w:left w:val="single" w:sz="6" w:space="4" w:color="auto"/>
          <w:bottom w:val="single" w:sz="6" w:space="1" w:color="auto"/>
          <w:right w:val="single" w:sz="6" w:space="4" w:color="auto"/>
        </w:pBdr>
        <w:shd w:val="clear" w:color="auto" w:fill="DAEEF3" w:themeFill="accent5" w:themeFillTint="33"/>
        <w:spacing w:after="0" w:line="240" w:lineRule="auto"/>
        <w:rPr>
          <w:b/>
          <w:sz w:val="20"/>
          <w:szCs w:val="20"/>
        </w:rPr>
      </w:pPr>
      <w:r>
        <w:rPr>
          <w:b/>
          <w:sz w:val="20"/>
          <w:szCs w:val="20"/>
        </w:rPr>
        <w:t>2011 Revenue:</w:t>
      </w:r>
      <w:r>
        <w:rPr>
          <w:b/>
          <w:sz w:val="20"/>
          <w:szCs w:val="20"/>
        </w:rPr>
        <w:tab/>
      </w:r>
      <w:r>
        <w:rPr>
          <w:b/>
          <w:sz w:val="20"/>
          <w:szCs w:val="20"/>
        </w:rPr>
        <w:tab/>
      </w:r>
      <w:r>
        <w:rPr>
          <w:b/>
          <w:sz w:val="20"/>
          <w:szCs w:val="20"/>
        </w:rPr>
        <w:tab/>
        <w:t>4.1</w:t>
      </w:r>
      <w:r>
        <w:rPr>
          <w:b/>
          <w:sz w:val="20"/>
          <w:szCs w:val="20"/>
        </w:rPr>
        <w:tab/>
      </w:r>
      <w:r w:rsidR="00B35CBD">
        <w:rPr>
          <w:b/>
          <w:sz w:val="20"/>
          <w:szCs w:val="20"/>
        </w:rPr>
        <w:tab/>
      </w:r>
      <w:r w:rsidR="00B35CBD">
        <w:rPr>
          <w:b/>
          <w:sz w:val="20"/>
          <w:szCs w:val="20"/>
        </w:rPr>
        <w:tab/>
      </w:r>
      <w:r w:rsidR="00B35CBD">
        <w:rPr>
          <w:b/>
          <w:sz w:val="20"/>
          <w:szCs w:val="20"/>
        </w:rPr>
        <w:tab/>
      </w:r>
      <w:r w:rsidR="00B35CBD">
        <w:rPr>
          <w:b/>
          <w:sz w:val="20"/>
          <w:szCs w:val="20"/>
        </w:rPr>
        <w:tab/>
      </w:r>
      <w:r w:rsidR="00F73458" w:rsidRPr="00F73458">
        <w:rPr>
          <w:b/>
          <w:sz w:val="20"/>
          <w:szCs w:val="20"/>
        </w:rPr>
        <w:t>14.40</w:t>
      </w:r>
    </w:p>
    <w:p w:rsidR="00807C64" w:rsidRDefault="00807C64" w:rsidP="00F73458">
      <w:pPr>
        <w:pBdr>
          <w:top w:val="single" w:sz="6" w:space="1" w:color="auto"/>
          <w:left w:val="single" w:sz="6" w:space="4" w:color="auto"/>
          <w:bottom w:val="single" w:sz="6" w:space="1" w:color="auto"/>
          <w:right w:val="single" w:sz="6" w:space="4" w:color="auto"/>
        </w:pBdr>
        <w:shd w:val="clear" w:color="auto" w:fill="DAEEF3" w:themeFill="accent5" w:themeFillTint="33"/>
        <w:spacing w:after="0" w:line="240" w:lineRule="auto"/>
        <w:rPr>
          <w:b/>
          <w:sz w:val="20"/>
          <w:szCs w:val="20"/>
        </w:rPr>
      </w:pPr>
      <w:r>
        <w:rPr>
          <w:b/>
          <w:sz w:val="20"/>
          <w:szCs w:val="20"/>
        </w:rPr>
        <w:t>2010 Revenue:</w:t>
      </w:r>
      <w:r>
        <w:rPr>
          <w:b/>
          <w:sz w:val="20"/>
          <w:szCs w:val="20"/>
        </w:rPr>
        <w:tab/>
      </w:r>
      <w:r>
        <w:rPr>
          <w:b/>
          <w:sz w:val="20"/>
          <w:szCs w:val="20"/>
        </w:rPr>
        <w:tab/>
      </w:r>
      <w:r w:rsidR="00732B35">
        <w:rPr>
          <w:b/>
          <w:sz w:val="20"/>
          <w:szCs w:val="20"/>
        </w:rPr>
        <w:tab/>
        <w:t>3.0</w:t>
      </w:r>
      <w:r>
        <w:rPr>
          <w:b/>
          <w:sz w:val="20"/>
          <w:szCs w:val="20"/>
        </w:rPr>
        <w:tab/>
      </w:r>
      <w:r w:rsidR="00B35CBD">
        <w:rPr>
          <w:b/>
          <w:sz w:val="20"/>
          <w:szCs w:val="20"/>
        </w:rPr>
        <w:tab/>
      </w:r>
      <w:r w:rsidR="00B35CBD">
        <w:rPr>
          <w:b/>
          <w:sz w:val="20"/>
          <w:szCs w:val="20"/>
        </w:rPr>
        <w:tab/>
      </w:r>
      <w:r w:rsidR="00B35CBD">
        <w:rPr>
          <w:b/>
          <w:sz w:val="20"/>
          <w:szCs w:val="20"/>
        </w:rPr>
        <w:tab/>
      </w:r>
      <w:r w:rsidR="00B35CBD">
        <w:rPr>
          <w:b/>
          <w:sz w:val="20"/>
          <w:szCs w:val="20"/>
        </w:rPr>
        <w:tab/>
      </w:r>
      <w:r w:rsidR="00F73458" w:rsidRPr="00F73458">
        <w:rPr>
          <w:b/>
          <w:sz w:val="20"/>
          <w:szCs w:val="20"/>
        </w:rPr>
        <w:t>11.57</w:t>
      </w:r>
    </w:p>
    <w:p w:rsidR="00807C64" w:rsidRDefault="00807C64" w:rsidP="00F73458">
      <w:pPr>
        <w:pBdr>
          <w:top w:val="single" w:sz="6" w:space="0" w:color="auto"/>
          <w:left w:val="single" w:sz="6" w:space="4" w:color="auto"/>
          <w:bottom w:val="single" w:sz="6" w:space="0" w:color="auto"/>
          <w:right w:val="single" w:sz="6" w:space="4" w:color="auto"/>
        </w:pBdr>
        <w:shd w:val="clear" w:color="auto" w:fill="DAEEF3" w:themeFill="accent5" w:themeFillTint="33"/>
        <w:spacing w:after="0" w:line="240" w:lineRule="auto"/>
        <w:rPr>
          <w:b/>
          <w:sz w:val="20"/>
          <w:szCs w:val="20"/>
        </w:rPr>
      </w:pPr>
      <w:r>
        <w:rPr>
          <w:b/>
          <w:sz w:val="20"/>
          <w:szCs w:val="20"/>
        </w:rPr>
        <w:t>2009 Revenue:</w:t>
      </w:r>
      <w:r w:rsidR="00732B35">
        <w:rPr>
          <w:b/>
          <w:sz w:val="20"/>
          <w:szCs w:val="20"/>
        </w:rPr>
        <w:tab/>
      </w:r>
      <w:r w:rsidR="00732B35">
        <w:rPr>
          <w:b/>
          <w:sz w:val="20"/>
          <w:szCs w:val="20"/>
        </w:rPr>
        <w:tab/>
      </w:r>
      <w:r w:rsidR="00732B35">
        <w:rPr>
          <w:b/>
          <w:sz w:val="20"/>
          <w:szCs w:val="20"/>
        </w:rPr>
        <w:tab/>
        <w:t>2.3</w:t>
      </w:r>
      <w:r w:rsidR="00B35CBD">
        <w:rPr>
          <w:b/>
          <w:sz w:val="20"/>
          <w:szCs w:val="20"/>
        </w:rPr>
        <w:tab/>
      </w:r>
      <w:r w:rsidR="00B35CBD">
        <w:rPr>
          <w:b/>
          <w:sz w:val="20"/>
          <w:szCs w:val="20"/>
        </w:rPr>
        <w:tab/>
      </w:r>
      <w:r w:rsidR="00B35CBD">
        <w:rPr>
          <w:b/>
          <w:sz w:val="20"/>
          <w:szCs w:val="20"/>
        </w:rPr>
        <w:tab/>
      </w:r>
      <w:r w:rsidR="00B35CBD">
        <w:rPr>
          <w:b/>
          <w:sz w:val="20"/>
          <w:szCs w:val="20"/>
        </w:rPr>
        <w:tab/>
      </w:r>
      <w:r w:rsidR="00B35CBD">
        <w:rPr>
          <w:b/>
          <w:sz w:val="20"/>
          <w:szCs w:val="20"/>
        </w:rPr>
        <w:tab/>
      </w:r>
      <w:r w:rsidR="00F73458" w:rsidRPr="00F73458">
        <w:rPr>
          <w:b/>
          <w:sz w:val="20"/>
          <w:szCs w:val="20"/>
        </w:rPr>
        <w:t>11.57</w:t>
      </w:r>
    </w:p>
    <w:p w:rsidR="00146930" w:rsidRDefault="00146930" w:rsidP="007E2F31">
      <w:pPr>
        <w:pBdr>
          <w:top w:val="single" w:sz="6" w:space="0" w:color="auto"/>
          <w:left w:val="single" w:sz="6" w:space="4" w:color="auto"/>
          <w:bottom w:val="single" w:sz="6" w:space="0" w:color="auto"/>
          <w:right w:val="single" w:sz="6" w:space="4" w:color="auto"/>
        </w:pBdr>
        <w:shd w:val="clear" w:color="auto" w:fill="DAEEF3" w:themeFill="accent5" w:themeFillTint="33"/>
        <w:spacing w:after="0" w:line="240" w:lineRule="auto"/>
        <w:rPr>
          <w:b/>
          <w:sz w:val="20"/>
          <w:szCs w:val="20"/>
        </w:rPr>
      </w:pPr>
    </w:p>
    <w:p w:rsidR="00732B35" w:rsidRDefault="00727D68" w:rsidP="008C15BB">
      <w:pPr>
        <w:pBdr>
          <w:top w:val="single" w:sz="6" w:space="0" w:color="auto"/>
          <w:left w:val="single" w:sz="6" w:space="4" w:color="auto"/>
          <w:bottom w:val="single" w:sz="6" w:space="0" w:color="auto"/>
          <w:right w:val="single" w:sz="6" w:space="4" w:color="auto"/>
        </w:pBdr>
        <w:shd w:val="clear" w:color="auto" w:fill="DAEEF3" w:themeFill="accent5" w:themeFillTint="33"/>
        <w:spacing w:after="0" w:line="240" w:lineRule="auto"/>
        <w:rPr>
          <w:b/>
          <w:sz w:val="20"/>
          <w:szCs w:val="20"/>
        </w:rPr>
      </w:pPr>
      <w:r>
        <w:rPr>
          <w:b/>
          <w:sz w:val="20"/>
          <w:szCs w:val="20"/>
        </w:rPr>
        <w:t xml:space="preserve">2013 Profit:  </w:t>
      </w:r>
      <w:r>
        <w:rPr>
          <w:b/>
          <w:sz w:val="20"/>
          <w:szCs w:val="20"/>
        </w:rPr>
        <w:tab/>
      </w:r>
      <w:r w:rsidR="00AA7504">
        <w:rPr>
          <w:b/>
          <w:sz w:val="20"/>
          <w:szCs w:val="20"/>
        </w:rPr>
        <w:t xml:space="preserve">           (US m) $</w:t>
      </w:r>
      <w:r>
        <w:rPr>
          <w:b/>
          <w:sz w:val="20"/>
          <w:szCs w:val="20"/>
        </w:rPr>
        <w:tab/>
      </w:r>
      <w:r w:rsidR="00AA7504">
        <w:rPr>
          <w:b/>
          <w:sz w:val="20"/>
          <w:szCs w:val="20"/>
        </w:rPr>
        <w:t>62</w:t>
      </w:r>
      <w:r w:rsidR="008C15BB">
        <w:rPr>
          <w:b/>
          <w:sz w:val="20"/>
          <w:szCs w:val="20"/>
        </w:rPr>
        <w:tab/>
        <w:t xml:space="preserve">           (US m) $</w:t>
      </w:r>
      <w:r>
        <w:rPr>
          <w:b/>
          <w:sz w:val="20"/>
          <w:szCs w:val="20"/>
        </w:rPr>
        <w:tab/>
      </w:r>
      <w:r w:rsidR="008C15BB">
        <w:rPr>
          <w:b/>
          <w:sz w:val="20"/>
          <w:szCs w:val="20"/>
        </w:rPr>
        <w:t xml:space="preserve">   </w:t>
      </w:r>
      <w:r>
        <w:rPr>
          <w:b/>
          <w:sz w:val="20"/>
          <w:szCs w:val="20"/>
        </w:rPr>
        <w:tab/>
      </w:r>
      <w:r w:rsidR="008C15BB">
        <w:rPr>
          <w:b/>
          <w:sz w:val="20"/>
          <w:szCs w:val="20"/>
        </w:rPr>
        <w:t xml:space="preserve">                </w:t>
      </w:r>
      <w:r w:rsidR="00F73458" w:rsidRPr="00F73458">
        <w:rPr>
          <w:b/>
          <w:sz w:val="20"/>
          <w:szCs w:val="20"/>
        </w:rPr>
        <w:t>222.98</w:t>
      </w:r>
    </w:p>
    <w:p w:rsidR="00727D68" w:rsidRDefault="00727D68" w:rsidP="00F73458">
      <w:pPr>
        <w:pBdr>
          <w:top w:val="single" w:sz="6" w:space="0" w:color="auto"/>
          <w:left w:val="single" w:sz="6" w:space="4" w:color="auto"/>
          <w:bottom w:val="single" w:sz="6" w:space="0" w:color="auto"/>
          <w:right w:val="single" w:sz="6" w:space="4" w:color="auto"/>
        </w:pBdr>
        <w:shd w:val="clear" w:color="auto" w:fill="DAEEF3" w:themeFill="accent5" w:themeFillTint="33"/>
        <w:spacing w:after="0" w:line="240" w:lineRule="auto"/>
        <w:rPr>
          <w:b/>
          <w:sz w:val="20"/>
          <w:szCs w:val="20"/>
        </w:rPr>
      </w:pPr>
      <w:r>
        <w:rPr>
          <w:b/>
          <w:sz w:val="20"/>
          <w:szCs w:val="20"/>
        </w:rPr>
        <w:t>2012 Profit:</w:t>
      </w:r>
      <w:r>
        <w:rPr>
          <w:b/>
          <w:sz w:val="20"/>
          <w:szCs w:val="20"/>
        </w:rPr>
        <w:tab/>
      </w:r>
      <w:r>
        <w:rPr>
          <w:b/>
          <w:sz w:val="20"/>
          <w:szCs w:val="20"/>
        </w:rPr>
        <w:tab/>
      </w:r>
      <w:r>
        <w:rPr>
          <w:b/>
          <w:sz w:val="20"/>
          <w:szCs w:val="20"/>
        </w:rPr>
        <w:tab/>
      </w:r>
      <w:r w:rsidR="00953F70">
        <w:rPr>
          <w:b/>
          <w:sz w:val="20"/>
          <w:szCs w:val="20"/>
        </w:rPr>
        <w:t>42</w:t>
      </w:r>
      <w:r>
        <w:rPr>
          <w:b/>
          <w:sz w:val="20"/>
          <w:szCs w:val="20"/>
        </w:rPr>
        <w:tab/>
      </w:r>
      <w:r>
        <w:rPr>
          <w:b/>
          <w:sz w:val="20"/>
          <w:szCs w:val="20"/>
        </w:rPr>
        <w:tab/>
      </w:r>
      <w:r>
        <w:rPr>
          <w:b/>
          <w:sz w:val="20"/>
          <w:szCs w:val="20"/>
        </w:rPr>
        <w:tab/>
      </w:r>
      <w:r>
        <w:rPr>
          <w:b/>
          <w:sz w:val="20"/>
          <w:szCs w:val="20"/>
        </w:rPr>
        <w:tab/>
      </w:r>
      <w:r>
        <w:rPr>
          <w:b/>
          <w:sz w:val="20"/>
          <w:szCs w:val="20"/>
        </w:rPr>
        <w:tab/>
      </w:r>
      <w:r w:rsidR="00F73458" w:rsidRPr="00F73458">
        <w:rPr>
          <w:b/>
          <w:sz w:val="20"/>
          <w:szCs w:val="20"/>
        </w:rPr>
        <w:t>219.98</w:t>
      </w:r>
    </w:p>
    <w:p w:rsidR="00727D68" w:rsidRDefault="00727D68" w:rsidP="00F73458">
      <w:pPr>
        <w:pBdr>
          <w:top w:val="single" w:sz="6" w:space="0" w:color="auto"/>
          <w:left w:val="single" w:sz="6" w:space="4" w:color="auto"/>
          <w:bottom w:val="single" w:sz="6" w:space="0" w:color="auto"/>
          <w:right w:val="single" w:sz="6" w:space="4" w:color="auto"/>
        </w:pBdr>
        <w:shd w:val="clear" w:color="auto" w:fill="DAEEF3" w:themeFill="accent5" w:themeFillTint="33"/>
        <w:spacing w:after="0" w:line="240" w:lineRule="auto"/>
        <w:rPr>
          <w:b/>
          <w:sz w:val="20"/>
          <w:szCs w:val="20"/>
        </w:rPr>
      </w:pPr>
      <w:r>
        <w:rPr>
          <w:b/>
          <w:sz w:val="20"/>
          <w:szCs w:val="20"/>
        </w:rPr>
        <w:t>2011 Profit:</w:t>
      </w:r>
      <w:r>
        <w:rPr>
          <w:b/>
          <w:sz w:val="20"/>
          <w:szCs w:val="20"/>
        </w:rPr>
        <w:tab/>
      </w:r>
      <w:r>
        <w:rPr>
          <w:b/>
          <w:sz w:val="20"/>
          <w:szCs w:val="20"/>
        </w:rPr>
        <w:tab/>
      </w:r>
      <w:r>
        <w:rPr>
          <w:b/>
          <w:sz w:val="20"/>
          <w:szCs w:val="20"/>
        </w:rPr>
        <w:tab/>
      </w:r>
      <w:r w:rsidR="00AA7504">
        <w:rPr>
          <w:b/>
          <w:sz w:val="20"/>
          <w:szCs w:val="20"/>
        </w:rPr>
        <w:t>14</w:t>
      </w:r>
      <w:r>
        <w:rPr>
          <w:b/>
          <w:sz w:val="20"/>
          <w:szCs w:val="20"/>
        </w:rPr>
        <w:tab/>
      </w:r>
      <w:r>
        <w:rPr>
          <w:b/>
          <w:sz w:val="20"/>
          <w:szCs w:val="20"/>
        </w:rPr>
        <w:tab/>
      </w:r>
      <w:r>
        <w:rPr>
          <w:b/>
          <w:sz w:val="20"/>
          <w:szCs w:val="20"/>
        </w:rPr>
        <w:tab/>
      </w:r>
      <w:r>
        <w:rPr>
          <w:b/>
          <w:sz w:val="20"/>
          <w:szCs w:val="20"/>
        </w:rPr>
        <w:tab/>
      </w:r>
      <w:r>
        <w:rPr>
          <w:b/>
          <w:sz w:val="20"/>
          <w:szCs w:val="20"/>
        </w:rPr>
        <w:tab/>
      </w:r>
      <w:r w:rsidR="00F73458" w:rsidRPr="00F73458">
        <w:rPr>
          <w:b/>
          <w:sz w:val="20"/>
          <w:szCs w:val="20"/>
        </w:rPr>
        <w:t>156.82</w:t>
      </w:r>
    </w:p>
    <w:p w:rsidR="00727D68" w:rsidRDefault="00727D68" w:rsidP="00F73458">
      <w:pPr>
        <w:pBdr>
          <w:top w:val="single" w:sz="6" w:space="0" w:color="auto"/>
          <w:left w:val="single" w:sz="6" w:space="4" w:color="auto"/>
          <w:bottom w:val="single" w:sz="6" w:space="0" w:color="auto"/>
          <w:right w:val="single" w:sz="6" w:space="4" w:color="auto"/>
        </w:pBdr>
        <w:shd w:val="clear" w:color="auto" w:fill="DAEEF3" w:themeFill="accent5" w:themeFillTint="33"/>
        <w:spacing w:after="0" w:line="240" w:lineRule="auto"/>
        <w:rPr>
          <w:b/>
          <w:sz w:val="20"/>
          <w:szCs w:val="20"/>
        </w:rPr>
      </w:pPr>
      <w:r>
        <w:rPr>
          <w:b/>
          <w:sz w:val="20"/>
          <w:szCs w:val="20"/>
        </w:rPr>
        <w:t>2010 Profit:</w:t>
      </w:r>
      <w:r>
        <w:rPr>
          <w:b/>
          <w:sz w:val="20"/>
          <w:szCs w:val="20"/>
        </w:rPr>
        <w:tab/>
      </w:r>
      <w:r>
        <w:rPr>
          <w:b/>
          <w:sz w:val="20"/>
          <w:szCs w:val="20"/>
        </w:rPr>
        <w:tab/>
      </w:r>
      <w:r>
        <w:rPr>
          <w:b/>
          <w:sz w:val="20"/>
          <w:szCs w:val="20"/>
        </w:rPr>
        <w:tab/>
      </w:r>
      <w:r w:rsidR="00953F70">
        <w:rPr>
          <w:b/>
          <w:sz w:val="20"/>
          <w:szCs w:val="20"/>
        </w:rPr>
        <w:t>xx</w:t>
      </w:r>
      <w:r>
        <w:rPr>
          <w:b/>
          <w:sz w:val="20"/>
          <w:szCs w:val="20"/>
        </w:rPr>
        <w:tab/>
      </w:r>
      <w:r>
        <w:rPr>
          <w:b/>
          <w:sz w:val="20"/>
          <w:szCs w:val="20"/>
        </w:rPr>
        <w:tab/>
      </w:r>
      <w:r>
        <w:rPr>
          <w:b/>
          <w:sz w:val="20"/>
          <w:szCs w:val="20"/>
        </w:rPr>
        <w:tab/>
      </w:r>
      <w:r>
        <w:rPr>
          <w:b/>
          <w:sz w:val="20"/>
          <w:szCs w:val="20"/>
        </w:rPr>
        <w:tab/>
      </w:r>
      <w:r>
        <w:rPr>
          <w:b/>
          <w:sz w:val="20"/>
          <w:szCs w:val="20"/>
        </w:rPr>
        <w:tab/>
      </w:r>
      <w:r w:rsidR="00F73458" w:rsidRPr="00F73458">
        <w:rPr>
          <w:b/>
          <w:sz w:val="20"/>
          <w:szCs w:val="20"/>
        </w:rPr>
        <w:t>166.89</w:t>
      </w:r>
    </w:p>
    <w:p w:rsidR="00727D68" w:rsidRDefault="00727D68" w:rsidP="00F73458">
      <w:pPr>
        <w:pBdr>
          <w:top w:val="single" w:sz="6" w:space="0" w:color="auto"/>
          <w:left w:val="single" w:sz="6" w:space="4" w:color="auto"/>
          <w:bottom w:val="single" w:sz="6" w:space="0" w:color="auto"/>
          <w:right w:val="single" w:sz="6" w:space="4" w:color="auto"/>
        </w:pBdr>
        <w:shd w:val="clear" w:color="auto" w:fill="DAEEF3" w:themeFill="accent5" w:themeFillTint="33"/>
        <w:spacing w:after="0" w:line="240" w:lineRule="auto"/>
        <w:rPr>
          <w:b/>
          <w:sz w:val="20"/>
          <w:szCs w:val="20"/>
        </w:rPr>
      </w:pPr>
      <w:r>
        <w:rPr>
          <w:b/>
          <w:sz w:val="20"/>
          <w:szCs w:val="20"/>
        </w:rPr>
        <w:t>2009 Profit:</w:t>
      </w:r>
      <w:r>
        <w:rPr>
          <w:b/>
          <w:sz w:val="20"/>
          <w:szCs w:val="20"/>
        </w:rPr>
        <w:tab/>
      </w:r>
      <w:r>
        <w:rPr>
          <w:b/>
          <w:sz w:val="20"/>
          <w:szCs w:val="20"/>
        </w:rPr>
        <w:tab/>
      </w:r>
      <w:r>
        <w:rPr>
          <w:b/>
          <w:sz w:val="20"/>
          <w:szCs w:val="20"/>
        </w:rPr>
        <w:tab/>
      </w:r>
      <w:r w:rsidR="00953F70">
        <w:rPr>
          <w:b/>
          <w:sz w:val="20"/>
          <w:szCs w:val="20"/>
        </w:rPr>
        <w:t>xx</w:t>
      </w:r>
      <w:r>
        <w:rPr>
          <w:b/>
          <w:sz w:val="20"/>
          <w:szCs w:val="20"/>
        </w:rPr>
        <w:tab/>
      </w:r>
      <w:r>
        <w:rPr>
          <w:b/>
          <w:sz w:val="20"/>
          <w:szCs w:val="20"/>
        </w:rPr>
        <w:tab/>
      </w:r>
      <w:r>
        <w:rPr>
          <w:b/>
          <w:sz w:val="20"/>
          <w:szCs w:val="20"/>
        </w:rPr>
        <w:tab/>
      </w:r>
      <w:r>
        <w:rPr>
          <w:b/>
          <w:sz w:val="20"/>
          <w:szCs w:val="20"/>
        </w:rPr>
        <w:tab/>
      </w:r>
      <w:r>
        <w:rPr>
          <w:b/>
          <w:sz w:val="20"/>
          <w:szCs w:val="20"/>
        </w:rPr>
        <w:tab/>
      </w:r>
      <w:r w:rsidR="00F73458" w:rsidRPr="00F73458">
        <w:rPr>
          <w:b/>
          <w:sz w:val="20"/>
          <w:szCs w:val="20"/>
        </w:rPr>
        <w:t>138.03</w:t>
      </w:r>
    </w:p>
    <w:p w:rsidR="00727D68" w:rsidRDefault="00727D68" w:rsidP="007E2F31">
      <w:pPr>
        <w:pBdr>
          <w:top w:val="single" w:sz="6" w:space="0" w:color="auto"/>
          <w:left w:val="single" w:sz="6" w:space="4" w:color="auto"/>
          <w:bottom w:val="single" w:sz="6" w:space="0" w:color="auto"/>
          <w:right w:val="single" w:sz="6" w:space="4" w:color="auto"/>
        </w:pBdr>
        <w:shd w:val="clear" w:color="auto" w:fill="DAEEF3" w:themeFill="accent5" w:themeFillTint="33"/>
        <w:spacing w:after="0" w:line="240" w:lineRule="auto"/>
        <w:rPr>
          <w:b/>
          <w:sz w:val="20"/>
          <w:szCs w:val="20"/>
        </w:rPr>
      </w:pPr>
    </w:p>
    <w:p w:rsidR="00B35CBD" w:rsidRDefault="00AA7504" w:rsidP="007E2F31">
      <w:pPr>
        <w:pBdr>
          <w:top w:val="single" w:sz="6" w:space="0" w:color="auto"/>
          <w:left w:val="single" w:sz="6" w:space="4" w:color="auto"/>
          <w:bottom w:val="single" w:sz="6" w:space="0" w:color="auto"/>
          <w:right w:val="single" w:sz="6" w:space="4" w:color="auto"/>
        </w:pBdr>
        <w:shd w:val="clear" w:color="auto" w:fill="DAEEF3" w:themeFill="accent5" w:themeFillTint="33"/>
        <w:spacing w:after="0" w:line="240" w:lineRule="auto"/>
        <w:rPr>
          <w:b/>
          <w:sz w:val="20"/>
          <w:szCs w:val="20"/>
        </w:rPr>
      </w:pPr>
      <w:r>
        <w:rPr>
          <w:b/>
          <w:sz w:val="20"/>
          <w:szCs w:val="20"/>
        </w:rPr>
        <w:t>2013 EBIT</w:t>
      </w:r>
      <w:r w:rsidR="00D7092B">
        <w:rPr>
          <w:b/>
          <w:sz w:val="20"/>
          <w:szCs w:val="20"/>
        </w:rPr>
        <w:tab/>
      </w:r>
      <w:r w:rsidR="00D7092B">
        <w:rPr>
          <w:b/>
          <w:sz w:val="20"/>
          <w:szCs w:val="20"/>
        </w:rPr>
        <w:tab/>
      </w:r>
      <w:r w:rsidR="00D7092B">
        <w:rPr>
          <w:b/>
          <w:sz w:val="20"/>
          <w:szCs w:val="20"/>
        </w:rPr>
        <w:tab/>
        <w:t>208</w:t>
      </w:r>
      <w:r w:rsidR="00FC4059">
        <w:rPr>
          <w:b/>
          <w:sz w:val="20"/>
          <w:szCs w:val="20"/>
        </w:rPr>
        <w:tab/>
      </w:r>
      <w:r w:rsidR="00FC4059">
        <w:rPr>
          <w:b/>
          <w:sz w:val="20"/>
          <w:szCs w:val="20"/>
        </w:rPr>
        <w:tab/>
      </w:r>
      <w:r w:rsidR="00FC4059">
        <w:rPr>
          <w:b/>
          <w:sz w:val="20"/>
          <w:szCs w:val="20"/>
        </w:rPr>
        <w:tab/>
      </w:r>
      <w:r w:rsidR="00FC4059">
        <w:rPr>
          <w:b/>
          <w:sz w:val="20"/>
          <w:szCs w:val="20"/>
        </w:rPr>
        <w:tab/>
      </w:r>
      <w:r w:rsidR="00FC4059">
        <w:rPr>
          <w:b/>
          <w:sz w:val="20"/>
          <w:szCs w:val="20"/>
        </w:rPr>
        <w:tab/>
      </w:r>
      <w:r w:rsidR="00FC4059">
        <w:rPr>
          <w:b/>
          <w:sz w:val="20"/>
          <w:szCs w:val="20"/>
        </w:rPr>
        <w:tab/>
      </w:r>
      <w:r w:rsidR="00FC4059">
        <w:rPr>
          <w:b/>
          <w:sz w:val="20"/>
          <w:szCs w:val="20"/>
        </w:rPr>
        <w:tab/>
      </w:r>
      <w:r w:rsidR="00FC4059">
        <w:rPr>
          <w:b/>
          <w:sz w:val="20"/>
          <w:szCs w:val="20"/>
        </w:rPr>
        <w:tab/>
      </w:r>
    </w:p>
    <w:p w:rsidR="00AA7504" w:rsidRDefault="00AA7504" w:rsidP="007E2F31">
      <w:pPr>
        <w:pBdr>
          <w:top w:val="single" w:sz="6" w:space="0" w:color="auto"/>
          <w:left w:val="single" w:sz="6" w:space="4" w:color="auto"/>
          <w:bottom w:val="single" w:sz="6" w:space="0" w:color="auto"/>
          <w:right w:val="single" w:sz="6" w:space="4" w:color="auto"/>
        </w:pBdr>
        <w:shd w:val="clear" w:color="auto" w:fill="DAEEF3" w:themeFill="accent5" w:themeFillTint="33"/>
        <w:spacing w:after="0" w:line="240" w:lineRule="auto"/>
        <w:rPr>
          <w:b/>
          <w:sz w:val="20"/>
          <w:szCs w:val="20"/>
        </w:rPr>
      </w:pPr>
      <w:r>
        <w:rPr>
          <w:b/>
          <w:sz w:val="20"/>
          <w:szCs w:val="20"/>
        </w:rPr>
        <w:t>2012 EBIT</w:t>
      </w:r>
      <w:r w:rsidR="00FC4059">
        <w:rPr>
          <w:b/>
          <w:sz w:val="20"/>
          <w:szCs w:val="20"/>
        </w:rPr>
        <w:tab/>
      </w:r>
      <w:r w:rsidR="00FC4059">
        <w:rPr>
          <w:b/>
          <w:sz w:val="20"/>
          <w:szCs w:val="20"/>
        </w:rPr>
        <w:tab/>
      </w:r>
      <w:r w:rsidR="00FC4059">
        <w:rPr>
          <w:b/>
          <w:sz w:val="20"/>
          <w:szCs w:val="20"/>
        </w:rPr>
        <w:tab/>
      </w:r>
      <w:r w:rsidR="00D7092B">
        <w:rPr>
          <w:b/>
          <w:sz w:val="20"/>
          <w:szCs w:val="20"/>
        </w:rPr>
        <w:t>170</w:t>
      </w:r>
      <w:r w:rsidR="00FC4059">
        <w:rPr>
          <w:b/>
          <w:sz w:val="20"/>
          <w:szCs w:val="20"/>
        </w:rPr>
        <w:tab/>
      </w:r>
      <w:r w:rsidR="00FC4059">
        <w:rPr>
          <w:b/>
          <w:sz w:val="20"/>
          <w:szCs w:val="20"/>
        </w:rPr>
        <w:tab/>
        <w:t>(AED mil)</w:t>
      </w:r>
      <w:r w:rsidR="00FC4059">
        <w:rPr>
          <w:b/>
          <w:sz w:val="20"/>
          <w:szCs w:val="20"/>
        </w:rPr>
        <w:tab/>
      </w:r>
      <w:r w:rsidR="00FC4059">
        <w:rPr>
          <w:b/>
          <w:sz w:val="20"/>
          <w:szCs w:val="20"/>
        </w:rPr>
        <w:tab/>
        <w:t>1,673</w:t>
      </w:r>
      <w:r w:rsidR="00FC4059">
        <w:rPr>
          <w:b/>
          <w:sz w:val="20"/>
          <w:szCs w:val="20"/>
        </w:rPr>
        <w:tab/>
      </w:r>
    </w:p>
    <w:p w:rsidR="00AA7504" w:rsidRDefault="00AA7504" w:rsidP="007E2F31">
      <w:pPr>
        <w:pBdr>
          <w:top w:val="single" w:sz="6" w:space="0" w:color="auto"/>
          <w:left w:val="single" w:sz="6" w:space="4" w:color="auto"/>
          <w:bottom w:val="single" w:sz="6" w:space="0" w:color="auto"/>
          <w:right w:val="single" w:sz="6" w:space="4" w:color="auto"/>
        </w:pBdr>
        <w:shd w:val="clear" w:color="auto" w:fill="DAEEF3" w:themeFill="accent5" w:themeFillTint="33"/>
        <w:spacing w:after="0" w:line="240" w:lineRule="auto"/>
        <w:rPr>
          <w:b/>
          <w:sz w:val="20"/>
          <w:szCs w:val="20"/>
        </w:rPr>
      </w:pPr>
      <w:r>
        <w:rPr>
          <w:b/>
          <w:sz w:val="20"/>
          <w:szCs w:val="20"/>
        </w:rPr>
        <w:t>2011 EBIT</w:t>
      </w:r>
      <w:r w:rsidR="00FC4059">
        <w:rPr>
          <w:b/>
          <w:sz w:val="20"/>
          <w:szCs w:val="20"/>
        </w:rPr>
        <w:tab/>
      </w:r>
      <w:r w:rsidR="00FC4059">
        <w:rPr>
          <w:b/>
          <w:sz w:val="20"/>
          <w:szCs w:val="20"/>
        </w:rPr>
        <w:tab/>
      </w:r>
      <w:r w:rsidR="00FC4059">
        <w:rPr>
          <w:b/>
          <w:sz w:val="20"/>
          <w:szCs w:val="20"/>
        </w:rPr>
        <w:tab/>
      </w:r>
      <w:r w:rsidR="00D7092B">
        <w:rPr>
          <w:b/>
          <w:sz w:val="20"/>
          <w:szCs w:val="20"/>
        </w:rPr>
        <w:t>137</w:t>
      </w:r>
      <w:r w:rsidR="00FC4059">
        <w:rPr>
          <w:b/>
          <w:sz w:val="20"/>
          <w:szCs w:val="20"/>
        </w:rPr>
        <w:tab/>
      </w:r>
      <w:r w:rsidR="00FC4059">
        <w:rPr>
          <w:b/>
          <w:sz w:val="20"/>
          <w:szCs w:val="20"/>
        </w:rPr>
        <w:tab/>
      </w:r>
      <w:r w:rsidR="00FC4059">
        <w:rPr>
          <w:b/>
          <w:sz w:val="20"/>
          <w:szCs w:val="20"/>
        </w:rPr>
        <w:tab/>
      </w:r>
      <w:r w:rsidR="00FC4059">
        <w:rPr>
          <w:b/>
          <w:sz w:val="20"/>
          <w:szCs w:val="20"/>
        </w:rPr>
        <w:tab/>
      </w:r>
      <w:r w:rsidR="00FC4059">
        <w:rPr>
          <w:b/>
          <w:sz w:val="20"/>
          <w:szCs w:val="20"/>
        </w:rPr>
        <w:tab/>
        <w:t xml:space="preserve">5,545                          </w:t>
      </w:r>
    </w:p>
    <w:p w:rsidR="00AA7504" w:rsidRDefault="00AA7504" w:rsidP="007E2F31">
      <w:pPr>
        <w:pBdr>
          <w:top w:val="single" w:sz="6" w:space="0" w:color="auto"/>
          <w:left w:val="single" w:sz="6" w:space="4" w:color="auto"/>
          <w:bottom w:val="single" w:sz="6" w:space="0" w:color="auto"/>
          <w:right w:val="single" w:sz="6" w:space="4" w:color="auto"/>
        </w:pBdr>
        <w:shd w:val="clear" w:color="auto" w:fill="DAEEF3" w:themeFill="accent5" w:themeFillTint="33"/>
        <w:spacing w:after="0" w:line="240" w:lineRule="auto"/>
        <w:rPr>
          <w:b/>
          <w:sz w:val="20"/>
          <w:szCs w:val="20"/>
        </w:rPr>
      </w:pPr>
      <w:r>
        <w:rPr>
          <w:b/>
          <w:sz w:val="20"/>
          <w:szCs w:val="20"/>
        </w:rPr>
        <w:t>2010 EBIT</w:t>
      </w:r>
    </w:p>
    <w:p w:rsidR="00AA7504" w:rsidRDefault="00AA7504" w:rsidP="007E2F31">
      <w:pPr>
        <w:pBdr>
          <w:top w:val="single" w:sz="6" w:space="0" w:color="auto"/>
          <w:left w:val="single" w:sz="6" w:space="4" w:color="auto"/>
          <w:bottom w:val="single" w:sz="6" w:space="0" w:color="auto"/>
          <w:right w:val="single" w:sz="6" w:space="4" w:color="auto"/>
        </w:pBdr>
        <w:shd w:val="clear" w:color="auto" w:fill="DAEEF3" w:themeFill="accent5" w:themeFillTint="33"/>
        <w:spacing w:after="0" w:line="240" w:lineRule="auto"/>
        <w:rPr>
          <w:b/>
          <w:sz w:val="20"/>
          <w:szCs w:val="20"/>
        </w:rPr>
      </w:pPr>
      <w:r>
        <w:rPr>
          <w:b/>
          <w:sz w:val="20"/>
          <w:szCs w:val="20"/>
        </w:rPr>
        <w:t>2009 EBIT</w:t>
      </w:r>
    </w:p>
    <w:p w:rsidR="00AA7504" w:rsidRDefault="00AA7504" w:rsidP="007E2F31">
      <w:pPr>
        <w:pBdr>
          <w:top w:val="single" w:sz="6" w:space="0" w:color="auto"/>
          <w:left w:val="single" w:sz="6" w:space="4" w:color="auto"/>
          <w:bottom w:val="single" w:sz="6" w:space="0" w:color="auto"/>
          <w:right w:val="single" w:sz="6" w:space="4" w:color="auto"/>
        </w:pBdr>
        <w:shd w:val="clear" w:color="auto" w:fill="DAEEF3" w:themeFill="accent5" w:themeFillTint="33"/>
        <w:spacing w:after="0" w:line="240" w:lineRule="auto"/>
        <w:rPr>
          <w:b/>
          <w:sz w:val="20"/>
          <w:szCs w:val="20"/>
        </w:rPr>
      </w:pPr>
    </w:p>
    <w:p w:rsidR="00732B35" w:rsidRDefault="00B35CBD" w:rsidP="007E2F31">
      <w:pPr>
        <w:pBdr>
          <w:top w:val="single" w:sz="6" w:space="0" w:color="auto"/>
          <w:left w:val="single" w:sz="6" w:space="4" w:color="auto"/>
          <w:bottom w:val="single" w:sz="6" w:space="0" w:color="auto"/>
          <w:right w:val="single" w:sz="6" w:space="4" w:color="auto"/>
        </w:pBdr>
        <w:shd w:val="clear" w:color="auto" w:fill="DAEEF3" w:themeFill="accent5" w:themeFillTint="33"/>
        <w:spacing w:after="0" w:line="240" w:lineRule="auto"/>
        <w:rPr>
          <w:b/>
          <w:sz w:val="20"/>
          <w:szCs w:val="20"/>
        </w:rPr>
      </w:pPr>
      <w:r>
        <w:rPr>
          <w:b/>
          <w:sz w:val="20"/>
          <w:szCs w:val="20"/>
        </w:rPr>
        <w:t>2013 EBI</w:t>
      </w:r>
      <w:r w:rsidR="00271AEC">
        <w:rPr>
          <w:b/>
          <w:sz w:val="20"/>
          <w:szCs w:val="20"/>
        </w:rPr>
        <w:t>TDAR</w:t>
      </w:r>
      <w:r w:rsidR="00271AEC">
        <w:rPr>
          <w:b/>
          <w:sz w:val="20"/>
          <w:szCs w:val="20"/>
        </w:rPr>
        <w:tab/>
        <w:t xml:space="preserve">       US Mil</w:t>
      </w:r>
      <w:r w:rsidR="00271AEC">
        <w:rPr>
          <w:b/>
          <w:sz w:val="20"/>
          <w:szCs w:val="20"/>
        </w:rPr>
        <w:tab/>
        <w:t>979</w:t>
      </w:r>
      <w:r w:rsidR="00271AEC">
        <w:rPr>
          <w:b/>
          <w:sz w:val="20"/>
          <w:szCs w:val="20"/>
        </w:rPr>
        <w:tab/>
      </w:r>
      <w:r w:rsidR="00F57AEA">
        <w:rPr>
          <w:b/>
          <w:sz w:val="20"/>
          <w:szCs w:val="20"/>
        </w:rPr>
        <w:tab/>
        <w:t>(AED mil)</w:t>
      </w:r>
      <w:r w:rsidR="00F57AEA">
        <w:rPr>
          <w:b/>
          <w:sz w:val="20"/>
          <w:szCs w:val="20"/>
        </w:rPr>
        <w:tab/>
      </w:r>
      <w:r w:rsidR="00F57AEA">
        <w:rPr>
          <w:b/>
          <w:sz w:val="20"/>
          <w:szCs w:val="20"/>
        </w:rPr>
        <w:tab/>
      </w:r>
      <w:r w:rsidR="00AA7504">
        <w:rPr>
          <w:b/>
          <w:sz w:val="20"/>
          <w:szCs w:val="20"/>
        </w:rPr>
        <w:t>13,891</w:t>
      </w:r>
    </w:p>
    <w:p w:rsidR="00B35CBD" w:rsidRDefault="00271AEC" w:rsidP="007E2F31">
      <w:pPr>
        <w:pBdr>
          <w:top w:val="single" w:sz="6" w:space="0" w:color="auto"/>
          <w:left w:val="single" w:sz="6" w:space="4" w:color="auto"/>
          <w:bottom w:val="single" w:sz="6" w:space="0" w:color="auto"/>
          <w:right w:val="single" w:sz="6" w:space="4" w:color="auto"/>
        </w:pBdr>
        <w:shd w:val="clear" w:color="auto" w:fill="DAEEF3" w:themeFill="accent5" w:themeFillTint="33"/>
        <w:spacing w:after="0" w:line="240" w:lineRule="auto"/>
        <w:rPr>
          <w:b/>
          <w:sz w:val="20"/>
          <w:szCs w:val="20"/>
        </w:rPr>
      </w:pPr>
      <w:r>
        <w:rPr>
          <w:b/>
          <w:sz w:val="20"/>
          <w:szCs w:val="20"/>
        </w:rPr>
        <w:t>2012 EBITDAR</w:t>
      </w:r>
      <w:r w:rsidR="00AA7504">
        <w:rPr>
          <w:b/>
          <w:sz w:val="20"/>
          <w:szCs w:val="20"/>
        </w:rPr>
        <w:tab/>
      </w:r>
      <w:r w:rsidR="00AA7504">
        <w:rPr>
          <w:b/>
          <w:sz w:val="20"/>
          <w:szCs w:val="20"/>
        </w:rPr>
        <w:tab/>
      </w:r>
      <w:r w:rsidR="00AA7504">
        <w:rPr>
          <w:b/>
          <w:sz w:val="20"/>
          <w:szCs w:val="20"/>
        </w:rPr>
        <w:tab/>
      </w:r>
      <w:r w:rsidR="00D7092B">
        <w:rPr>
          <w:b/>
          <w:sz w:val="20"/>
          <w:szCs w:val="20"/>
        </w:rPr>
        <w:t>753</w:t>
      </w:r>
      <w:r w:rsidR="00AA7504">
        <w:rPr>
          <w:b/>
          <w:sz w:val="20"/>
          <w:szCs w:val="20"/>
        </w:rPr>
        <w:tab/>
      </w:r>
      <w:r w:rsidR="00AA7504">
        <w:rPr>
          <w:b/>
          <w:sz w:val="20"/>
          <w:szCs w:val="20"/>
        </w:rPr>
        <w:tab/>
      </w:r>
      <w:r w:rsidR="00AA7504">
        <w:rPr>
          <w:b/>
          <w:sz w:val="20"/>
          <w:szCs w:val="20"/>
        </w:rPr>
        <w:tab/>
      </w:r>
      <w:r w:rsidR="00AA7504">
        <w:rPr>
          <w:b/>
          <w:sz w:val="20"/>
          <w:szCs w:val="20"/>
        </w:rPr>
        <w:tab/>
      </w:r>
      <w:r w:rsidR="00AA7504">
        <w:rPr>
          <w:b/>
          <w:sz w:val="20"/>
          <w:szCs w:val="20"/>
        </w:rPr>
        <w:tab/>
        <w:t>10,735</w:t>
      </w:r>
    </w:p>
    <w:p w:rsidR="00271AEC" w:rsidRDefault="00271AEC" w:rsidP="007E2F31">
      <w:pPr>
        <w:pBdr>
          <w:top w:val="single" w:sz="6" w:space="0" w:color="auto"/>
          <w:left w:val="single" w:sz="6" w:space="4" w:color="auto"/>
          <w:bottom w:val="single" w:sz="6" w:space="0" w:color="auto"/>
          <w:right w:val="single" w:sz="6" w:space="4" w:color="auto"/>
        </w:pBdr>
        <w:shd w:val="clear" w:color="auto" w:fill="DAEEF3" w:themeFill="accent5" w:themeFillTint="33"/>
        <w:spacing w:after="0" w:line="240" w:lineRule="auto"/>
        <w:rPr>
          <w:b/>
          <w:sz w:val="20"/>
          <w:szCs w:val="20"/>
        </w:rPr>
      </w:pPr>
      <w:r>
        <w:rPr>
          <w:b/>
          <w:sz w:val="20"/>
          <w:szCs w:val="20"/>
        </w:rPr>
        <w:t>2011 EBITDAR</w:t>
      </w:r>
      <w:r w:rsidR="00AA7504">
        <w:rPr>
          <w:b/>
          <w:sz w:val="20"/>
          <w:szCs w:val="20"/>
        </w:rPr>
        <w:tab/>
      </w:r>
      <w:r w:rsidR="00AA7504">
        <w:rPr>
          <w:b/>
          <w:sz w:val="20"/>
          <w:szCs w:val="20"/>
        </w:rPr>
        <w:tab/>
      </w:r>
      <w:r w:rsidR="00AA7504">
        <w:rPr>
          <w:b/>
          <w:sz w:val="20"/>
          <w:szCs w:val="20"/>
        </w:rPr>
        <w:tab/>
      </w:r>
      <w:r w:rsidR="00D7092B">
        <w:rPr>
          <w:b/>
          <w:sz w:val="20"/>
          <w:szCs w:val="20"/>
        </w:rPr>
        <w:t>648</w:t>
      </w:r>
      <w:r w:rsidR="00AA7504">
        <w:rPr>
          <w:b/>
          <w:sz w:val="20"/>
          <w:szCs w:val="20"/>
        </w:rPr>
        <w:tab/>
      </w:r>
      <w:r w:rsidR="00AA7504">
        <w:rPr>
          <w:b/>
          <w:sz w:val="20"/>
          <w:szCs w:val="20"/>
        </w:rPr>
        <w:tab/>
      </w:r>
      <w:r w:rsidR="00AA7504">
        <w:rPr>
          <w:b/>
          <w:sz w:val="20"/>
          <w:szCs w:val="20"/>
        </w:rPr>
        <w:tab/>
      </w:r>
      <w:r w:rsidR="00AA7504">
        <w:rPr>
          <w:b/>
          <w:sz w:val="20"/>
          <w:szCs w:val="20"/>
        </w:rPr>
        <w:tab/>
      </w:r>
      <w:r w:rsidR="00AA7504">
        <w:rPr>
          <w:b/>
          <w:sz w:val="20"/>
          <w:szCs w:val="20"/>
        </w:rPr>
        <w:tab/>
        <w:t>13.437</w:t>
      </w:r>
    </w:p>
    <w:p w:rsidR="00271AEC" w:rsidRDefault="00271AEC" w:rsidP="007E2F31">
      <w:pPr>
        <w:pBdr>
          <w:top w:val="single" w:sz="6" w:space="0" w:color="auto"/>
          <w:left w:val="single" w:sz="6" w:space="4" w:color="auto"/>
          <w:bottom w:val="single" w:sz="6" w:space="0" w:color="auto"/>
          <w:right w:val="single" w:sz="6" w:space="4" w:color="auto"/>
        </w:pBdr>
        <w:shd w:val="clear" w:color="auto" w:fill="DAEEF3" w:themeFill="accent5" w:themeFillTint="33"/>
        <w:spacing w:after="0" w:line="240" w:lineRule="auto"/>
        <w:rPr>
          <w:b/>
          <w:sz w:val="20"/>
          <w:szCs w:val="20"/>
        </w:rPr>
      </w:pPr>
      <w:r>
        <w:rPr>
          <w:b/>
          <w:sz w:val="20"/>
          <w:szCs w:val="20"/>
        </w:rPr>
        <w:t>2010 EBITDAR</w:t>
      </w:r>
      <w:r>
        <w:rPr>
          <w:b/>
          <w:sz w:val="20"/>
          <w:szCs w:val="20"/>
        </w:rPr>
        <w:tab/>
      </w:r>
      <w:r>
        <w:rPr>
          <w:b/>
          <w:sz w:val="20"/>
          <w:szCs w:val="20"/>
        </w:rPr>
        <w:tab/>
      </w:r>
      <w:r>
        <w:rPr>
          <w:b/>
          <w:sz w:val="20"/>
          <w:szCs w:val="20"/>
        </w:rPr>
        <w:tab/>
      </w:r>
      <w:r>
        <w:rPr>
          <w:b/>
          <w:sz w:val="20"/>
          <w:szCs w:val="20"/>
        </w:rPr>
        <w:tab/>
      </w:r>
      <w:r w:rsidR="00AA7504">
        <w:rPr>
          <w:b/>
          <w:sz w:val="20"/>
          <w:szCs w:val="20"/>
        </w:rPr>
        <w:tab/>
      </w:r>
      <w:r w:rsidR="00AA7504">
        <w:rPr>
          <w:b/>
          <w:sz w:val="20"/>
          <w:szCs w:val="20"/>
        </w:rPr>
        <w:tab/>
      </w:r>
      <w:r w:rsidR="00AA7504">
        <w:rPr>
          <w:b/>
          <w:sz w:val="20"/>
          <w:szCs w:val="20"/>
        </w:rPr>
        <w:tab/>
      </w:r>
      <w:r w:rsidR="00AA7504">
        <w:rPr>
          <w:b/>
          <w:sz w:val="20"/>
          <w:szCs w:val="20"/>
        </w:rPr>
        <w:tab/>
        <w:t>10,638</w:t>
      </w:r>
    </w:p>
    <w:p w:rsidR="00B35CBD" w:rsidRDefault="00AA7504" w:rsidP="007E2F31">
      <w:pPr>
        <w:pBdr>
          <w:top w:val="single" w:sz="6" w:space="0" w:color="auto"/>
          <w:left w:val="single" w:sz="6" w:space="4" w:color="auto"/>
          <w:bottom w:val="single" w:sz="6" w:space="0" w:color="auto"/>
          <w:right w:val="single" w:sz="6" w:space="4" w:color="auto"/>
        </w:pBdr>
        <w:shd w:val="clear" w:color="auto" w:fill="DAEEF3" w:themeFill="accent5" w:themeFillTint="33"/>
        <w:spacing w:after="0" w:line="240" w:lineRule="auto"/>
        <w:rPr>
          <w:b/>
          <w:sz w:val="20"/>
          <w:szCs w:val="20"/>
        </w:rPr>
      </w:pPr>
      <w:r>
        <w:rPr>
          <w:b/>
          <w:sz w:val="20"/>
          <w:szCs w:val="20"/>
        </w:rPr>
        <w:t>2009 EBITDAR</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8,286</w:t>
      </w:r>
      <w:r>
        <w:rPr>
          <w:b/>
          <w:sz w:val="20"/>
          <w:szCs w:val="20"/>
        </w:rPr>
        <w:tab/>
      </w:r>
      <w:r>
        <w:rPr>
          <w:b/>
          <w:sz w:val="20"/>
          <w:szCs w:val="20"/>
        </w:rPr>
        <w:tab/>
      </w:r>
    </w:p>
    <w:p w:rsidR="00B35CBD" w:rsidRDefault="00B35CBD" w:rsidP="007E2F31">
      <w:pPr>
        <w:pBdr>
          <w:top w:val="single" w:sz="6" w:space="0" w:color="auto"/>
          <w:left w:val="single" w:sz="6" w:space="4" w:color="auto"/>
          <w:bottom w:val="single" w:sz="6" w:space="0" w:color="auto"/>
          <w:right w:val="single" w:sz="6" w:space="4" w:color="auto"/>
        </w:pBdr>
        <w:shd w:val="clear" w:color="auto" w:fill="DAEEF3" w:themeFill="accent5" w:themeFillTint="33"/>
        <w:spacing w:after="0" w:line="240" w:lineRule="auto"/>
        <w:rPr>
          <w:b/>
          <w:sz w:val="20"/>
          <w:szCs w:val="20"/>
        </w:rPr>
      </w:pPr>
    </w:p>
    <w:p w:rsidR="00AA7504" w:rsidRPr="00B35CBD" w:rsidRDefault="00D7092B" w:rsidP="007E2F31">
      <w:pPr>
        <w:pBdr>
          <w:top w:val="single" w:sz="6" w:space="0" w:color="auto"/>
          <w:left w:val="single" w:sz="6" w:space="4" w:color="auto"/>
          <w:bottom w:val="single" w:sz="6" w:space="0" w:color="auto"/>
          <w:right w:val="single" w:sz="6" w:space="4" w:color="auto"/>
        </w:pBdr>
        <w:shd w:val="clear" w:color="auto" w:fill="DAEEF3" w:themeFill="accent5" w:themeFillTint="33"/>
        <w:spacing w:after="0" w:line="240" w:lineRule="auto"/>
        <w:rPr>
          <w:b/>
          <w:sz w:val="20"/>
          <w:szCs w:val="20"/>
        </w:rPr>
      </w:pPr>
      <w:r>
        <w:rPr>
          <w:b/>
          <w:sz w:val="20"/>
          <w:szCs w:val="20"/>
        </w:rPr>
        <w:t>2013 No. Aircraft</w:t>
      </w:r>
      <w:r>
        <w:rPr>
          <w:b/>
          <w:sz w:val="20"/>
          <w:szCs w:val="20"/>
        </w:rPr>
        <w:tab/>
      </w:r>
      <w:r>
        <w:rPr>
          <w:b/>
          <w:sz w:val="20"/>
          <w:szCs w:val="20"/>
        </w:rPr>
        <w:tab/>
      </w:r>
      <w:r>
        <w:rPr>
          <w:b/>
          <w:sz w:val="20"/>
          <w:szCs w:val="20"/>
        </w:rPr>
        <w:tab/>
        <w:t>89</w:t>
      </w:r>
      <w:r w:rsidR="008814C4">
        <w:rPr>
          <w:b/>
          <w:sz w:val="20"/>
          <w:szCs w:val="20"/>
        </w:rPr>
        <w:tab/>
      </w:r>
      <w:r w:rsidR="008814C4">
        <w:rPr>
          <w:b/>
          <w:sz w:val="20"/>
          <w:szCs w:val="20"/>
        </w:rPr>
        <w:tab/>
      </w:r>
      <w:r w:rsidR="008814C4">
        <w:rPr>
          <w:b/>
          <w:sz w:val="20"/>
          <w:szCs w:val="20"/>
        </w:rPr>
        <w:tab/>
      </w:r>
      <w:r w:rsidR="008814C4">
        <w:rPr>
          <w:b/>
          <w:sz w:val="20"/>
          <w:szCs w:val="20"/>
        </w:rPr>
        <w:tab/>
      </w:r>
      <w:r w:rsidR="008814C4">
        <w:rPr>
          <w:b/>
          <w:sz w:val="20"/>
          <w:szCs w:val="20"/>
        </w:rPr>
        <w:tab/>
        <w:t xml:space="preserve"> 197</w:t>
      </w:r>
    </w:p>
    <w:p w:rsidR="0050548E" w:rsidRPr="00D7092B" w:rsidRDefault="00D7092B" w:rsidP="007E2F31">
      <w:pPr>
        <w:pBdr>
          <w:top w:val="single" w:sz="6" w:space="0" w:color="auto"/>
          <w:left w:val="single" w:sz="6" w:space="4" w:color="auto"/>
          <w:bottom w:val="single" w:sz="6" w:space="0" w:color="auto"/>
          <w:right w:val="single" w:sz="6" w:space="4" w:color="auto"/>
        </w:pBdr>
        <w:shd w:val="clear" w:color="auto" w:fill="DAEEF3" w:themeFill="accent5" w:themeFillTint="33"/>
        <w:spacing w:after="0" w:line="240" w:lineRule="auto"/>
        <w:rPr>
          <w:b/>
          <w:sz w:val="20"/>
          <w:szCs w:val="20"/>
        </w:rPr>
      </w:pPr>
      <w:r>
        <w:rPr>
          <w:b/>
          <w:sz w:val="20"/>
          <w:szCs w:val="20"/>
        </w:rPr>
        <w:t>2012 No. Aircraft</w:t>
      </w:r>
      <w:r>
        <w:rPr>
          <w:b/>
          <w:sz w:val="20"/>
          <w:szCs w:val="20"/>
        </w:rPr>
        <w:tab/>
      </w:r>
      <w:r>
        <w:rPr>
          <w:b/>
          <w:sz w:val="20"/>
          <w:szCs w:val="20"/>
        </w:rPr>
        <w:tab/>
      </w:r>
      <w:r>
        <w:rPr>
          <w:b/>
          <w:sz w:val="20"/>
          <w:szCs w:val="20"/>
        </w:rPr>
        <w:tab/>
        <w:t>70</w:t>
      </w:r>
      <w:r w:rsidR="008814C4">
        <w:rPr>
          <w:b/>
          <w:sz w:val="20"/>
          <w:szCs w:val="20"/>
        </w:rPr>
        <w:tab/>
      </w:r>
      <w:r w:rsidR="008814C4">
        <w:rPr>
          <w:b/>
          <w:sz w:val="20"/>
          <w:szCs w:val="20"/>
        </w:rPr>
        <w:tab/>
      </w:r>
      <w:r w:rsidR="008814C4">
        <w:rPr>
          <w:b/>
          <w:sz w:val="20"/>
          <w:szCs w:val="20"/>
        </w:rPr>
        <w:tab/>
      </w:r>
      <w:r w:rsidR="008814C4">
        <w:rPr>
          <w:b/>
          <w:sz w:val="20"/>
          <w:szCs w:val="20"/>
        </w:rPr>
        <w:tab/>
      </w:r>
      <w:r w:rsidR="008814C4">
        <w:rPr>
          <w:b/>
          <w:sz w:val="20"/>
          <w:szCs w:val="20"/>
        </w:rPr>
        <w:tab/>
        <w:t xml:space="preserve"> 169</w:t>
      </w:r>
    </w:p>
    <w:p w:rsidR="0050548E" w:rsidRPr="00D7092B" w:rsidRDefault="00D7092B" w:rsidP="007E2F31">
      <w:pPr>
        <w:pBdr>
          <w:top w:val="single" w:sz="6" w:space="0" w:color="auto"/>
          <w:left w:val="single" w:sz="6" w:space="4" w:color="auto"/>
          <w:bottom w:val="single" w:sz="6" w:space="0" w:color="auto"/>
          <w:right w:val="single" w:sz="6" w:space="4" w:color="auto"/>
        </w:pBdr>
        <w:shd w:val="clear" w:color="auto" w:fill="DAEEF3" w:themeFill="accent5" w:themeFillTint="33"/>
        <w:spacing w:after="0" w:line="240" w:lineRule="auto"/>
        <w:rPr>
          <w:b/>
          <w:sz w:val="20"/>
          <w:szCs w:val="20"/>
        </w:rPr>
      </w:pPr>
      <w:r>
        <w:rPr>
          <w:b/>
          <w:sz w:val="20"/>
          <w:szCs w:val="20"/>
        </w:rPr>
        <w:t>2011 No. Aircraft</w:t>
      </w:r>
      <w:r w:rsidR="008814C4">
        <w:rPr>
          <w:b/>
          <w:sz w:val="20"/>
          <w:szCs w:val="20"/>
        </w:rPr>
        <w:tab/>
      </w:r>
      <w:r w:rsidR="008814C4">
        <w:rPr>
          <w:b/>
          <w:sz w:val="20"/>
          <w:szCs w:val="20"/>
        </w:rPr>
        <w:tab/>
      </w:r>
      <w:r w:rsidR="008814C4">
        <w:rPr>
          <w:b/>
          <w:sz w:val="20"/>
          <w:szCs w:val="20"/>
        </w:rPr>
        <w:tab/>
      </w:r>
      <w:r w:rsidR="008814C4">
        <w:rPr>
          <w:b/>
          <w:sz w:val="20"/>
          <w:szCs w:val="20"/>
        </w:rPr>
        <w:tab/>
      </w:r>
      <w:r w:rsidR="008814C4">
        <w:rPr>
          <w:b/>
          <w:sz w:val="20"/>
          <w:szCs w:val="20"/>
        </w:rPr>
        <w:tab/>
      </w:r>
      <w:r w:rsidR="008814C4">
        <w:rPr>
          <w:b/>
          <w:sz w:val="20"/>
          <w:szCs w:val="20"/>
        </w:rPr>
        <w:tab/>
      </w:r>
      <w:r w:rsidR="008814C4">
        <w:rPr>
          <w:b/>
          <w:sz w:val="20"/>
          <w:szCs w:val="20"/>
        </w:rPr>
        <w:tab/>
      </w:r>
      <w:r w:rsidR="008814C4">
        <w:rPr>
          <w:b/>
          <w:sz w:val="20"/>
          <w:szCs w:val="20"/>
        </w:rPr>
        <w:tab/>
        <w:t xml:space="preserve"> 148</w:t>
      </w:r>
    </w:p>
    <w:p w:rsidR="0050548E" w:rsidRDefault="00D7092B" w:rsidP="007E2F31">
      <w:pPr>
        <w:pBdr>
          <w:top w:val="single" w:sz="6" w:space="0" w:color="auto"/>
          <w:left w:val="single" w:sz="6" w:space="4" w:color="auto"/>
          <w:bottom w:val="single" w:sz="6" w:space="0" w:color="auto"/>
          <w:right w:val="single" w:sz="6" w:space="4" w:color="auto"/>
        </w:pBdr>
        <w:shd w:val="clear" w:color="auto" w:fill="DAEEF3" w:themeFill="accent5" w:themeFillTint="33"/>
        <w:spacing w:after="0" w:line="240" w:lineRule="auto"/>
        <w:rPr>
          <w:b/>
          <w:sz w:val="20"/>
          <w:szCs w:val="20"/>
        </w:rPr>
      </w:pPr>
      <w:r>
        <w:rPr>
          <w:b/>
          <w:sz w:val="20"/>
          <w:szCs w:val="20"/>
        </w:rPr>
        <w:t>2010 No. Aircraft</w:t>
      </w:r>
      <w:r w:rsidR="008814C4">
        <w:rPr>
          <w:b/>
          <w:sz w:val="20"/>
          <w:szCs w:val="20"/>
        </w:rPr>
        <w:tab/>
      </w:r>
      <w:r w:rsidR="008814C4">
        <w:rPr>
          <w:b/>
          <w:sz w:val="20"/>
          <w:szCs w:val="20"/>
        </w:rPr>
        <w:tab/>
      </w:r>
      <w:r w:rsidR="008814C4">
        <w:rPr>
          <w:b/>
          <w:sz w:val="20"/>
          <w:szCs w:val="20"/>
        </w:rPr>
        <w:tab/>
      </w:r>
      <w:r w:rsidR="008814C4">
        <w:rPr>
          <w:b/>
          <w:sz w:val="20"/>
          <w:szCs w:val="20"/>
        </w:rPr>
        <w:tab/>
      </w:r>
      <w:r w:rsidR="008814C4">
        <w:rPr>
          <w:b/>
          <w:sz w:val="20"/>
          <w:szCs w:val="20"/>
        </w:rPr>
        <w:tab/>
      </w:r>
      <w:r w:rsidR="008814C4">
        <w:rPr>
          <w:b/>
          <w:sz w:val="20"/>
          <w:szCs w:val="20"/>
        </w:rPr>
        <w:tab/>
      </w:r>
      <w:r w:rsidR="008814C4">
        <w:rPr>
          <w:b/>
          <w:sz w:val="20"/>
          <w:szCs w:val="20"/>
        </w:rPr>
        <w:tab/>
      </w:r>
      <w:r w:rsidR="008814C4">
        <w:rPr>
          <w:b/>
          <w:sz w:val="20"/>
          <w:szCs w:val="20"/>
        </w:rPr>
        <w:tab/>
        <w:t xml:space="preserve"> 142</w:t>
      </w:r>
    </w:p>
    <w:p w:rsidR="00D7092B" w:rsidRDefault="00D7092B" w:rsidP="007E2F31">
      <w:pPr>
        <w:pBdr>
          <w:top w:val="single" w:sz="6" w:space="0" w:color="auto"/>
          <w:left w:val="single" w:sz="6" w:space="4" w:color="auto"/>
          <w:bottom w:val="single" w:sz="6" w:space="0" w:color="auto"/>
          <w:right w:val="single" w:sz="6" w:space="4" w:color="auto"/>
        </w:pBdr>
        <w:shd w:val="clear" w:color="auto" w:fill="DAEEF3" w:themeFill="accent5" w:themeFillTint="33"/>
        <w:spacing w:after="0" w:line="240" w:lineRule="auto"/>
        <w:rPr>
          <w:b/>
          <w:sz w:val="20"/>
          <w:szCs w:val="20"/>
        </w:rPr>
      </w:pPr>
      <w:r>
        <w:rPr>
          <w:b/>
          <w:sz w:val="20"/>
          <w:szCs w:val="20"/>
        </w:rPr>
        <w:t>2009 No. Aircraft</w:t>
      </w:r>
      <w:r w:rsidR="008814C4">
        <w:rPr>
          <w:b/>
          <w:sz w:val="20"/>
          <w:szCs w:val="20"/>
        </w:rPr>
        <w:tab/>
      </w:r>
      <w:r w:rsidR="008814C4">
        <w:rPr>
          <w:b/>
          <w:sz w:val="20"/>
          <w:szCs w:val="20"/>
        </w:rPr>
        <w:tab/>
      </w:r>
      <w:r w:rsidR="008814C4">
        <w:rPr>
          <w:b/>
          <w:sz w:val="20"/>
          <w:szCs w:val="20"/>
        </w:rPr>
        <w:tab/>
      </w:r>
      <w:r w:rsidR="008814C4">
        <w:rPr>
          <w:b/>
          <w:sz w:val="20"/>
          <w:szCs w:val="20"/>
        </w:rPr>
        <w:tab/>
      </w:r>
      <w:r w:rsidR="008814C4">
        <w:rPr>
          <w:b/>
          <w:sz w:val="20"/>
          <w:szCs w:val="20"/>
        </w:rPr>
        <w:tab/>
      </w:r>
      <w:r w:rsidR="008814C4">
        <w:rPr>
          <w:b/>
          <w:sz w:val="20"/>
          <w:szCs w:val="20"/>
        </w:rPr>
        <w:tab/>
      </w:r>
      <w:r w:rsidR="008814C4">
        <w:rPr>
          <w:b/>
          <w:sz w:val="20"/>
          <w:szCs w:val="20"/>
        </w:rPr>
        <w:tab/>
      </w:r>
      <w:r w:rsidR="008814C4">
        <w:rPr>
          <w:b/>
          <w:sz w:val="20"/>
          <w:szCs w:val="20"/>
        </w:rPr>
        <w:tab/>
        <w:t xml:space="preserve"> 127</w:t>
      </w:r>
    </w:p>
    <w:p w:rsidR="00493683" w:rsidRDefault="00493683" w:rsidP="007E2F31">
      <w:pPr>
        <w:pBdr>
          <w:top w:val="single" w:sz="6" w:space="0" w:color="auto"/>
          <w:left w:val="single" w:sz="6" w:space="4" w:color="auto"/>
          <w:bottom w:val="single" w:sz="6" w:space="0" w:color="auto"/>
          <w:right w:val="single" w:sz="6" w:space="4" w:color="auto"/>
        </w:pBdr>
        <w:shd w:val="clear" w:color="auto" w:fill="DAEEF3" w:themeFill="accent5" w:themeFillTint="33"/>
        <w:spacing w:after="0" w:line="240" w:lineRule="auto"/>
        <w:rPr>
          <w:b/>
          <w:sz w:val="20"/>
          <w:szCs w:val="20"/>
        </w:rPr>
      </w:pPr>
    </w:p>
    <w:p w:rsidR="0036188A" w:rsidRPr="0036188A" w:rsidRDefault="0036188A" w:rsidP="0036188A">
      <w:pPr>
        <w:pBdr>
          <w:top w:val="single" w:sz="6" w:space="0" w:color="auto"/>
          <w:left w:val="single" w:sz="6" w:space="4" w:color="auto"/>
          <w:bottom w:val="single" w:sz="6" w:space="0" w:color="auto"/>
          <w:right w:val="single" w:sz="6" w:space="4" w:color="auto"/>
        </w:pBdr>
        <w:shd w:val="clear" w:color="auto" w:fill="DAEEF3" w:themeFill="accent5" w:themeFillTint="33"/>
        <w:spacing w:after="0" w:line="240" w:lineRule="auto"/>
        <w:rPr>
          <w:b/>
          <w:sz w:val="20"/>
          <w:szCs w:val="20"/>
        </w:rPr>
      </w:pPr>
      <w:r w:rsidRPr="0036188A">
        <w:rPr>
          <w:b/>
          <w:sz w:val="20"/>
          <w:szCs w:val="20"/>
        </w:rPr>
        <w:t>2013 Passengers:   (millions)</w:t>
      </w:r>
      <w:r w:rsidRPr="0036188A">
        <w:rPr>
          <w:b/>
          <w:sz w:val="20"/>
          <w:szCs w:val="20"/>
        </w:rPr>
        <w:tab/>
        <w:t>11.5</w:t>
      </w:r>
      <w:r w:rsidRPr="0036188A">
        <w:rPr>
          <w:b/>
          <w:sz w:val="20"/>
          <w:szCs w:val="20"/>
        </w:rPr>
        <w:tab/>
      </w:r>
      <w:r w:rsidRPr="0036188A">
        <w:rPr>
          <w:b/>
          <w:sz w:val="20"/>
          <w:szCs w:val="20"/>
        </w:rPr>
        <w:tab/>
      </w:r>
      <w:r w:rsidRPr="0036188A">
        <w:rPr>
          <w:b/>
          <w:sz w:val="20"/>
          <w:szCs w:val="20"/>
        </w:rPr>
        <w:tab/>
      </w:r>
      <w:r w:rsidRPr="0036188A">
        <w:rPr>
          <w:b/>
          <w:sz w:val="20"/>
          <w:szCs w:val="20"/>
        </w:rPr>
        <w:tab/>
      </w:r>
      <w:r w:rsidRPr="0036188A">
        <w:rPr>
          <w:b/>
          <w:sz w:val="20"/>
          <w:szCs w:val="20"/>
        </w:rPr>
        <w:tab/>
        <w:t>39,391</w:t>
      </w:r>
    </w:p>
    <w:p w:rsidR="0036188A" w:rsidRPr="0036188A" w:rsidRDefault="0036188A" w:rsidP="0036188A">
      <w:pPr>
        <w:pBdr>
          <w:top w:val="single" w:sz="6" w:space="0" w:color="auto"/>
          <w:left w:val="single" w:sz="6" w:space="4" w:color="auto"/>
          <w:bottom w:val="single" w:sz="6" w:space="0" w:color="auto"/>
          <w:right w:val="single" w:sz="6" w:space="4" w:color="auto"/>
        </w:pBdr>
        <w:shd w:val="clear" w:color="auto" w:fill="DAEEF3" w:themeFill="accent5" w:themeFillTint="33"/>
        <w:spacing w:after="0" w:line="240" w:lineRule="auto"/>
        <w:rPr>
          <w:b/>
          <w:sz w:val="20"/>
          <w:szCs w:val="20"/>
        </w:rPr>
      </w:pPr>
      <w:r w:rsidRPr="0036188A">
        <w:rPr>
          <w:b/>
          <w:sz w:val="20"/>
          <w:szCs w:val="20"/>
        </w:rPr>
        <w:t xml:space="preserve">2012 Passengers:  </w:t>
      </w:r>
      <w:r w:rsidRPr="0036188A">
        <w:rPr>
          <w:b/>
          <w:sz w:val="20"/>
          <w:szCs w:val="20"/>
        </w:rPr>
        <w:tab/>
      </w:r>
      <w:r w:rsidRPr="0036188A">
        <w:rPr>
          <w:b/>
          <w:sz w:val="20"/>
          <w:szCs w:val="20"/>
        </w:rPr>
        <w:tab/>
        <w:t>10.2</w:t>
      </w:r>
      <w:r w:rsidRPr="0036188A">
        <w:rPr>
          <w:b/>
          <w:sz w:val="20"/>
          <w:szCs w:val="20"/>
        </w:rPr>
        <w:tab/>
      </w:r>
      <w:r w:rsidRPr="0036188A">
        <w:rPr>
          <w:b/>
          <w:sz w:val="20"/>
          <w:szCs w:val="20"/>
        </w:rPr>
        <w:tab/>
      </w:r>
      <w:r w:rsidRPr="0036188A">
        <w:rPr>
          <w:b/>
          <w:sz w:val="20"/>
          <w:szCs w:val="20"/>
        </w:rPr>
        <w:tab/>
      </w:r>
      <w:r w:rsidRPr="0036188A">
        <w:rPr>
          <w:b/>
          <w:sz w:val="20"/>
          <w:szCs w:val="20"/>
        </w:rPr>
        <w:tab/>
      </w:r>
      <w:r w:rsidRPr="0036188A">
        <w:rPr>
          <w:b/>
          <w:sz w:val="20"/>
          <w:szCs w:val="20"/>
        </w:rPr>
        <w:tab/>
        <w:t>33,981</w:t>
      </w:r>
    </w:p>
    <w:p w:rsidR="0036188A" w:rsidRPr="0036188A" w:rsidRDefault="0036188A" w:rsidP="0036188A">
      <w:pPr>
        <w:pBdr>
          <w:top w:val="single" w:sz="6" w:space="0" w:color="auto"/>
          <w:left w:val="single" w:sz="6" w:space="4" w:color="auto"/>
          <w:bottom w:val="single" w:sz="6" w:space="0" w:color="auto"/>
          <w:right w:val="single" w:sz="6" w:space="4" w:color="auto"/>
        </w:pBdr>
        <w:shd w:val="clear" w:color="auto" w:fill="DAEEF3" w:themeFill="accent5" w:themeFillTint="33"/>
        <w:spacing w:after="0" w:line="240" w:lineRule="auto"/>
        <w:rPr>
          <w:b/>
          <w:sz w:val="20"/>
          <w:szCs w:val="20"/>
        </w:rPr>
      </w:pPr>
      <w:r w:rsidRPr="0036188A">
        <w:rPr>
          <w:b/>
          <w:sz w:val="20"/>
          <w:szCs w:val="20"/>
        </w:rPr>
        <w:t>2011 Passengers:</w:t>
      </w:r>
      <w:r w:rsidRPr="0036188A">
        <w:rPr>
          <w:b/>
          <w:sz w:val="20"/>
          <w:szCs w:val="20"/>
        </w:rPr>
        <w:tab/>
      </w:r>
      <w:r w:rsidRPr="0036188A">
        <w:rPr>
          <w:b/>
          <w:sz w:val="20"/>
          <w:szCs w:val="20"/>
        </w:rPr>
        <w:tab/>
      </w:r>
      <w:r w:rsidRPr="0036188A">
        <w:rPr>
          <w:b/>
          <w:sz w:val="20"/>
          <w:szCs w:val="20"/>
        </w:rPr>
        <w:tab/>
        <w:t xml:space="preserve"> 8.3</w:t>
      </w:r>
      <w:r w:rsidRPr="0036188A">
        <w:rPr>
          <w:b/>
          <w:sz w:val="20"/>
          <w:szCs w:val="20"/>
        </w:rPr>
        <w:tab/>
      </w:r>
      <w:r w:rsidRPr="0036188A">
        <w:rPr>
          <w:b/>
          <w:sz w:val="20"/>
          <w:szCs w:val="20"/>
        </w:rPr>
        <w:tab/>
      </w:r>
      <w:r w:rsidRPr="0036188A">
        <w:rPr>
          <w:b/>
          <w:sz w:val="20"/>
          <w:szCs w:val="20"/>
        </w:rPr>
        <w:tab/>
      </w:r>
      <w:r w:rsidRPr="0036188A">
        <w:rPr>
          <w:b/>
          <w:sz w:val="20"/>
          <w:szCs w:val="20"/>
        </w:rPr>
        <w:tab/>
      </w:r>
      <w:r w:rsidRPr="0036188A">
        <w:rPr>
          <w:b/>
          <w:sz w:val="20"/>
          <w:szCs w:val="20"/>
        </w:rPr>
        <w:tab/>
        <w:t>31,422</w:t>
      </w:r>
    </w:p>
    <w:p w:rsidR="0036188A" w:rsidRPr="0036188A" w:rsidRDefault="0036188A" w:rsidP="0036188A">
      <w:pPr>
        <w:pBdr>
          <w:top w:val="single" w:sz="6" w:space="0" w:color="auto"/>
          <w:left w:val="single" w:sz="6" w:space="4" w:color="auto"/>
          <w:bottom w:val="single" w:sz="6" w:space="0" w:color="auto"/>
          <w:right w:val="single" w:sz="6" w:space="4" w:color="auto"/>
        </w:pBdr>
        <w:shd w:val="clear" w:color="auto" w:fill="DAEEF3" w:themeFill="accent5" w:themeFillTint="33"/>
        <w:spacing w:after="0" w:line="240" w:lineRule="auto"/>
        <w:rPr>
          <w:b/>
          <w:sz w:val="20"/>
          <w:szCs w:val="20"/>
        </w:rPr>
      </w:pPr>
      <w:r w:rsidRPr="0036188A">
        <w:rPr>
          <w:b/>
          <w:sz w:val="20"/>
          <w:szCs w:val="20"/>
        </w:rPr>
        <w:t>2010 Passengers:</w:t>
      </w:r>
      <w:r w:rsidRPr="0036188A">
        <w:rPr>
          <w:b/>
          <w:sz w:val="20"/>
          <w:szCs w:val="20"/>
        </w:rPr>
        <w:tab/>
      </w:r>
      <w:r w:rsidRPr="0036188A">
        <w:rPr>
          <w:b/>
          <w:sz w:val="20"/>
          <w:szCs w:val="20"/>
        </w:rPr>
        <w:tab/>
      </w:r>
      <w:r w:rsidRPr="0036188A">
        <w:rPr>
          <w:b/>
          <w:sz w:val="20"/>
          <w:szCs w:val="20"/>
        </w:rPr>
        <w:tab/>
        <w:t xml:space="preserve"> 7.1</w:t>
      </w:r>
      <w:r w:rsidRPr="0036188A">
        <w:rPr>
          <w:b/>
          <w:sz w:val="20"/>
          <w:szCs w:val="20"/>
        </w:rPr>
        <w:tab/>
      </w:r>
      <w:r w:rsidRPr="0036188A">
        <w:rPr>
          <w:b/>
          <w:sz w:val="20"/>
          <w:szCs w:val="20"/>
        </w:rPr>
        <w:tab/>
      </w:r>
      <w:r w:rsidRPr="0036188A">
        <w:rPr>
          <w:b/>
          <w:sz w:val="20"/>
          <w:szCs w:val="20"/>
        </w:rPr>
        <w:tab/>
      </w:r>
      <w:r w:rsidRPr="0036188A">
        <w:rPr>
          <w:b/>
          <w:sz w:val="20"/>
          <w:szCs w:val="20"/>
        </w:rPr>
        <w:tab/>
      </w:r>
      <w:r w:rsidRPr="0036188A">
        <w:rPr>
          <w:b/>
          <w:sz w:val="20"/>
          <w:szCs w:val="20"/>
        </w:rPr>
        <w:tab/>
        <w:t>27,454</w:t>
      </w:r>
    </w:p>
    <w:p w:rsidR="0036188A" w:rsidRPr="0036188A" w:rsidRDefault="0036188A" w:rsidP="0036188A">
      <w:pPr>
        <w:pBdr>
          <w:top w:val="single" w:sz="6" w:space="0" w:color="auto"/>
          <w:left w:val="single" w:sz="6" w:space="4" w:color="auto"/>
          <w:bottom w:val="single" w:sz="6" w:space="0" w:color="auto"/>
          <w:right w:val="single" w:sz="6" w:space="4" w:color="auto"/>
        </w:pBdr>
        <w:shd w:val="clear" w:color="auto" w:fill="DAEEF3" w:themeFill="accent5" w:themeFillTint="33"/>
        <w:spacing w:after="0" w:line="240" w:lineRule="auto"/>
        <w:rPr>
          <w:b/>
          <w:sz w:val="20"/>
          <w:szCs w:val="20"/>
        </w:rPr>
      </w:pPr>
      <w:r w:rsidRPr="0036188A">
        <w:rPr>
          <w:b/>
          <w:sz w:val="20"/>
          <w:szCs w:val="20"/>
        </w:rPr>
        <w:t>2009 Passengers:</w:t>
      </w:r>
      <w:r w:rsidRPr="0036188A">
        <w:rPr>
          <w:b/>
          <w:sz w:val="20"/>
          <w:szCs w:val="20"/>
        </w:rPr>
        <w:tab/>
      </w:r>
      <w:r w:rsidRPr="0036188A">
        <w:rPr>
          <w:b/>
          <w:sz w:val="20"/>
          <w:szCs w:val="20"/>
        </w:rPr>
        <w:tab/>
      </w:r>
      <w:r w:rsidRPr="0036188A">
        <w:rPr>
          <w:b/>
          <w:sz w:val="20"/>
          <w:szCs w:val="20"/>
        </w:rPr>
        <w:tab/>
        <w:t xml:space="preserve"> 6.3</w:t>
      </w:r>
      <w:r w:rsidRPr="0036188A">
        <w:rPr>
          <w:b/>
          <w:sz w:val="20"/>
          <w:szCs w:val="20"/>
        </w:rPr>
        <w:tab/>
      </w:r>
      <w:r w:rsidRPr="0036188A">
        <w:rPr>
          <w:b/>
          <w:sz w:val="20"/>
          <w:szCs w:val="20"/>
        </w:rPr>
        <w:tab/>
      </w:r>
      <w:r w:rsidRPr="0036188A">
        <w:rPr>
          <w:b/>
          <w:sz w:val="20"/>
          <w:szCs w:val="20"/>
        </w:rPr>
        <w:tab/>
      </w:r>
      <w:r w:rsidRPr="0036188A">
        <w:rPr>
          <w:b/>
          <w:sz w:val="20"/>
          <w:szCs w:val="20"/>
        </w:rPr>
        <w:tab/>
      </w:r>
      <w:r w:rsidRPr="0036188A">
        <w:rPr>
          <w:b/>
          <w:sz w:val="20"/>
          <w:szCs w:val="20"/>
        </w:rPr>
        <w:tab/>
        <w:t>22,731</w:t>
      </w:r>
    </w:p>
    <w:p w:rsidR="0036188A" w:rsidRDefault="0036188A">
      <w:pPr>
        <w:pBdr>
          <w:top w:val="single" w:sz="6" w:space="0" w:color="auto"/>
          <w:left w:val="single" w:sz="6" w:space="4" w:color="auto"/>
          <w:bottom w:val="single" w:sz="6" w:space="0" w:color="auto"/>
          <w:right w:val="single" w:sz="6" w:space="4" w:color="auto"/>
        </w:pBdr>
        <w:shd w:val="clear" w:color="auto" w:fill="DAEEF3" w:themeFill="accent5" w:themeFillTint="33"/>
        <w:spacing w:after="0" w:line="240" w:lineRule="auto"/>
        <w:rPr>
          <w:b/>
          <w:sz w:val="20"/>
          <w:szCs w:val="20"/>
        </w:rPr>
      </w:pPr>
    </w:p>
    <w:p w:rsidR="00493683" w:rsidRDefault="00493683" w:rsidP="007E2F31">
      <w:pPr>
        <w:pBdr>
          <w:top w:val="single" w:sz="6" w:space="0" w:color="auto"/>
          <w:left w:val="single" w:sz="6" w:space="4" w:color="auto"/>
          <w:bottom w:val="single" w:sz="6" w:space="0" w:color="auto"/>
          <w:right w:val="single" w:sz="6" w:space="4" w:color="auto"/>
        </w:pBdr>
        <w:shd w:val="clear" w:color="auto" w:fill="DAEEF3" w:themeFill="accent5" w:themeFillTint="33"/>
        <w:spacing w:after="0" w:line="240" w:lineRule="auto"/>
        <w:rPr>
          <w:b/>
          <w:sz w:val="20"/>
          <w:szCs w:val="20"/>
        </w:rPr>
      </w:pPr>
      <w:r>
        <w:rPr>
          <w:b/>
          <w:sz w:val="20"/>
          <w:szCs w:val="20"/>
        </w:rPr>
        <w:t>2013 No. Employees</w:t>
      </w:r>
      <w:r>
        <w:rPr>
          <w:b/>
          <w:sz w:val="20"/>
          <w:szCs w:val="20"/>
        </w:rPr>
        <w:tab/>
      </w:r>
      <w:r>
        <w:rPr>
          <w:b/>
          <w:sz w:val="20"/>
          <w:szCs w:val="20"/>
        </w:rPr>
        <w:tab/>
      </w:r>
      <w:r w:rsidR="008814C4">
        <w:rPr>
          <w:b/>
          <w:sz w:val="20"/>
          <w:szCs w:val="20"/>
        </w:rPr>
        <w:tab/>
      </w:r>
      <w:r w:rsidR="008814C4">
        <w:rPr>
          <w:b/>
          <w:sz w:val="20"/>
          <w:szCs w:val="20"/>
        </w:rPr>
        <w:tab/>
      </w:r>
      <w:r w:rsidR="008814C4">
        <w:rPr>
          <w:b/>
          <w:sz w:val="20"/>
          <w:szCs w:val="20"/>
        </w:rPr>
        <w:tab/>
      </w:r>
      <w:r w:rsidR="008814C4">
        <w:rPr>
          <w:b/>
          <w:sz w:val="20"/>
          <w:szCs w:val="20"/>
        </w:rPr>
        <w:tab/>
      </w:r>
      <w:r w:rsidR="008814C4">
        <w:rPr>
          <w:b/>
          <w:sz w:val="20"/>
          <w:szCs w:val="20"/>
        </w:rPr>
        <w:tab/>
      </w:r>
      <w:r w:rsidR="009771FE">
        <w:rPr>
          <w:b/>
          <w:sz w:val="20"/>
          <w:szCs w:val="20"/>
        </w:rPr>
        <w:t>38,067</w:t>
      </w:r>
    </w:p>
    <w:p w:rsidR="00493683" w:rsidRDefault="00493683" w:rsidP="007E2F31">
      <w:pPr>
        <w:pBdr>
          <w:top w:val="single" w:sz="6" w:space="0" w:color="auto"/>
          <w:left w:val="single" w:sz="6" w:space="4" w:color="auto"/>
          <w:bottom w:val="single" w:sz="6" w:space="0" w:color="auto"/>
          <w:right w:val="single" w:sz="6" w:space="4" w:color="auto"/>
        </w:pBdr>
        <w:shd w:val="clear" w:color="auto" w:fill="DAEEF3" w:themeFill="accent5" w:themeFillTint="33"/>
        <w:spacing w:after="0" w:line="240" w:lineRule="auto"/>
        <w:rPr>
          <w:b/>
          <w:sz w:val="20"/>
          <w:szCs w:val="20"/>
        </w:rPr>
      </w:pPr>
      <w:r>
        <w:rPr>
          <w:b/>
          <w:sz w:val="20"/>
          <w:szCs w:val="20"/>
        </w:rPr>
        <w:t>2012 No. Employees</w:t>
      </w:r>
      <w:r>
        <w:rPr>
          <w:b/>
          <w:sz w:val="20"/>
          <w:szCs w:val="20"/>
        </w:rPr>
        <w:tab/>
      </w:r>
      <w:r>
        <w:rPr>
          <w:b/>
          <w:sz w:val="20"/>
          <w:szCs w:val="20"/>
        </w:rPr>
        <w:tab/>
        <w:t>10,656</w:t>
      </w:r>
      <w:r w:rsidR="008814C4">
        <w:rPr>
          <w:b/>
          <w:sz w:val="20"/>
          <w:szCs w:val="20"/>
        </w:rPr>
        <w:tab/>
      </w:r>
      <w:r w:rsidR="008814C4">
        <w:rPr>
          <w:b/>
          <w:sz w:val="20"/>
          <w:szCs w:val="20"/>
        </w:rPr>
        <w:tab/>
      </w:r>
      <w:r w:rsidR="008814C4">
        <w:rPr>
          <w:b/>
          <w:sz w:val="20"/>
          <w:szCs w:val="20"/>
        </w:rPr>
        <w:tab/>
      </w:r>
      <w:r w:rsidR="008814C4">
        <w:rPr>
          <w:b/>
          <w:sz w:val="20"/>
          <w:szCs w:val="20"/>
        </w:rPr>
        <w:tab/>
      </w:r>
      <w:r w:rsidR="008814C4">
        <w:rPr>
          <w:b/>
          <w:sz w:val="20"/>
          <w:szCs w:val="20"/>
        </w:rPr>
        <w:tab/>
      </w:r>
      <w:r w:rsidR="009771FE">
        <w:rPr>
          <w:b/>
          <w:sz w:val="20"/>
          <w:szCs w:val="20"/>
        </w:rPr>
        <w:t>33,634</w:t>
      </w:r>
    </w:p>
    <w:p w:rsidR="00493683" w:rsidRDefault="00493683" w:rsidP="007E2F31">
      <w:pPr>
        <w:pBdr>
          <w:top w:val="single" w:sz="6" w:space="0" w:color="auto"/>
          <w:left w:val="single" w:sz="6" w:space="4" w:color="auto"/>
          <w:bottom w:val="single" w:sz="6" w:space="0" w:color="auto"/>
          <w:right w:val="single" w:sz="6" w:space="4" w:color="auto"/>
        </w:pBdr>
        <w:shd w:val="clear" w:color="auto" w:fill="DAEEF3" w:themeFill="accent5" w:themeFillTint="33"/>
        <w:spacing w:after="0" w:line="240" w:lineRule="auto"/>
        <w:rPr>
          <w:b/>
          <w:sz w:val="20"/>
          <w:szCs w:val="20"/>
        </w:rPr>
      </w:pPr>
      <w:r>
        <w:rPr>
          <w:b/>
          <w:sz w:val="20"/>
          <w:szCs w:val="20"/>
        </w:rPr>
        <w:t>2011 No. Employees</w:t>
      </w:r>
      <w:r>
        <w:rPr>
          <w:b/>
          <w:sz w:val="20"/>
          <w:szCs w:val="20"/>
        </w:rPr>
        <w:tab/>
      </w:r>
      <w:r>
        <w:rPr>
          <w:b/>
          <w:sz w:val="20"/>
          <w:szCs w:val="20"/>
        </w:rPr>
        <w:tab/>
        <w:t xml:space="preserve">  9,038</w:t>
      </w:r>
      <w:r w:rsidR="008814C4">
        <w:rPr>
          <w:b/>
          <w:sz w:val="20"/>
          <w:szCs w:val="20"/>
        </w:rPr>
        <w:tab/>
      </w:r>
      <w:r w:rsidR="008814C4">
        <w:rPr>
          <w:b/>
          <w:sz w:val="20"/>
          <w:szCs w:val="20"/>
        </w:rPr>
        <w:tab/>
      </w:r>
      <w:r w:rsidR="008814C4">
        <w:rPr>
          <w:b/>
          <w:sz w:val="20"/>
          <w:szCs w:val="20"/>
        </w:rPr>
        <w:tab/>
      </w:r>
      <w:r w:rsidR="008814C4">
        <w:rPr>
          <w:b/>
          <w:sz w:val="20"/>
          <w:szCs w:val="20"/>
        </w:rPr>
        <w:tab/>
      </w:r>
      <w:r w:rsidR="008814C4">
        <w:rPr>
          <w:b/>
          <w:sz w:val="20"/>
          <w:szCs w:val="20"/>
        </w:rPr>
        <w:tab/>
      </w:r>
      <w:r w:rsidR="009771FE">
        <w:rPr>
          <w:b/>
          <w:sz w:val="20"/>
          <w:szCs w:val="20"/>
        </w:rPr>
        <w:t>30,258</w:t>
      </w:r>
    </w:p>
    <w:p w:rsidR="00493683" w:rsidRDefault="00493683" w:rsidP="007E2F31">
      <w:pPr>
        <w:pBdr>
          <w:top w:val="single" w:sz="6" w:space="0" w:color="auto"/>
          <w:left w:val="single" w:sz="6" w:space="4" w:color="auto"/>
          <w:bottom w:val="single" w:sz="6" w:space="0" w:color="auto"/>
          <w:right w:val="single" w:sz="6" w:space="4" w:color="auto"/>
        </w:pBdr>
        <w:shd w:val="clear" w:color="auto" w:fill="DAEEF3" w:themeFill="accent5" w:themeFillTint="33"/>
        <w:spacing w:after="0" w:line="240" w:lineRule="auto"/>
        <w:rPr>
          <w:b/>
          <w:sz w:val="20"/>
          <w:szCs w:val="20"/>
        </w:rPr>
      </w:pPr>
      <w:r>
        <w:rPr>
          <w:b/>
          <w:sz w:val="20"/>
          <w:szCs w:val="20"/>
        </w:rPr>
        <w:t>2010 No. Employees</w:t>
      </w:r>
      <w:r>
        <w:rPr>
          <w:b/>
          <w:sz w:val="20"/>
          <w:szCs w:val="20"/>
        </w:rPr>
        <w:tab/>
      </w:r>
      <w:r>
        <w:rPr>
          <w:b/>
          <w:sz w:val="20"/>
          <w:szCs w:val="20"/>
        </w:rPr>
        <w:tab/>
        <w:t xml:space="preserve">  7,855</w:t>
      </w:r>
      <w:r w:rsidR="008814C4">
        <w:rPr>
          <w:b/>
          <w:sz w:val="20"/>
          <w:szCs w:val="20"/>
        </w:rPr>
        <w:tab/>
      </w:r>
      <w:r w:rsidR="008814C4">
        <w:rPr>
          <w:b/>
          <w:sz w:val="20"/>
          <w:szCs w:val="20"/>
        </w:rPr>
        <w:tab/>
      </w:r>
      <w:r w:rsidR="008814C4">
        <w:rPr>
          <w:b/>
          <w:sz w:val="20"/>
          <w:szCs w:val="20"/>
        </w:rPr>
        <w:tab/>
      </w:r>
      <w:r w:rsidR="008814C4">
        <w:rPr>
          <w:b/>
          <w:sz w:val="20"/>
          <w:szCs w:val="20"/>
        </w:rPr>
        <w:tab/>
      </w:r>
      <w:r w:rsidR="008814C4">
        <w:rPr>
          <w:b/>
          <w:sz w:val="20"/>
          <w:szCs w:val="20"/>
        </w:rPr>
        <w:tab/>
      </w:r>
      <w:r w:rsidR="009771FE">
        <w:rPr>
          <w:b/>
          <w:sz w:val="20"/>
          <w:szCs w:val="20"/>
        </w:rPr>
        <w:t>28,686</w:t>
      </w:r>
    </w:p>
    <w:p w:rsidR="00493683" w:rsidRPr="00D7092B" w:rsidRDefault="00493683" w:rsidP="007E2F31">
      <w:pPr>
        <w:pBdr>
          <w:top w:val="single" w:sz="6" w:space="0" w:color="auto"/>
          <w:left w:val="single" w:sz="6" w:space="4" w:color="auto"/>
          <w:bottom w:val="single" w:sz="6" w:space="0" w:color="auto"/>
          <w:right w:val="single" w:sz="6" w:space="4" w:color="auto"/>
        </w:pBdr>
        <w:shd w:val="clear" w:color="auto" w:fill="DAEEF3" w:themeFill="accent5" w:themeFillTint="33"/>
        <w:spacing w:after="0" w:line="240" w:lineRule="auto"/>
        <w:rPr>
          <w:b/>
          <w:sz w:val="20"/>
          <w:szCs w:val="20"/>
        </w:rPr>
      </w:pPr>
      <w:r>
        <w:rPr>
          <w:b/>
          <w:sz w:val="20"/>
          <w:szCs w:val="20"/>
        </w:rPr>
        <w:t>2009 No. Employees</w:t>
      </w:r>
      <w:r>
        <w:rPr>
          <w:b/>
          <w:sz w:val="20"/>
          <w:szCs w:val="20"/>
        </w:rPr>
        <w:tab/>
      </w:r>
      <w:r>
        <w:rPr>
          <w:b/>
          <w:sz w:val="20"/>
          <w:szCs w:val="20"/>
        </w:rPr>
        <w:tab/>
        <w:t xml:space="preserve">  7,828</w:t>
      </w:r>
      <w:r>
        <w:rPr>
          <w:b/>
          <w:sz w:val="20"/>
          <w:szCs w:val="20"/>
        </w:rPr>
        <w:tab/>
      </w:r>
      <w:r w:rsidR="008814C4">
        <w:rPr>
          <w:b/>
          <w:sz w:val="20"/>
          <w:szCs w:val="20"/>
        </w:rPr>
        <w:tab/>
      </w:r>
      <w:r w:rsidR="008814C4">
        <w:rPr>
          <w:b/>
          <w:sz w:val="20"/>
          <w:szCs w:val="20"/>
        </w:rPr>
        <w:tab/>
      </w:r>
      <w:r w:rsidR="008814C4">
        <w:rPr>
          <w:b/>
          <w:sz w:val="20"/>
          <w:szCs w:val="20"/>
        </w:rPr>
        <w:tab/>
      </w:r>
      <w:r w:rsidR="008814C4">
        <w:rPr>
          <w:b/>
          <w:sz w:val="20"/>
          <w:szCs w:val="20"/>
        </w:rPr>
        <w:tab/>
      </w:r>
      <w:r w:rsidR="009771FE">
        <w:rPr>
          <w:b/>
          <w:sz w:val="20"/>
          <w:szCs w:val="20"/>
        </w:rPr>
        <w:t>28,037</w:t>
      </w:r>
    </w:p>
    <w:p w:rsidR="008D3391" w:rsidRDefault="008D3391" w:rsidP="007E2F31">
      <w:pPr>
        <w:pBdr>
          <w:top w:val="single" w:sz="6" w:space="0" w:color="auto"/>
          <w:left w:val="single" w:sz="6" w:space="4" w:color="auto"/>
          <w:bottom w:val="single" w:sz="6" w:space="0" w:color="auto"/>
          <w:right w:val="single" w:sz="6" w:space="4" w:color="auto"/>
        </w:pBdr>
        <w:shd w:val="clear" w:color="auto" w:fill="DAEEF3" w:themeFill="accent5" w:themeFillTint="33"/>
        <w:spacing w:after="0" w:line="240" w:lineRule="auto"/>
        <w:rPr>
          <w:b/>
          <w:sz w:val="20"/>
          <w:szCs w:val="20"/>
        </w:rPr>
      </w:pPr>
    </w:p>
    <w:p w:rsidR="0050548E" w:rsidRPr="00493683" w:rsidRDefault="008D3391" w:rsidP="007E2F31">
      <w:pPr>
        <w:pBdr>
          <w:top w:val="single" w:sz="6" w:space="0" w:color="auto"/>
          <w:left w:val="single" w:sz="6" w:space="4" w:color="auto"/>
          <w:bottom w:val="single" w:sz="6" w:space="0" w:color="auto"/>
          <w:right w:val="single" w:sz="6" w:space="4" w:color="auto"/>
        </w:pBdr>
        <w:shd w:val="clear" w:color="auto" w:fill="DAEEF3" w:themeFill="accent5" w:themeFillTint="33"/>
        <w:spacing w:after="0" w:line="240" w:lineRule="auto"/>
        <w:rPr>
          <w:b/>
          <w:sz w:val="20"/>
          <w:szCs w:val="20"/>
        </w:rPr>
      </w:pPr>
      <w:r>
        <w:rPr>
          <w:b/>
          <w:sz w:val="20"/>
          <w:szCs w:val="20"/>
        </w:rPr>
        <w:t xml:space="preserve">2013 Cargo Carried (000 </w:t>
      </w:r>
      <w:proofErr w:type="spellStart"/>
      <w:r>
        <w:rPr>
          <w:b/>
          <w:sz w:val="20"/>
          <w:szCs w:val="20"/>
        </w:rPr>
        <w:t>tonnes</w:t>
      </w:r>
      <w:proofErr w:type="spellEnd"/>
      <w:r>
        <w:rPr>
          <w:b/>
          <w:sz w:val="20"/>
          <w:szCs w:val="20"/>
        </w:rPr>
        <w:t>)</w:t>
      </w:r>
      <w:r>
        <w:rPr>
          <w:b/>
          <w:sz w:val="20"/>
          <w:szCs w:val="20"/>
        </w:rPr>
        <w:tab/>
      </w:r>
      <w:r w:rsidR="003A0DEB">
        <w:rPr>
          <w:b/>
          <w:sz w:val="20"/>
          <w:szCs w:val="20"/>
        </w:rPr>
        <w:tab/>
      </w:r>
      <w:r w:rsidR="003A0DEB">
        <w:rPr>
          <w:b/>
          <w:sz w:val="20"/>
          <w:szCs w:val="20"/>
        </w:rPr>
        <w:tab/>
      </w:r>
      <w:r w:rsidR="003A0DEB">
        <w:rPr>
          <w:b/>
          <w:sz w:val="20"/>
          <w:szCs w:val="20"/>
        </w:rPr>
        <w:tab/>
      </w:r>
      <w:r w:rsidR="003A0DEB">
        <w:rPr>
          <w:b/>
          <w:sz w:val="20"/>
          <w:szCs w:val="20"/>
        </w:rPr>
        <w:tab/>
      </w:r>
      <w:r w:rsidR="003A0DEB">
        <w:rPr>
          <w:b/>
          <w:sz w:val="20"/>
          <w:szCs w:val="20"/>
        </w:rPr>
        <w:tab/>
        <w:t>1570</w:t>
      </w:r>
      <w:r w:rsidR="003A0DEB">
        <w:rPr>
          <w:b/>
          <w:sz w:val="20"/>
          <w:szCs w:val="20"/>
        </w:rPr>
        <w:tab/>
      </w:r>
    </w:p>
    <w:p w:rsidR="00EB05DE" w:rsidRPr="00493683" w:rsidRDefault="008D3391" w:rsidP="007E2F31">
      <w:pPr>
        <w:pBdr>
          <w:top w:val="single" w:sz="6" w:space="0" w:color="auto"/>
          <w:left w:val="single" w:sz="6" w:space="4" w:color="auto"/>
          <w:bottom w:val="single" w:sz="6" w:space="0" w:color="auto"/>
          <w:right w:val="single" w:sz="6" w:space="4" w:color="auto"/>
        </w:pBdr>
        <w:shd w:val="clear" w:color="auto" w:fill="DAEEF3" w:themeFill="accent5" w:themeFillTint="33"/>
        <w:spacing w:after="0"/>
        <w:rPr>
          <w:b/>
          <w:sz w:val="20"/>
          <w:szCs w:val="20"/>
        </w:rPr>
      </w:pPr>
      <w:r>
        <w:rPr>
          <w:b/>
          <w:sz w:val="20"/>
          <w:szCs w:val="20"/>
        </w:rPr>
        <w:t>2012 Cargo Carried</w:t>
      </w:r>
      <w:r>
        <w:rPr>
          <w:b/>
          <w:sz w:val="20"/>
          <w:szCs w:val="20"/>
        </w:rPr>
        <w:tab/>
      </w:r>
      <w:r>
        <w:rPr>
          <w:b/>
          <w:sz w:val="20"/>
          <w:szCs w:val="20"/>
        </w:rPr>
        <w:tab/>
        <w:t xml:space="preserve">     368</w:t>
      </w:r>
      <w:r w:rsidR="003A0DEB">
        <w:rPr>
          <w:b/>
          <w:sz w:val="20"/>
          <w:szCs w:val="20"/>
        </w:rPr>
        <w:tab/>
      </w:r>
      <w:r w:rsidR="003A0DEB">
        <w:rPr>
          <w:b/>
          <w:sz w:val="20"/>
          <w:szCs w:val="20"/>
        </w:rPr>
        <w:tab/>
      </w:r>
      <w:r w:rsidR="003A0DEB">
        <w:rPr>
          <w:b/>
          <w:sz w:val="20"/>
          <w:szCs w:val="20"/>
        </w:rPr>
        <w:tab/>
      </w:r>
      <w:r w:rsidR="003A0DEB">
        <w:rPr>
          <w:b/>
          <w:sz w:val="20"/>
          <w:szCs w:val="20"/>
        </w:rPr>
        <w:tab/>
      </w:r>
      <w:r w:rsidR="003A0DEB">
        <w:rPr>
          <w:b/>
          <w:sz w:val="20"/>
          <w:szCs w:val="20"/>
        </w:rPr>
        <w:tab/>
        <w:t>1543</w:t>
      </w:r>
      <w:r w:rsidR="003A0DEB">
        <w:rPr>
          <w:b/>
          <w:sz w:val="20"/>
          <w:szCs w:val="20"/>
        </w:rPr>
        <w:tab/>
      </w:r>
    </w:p>
    <w:p w:rsidR="00EB05DE" w:rsidRPr="00493683" w:rsidRDefault="008D3391" w:rsidP="007E2F31">
      <w:pPr>
        <w:pBdr>
          <w:top w:val="single" w:sz="6" w:space="0" w:color="auto"/>
          <w:left w:val="single" w:sz="6" w:space="4" w:color="auto"/>
          <w:bottom w:val="single" w:sz="6" w:space="0" w:color="auto"/>
          <w:right w:val="single" w:sz="6" w:space="4" w:color="auto"/>
        </w:pBdr>
        <w:shd w:val="clear" w:color="auto" w:fill="DAEEF3" w:themeFill="accent5" w:themeFillTint="33"/>
        <w:spacing w:after="0" w:line="240" w:lineRule="auto"/>
        <w:rPr>
          <w:b/>
          <w:sz w:val="20"/>
          <w:szCs w:val="20"/>
        </w:rPr>
      </w:pPr>
      <w:r>
        <w:rPr>
          <w:b/>
          <w:sz w:val="20"/>
          <w:szCs w:val="20"/>
        </w:rPr>
        <w:t xml:space="preserve">2011 Cargo Carried </w:t>
      </w:r>
      <w:r>
        <w:rPr>
          <w:b/>
          <w:sz w:val="20"/>
          <w:szCs w:val="20"/>
        </w:rPr>
        <w:tab/>
      </w:r>
      <w:r>
        <w:rPr>
          <w:b/>
          <w:sz w:val="20"/>
          <w:szCs w:val="20"/>
        </w:rPr>
        <w:tab/>
        <w:t xml:space="preserve">     310</w:t>
      </w:r>
      <w:r w:rsidR="003A0DEB">
        <w:rPr>
          <w:b/>
          <w:sz w:val="20"/>
          <w:szCs w:val="20"/>
        </w:rPr>
        <w:tab/>
      </w:r>
      <w:r w:rsidR="003A0DEB">
        <w:rPr>
          <w:b/>
          <w:sz w:val="20"/>
          <w:szCs w:val="20"/>
        </w:rPr>
        <w:tab/>
      </w:r>
      <w:r w:rsidR="003A0DEB">
        <w:rPr>
          <w:b/>
          <w:sz w:val="20"/>
          <w:szCs w:val="20"/>
        </w:rPr>
        <w:tab/>
      </w:r>
      <w:r w:rsidR="003A0DEB">
        <w:rPr>
          <w:b/>
          <w:sz w:val="20"/>
          <w:szCs w:val="20"/>
        </w:rPr>
        <w:tab/>
      </w:r>
      <w:r w:rsidR="003A0DEB">
        <w:rPr>
          <w:b/>
          <w:sz w:val="20"/>
          <w:szCs w:val="20"/>
        </w:rPr>
        <w:tab/>
        <w:t>1494</w:t>
      </w:r>
    </w:p>
    <w:p w:rsidR="00EB05DE" w:rsidRPr="00493683" w:rsidRDefault="008D3391" w:rsidP="007E2F31">
      <w:pPr>
        <w:pBdr>
          <w:top w:val="single" w:sz="6" w:space="0" w:color="auto"/>
          <w:left w:val="single" w:sz="6" w:space="4" w:color="auto"/>
          <w:bottom w:val="single" w:sz="6" w:space="0" w:color="auto"/>
          <w:right w:val="single" w:sz="6" w:space="4" w:color="auto"/>
        </w:pBdr>
        <w:shd w:val="clear" w:color="auto" w:fill="DAEEF3" w:themeFill="accent5" w:themeFillTint="33"/>
        <w:spacing w:after="0" w:line="240" w:lineRule="auto"/>
        <w:rPr>
          <w:b/>
          <w:sz w:val="20"/>
          <w:szCs w:val="20"/>
        </w:rPr>
      </w:pPr>
      <w:r>
        <w:rPr>
          <w:b/>
          <w:sz w:val="20"/>
          <w:szCs w:val="20"/>
        </w:rPr>
        <w:t>2010 Cargo Carried</w:t>
      </w:r>
      <w:r>
        <w:rPr>
          <w:b/>
          <w:sz w:val="20"/>
          <w:szCs w:val="20"/>
        </w:rPr>
        <w:tab/>
        <w:t xml:space="preserve"> </w:t>
      </w:r>
      <w:r>
        <w:rPr>
          <w:b/>
          <w:sz w:val="20"/>
          <w:szCs w:val="20"/>
        </w:rPr>
        <w:tab/>
        <w:t xml:space="preserve">     263</w:t>
      </w:r>
      <w:r w:rsidR="003A0DEB">
        <w:rPr>
          <w:b/>
          <w:sz w:val="20"/>
          <w:szCs w:val="20"/>
        </w:rPr>
        <w:tab/>
      </w:r>
      <w:r w:rsidR="003A0DEB">
        <w:rPr>
          <w:b/>
          <w:sz w:val="20"/>
          <w:szCs w:val="20"/>
        </w:rPr>
        <w:tab/>
      </w:r>
      <w:r w:rsidR="003A0DEB">
        <w:rPr>
          <w:b/>
          <w:sz w:val="20"/>
          <w:szCs w:val="20"/>
        </w:rPr>
        <w:tab/>
      </w:r>
      <w:r w:rsidR="003A0DEB">
        <w:rPr>
          <w:b/>
          <w:sz w:val="20"/>
          <w:szCs w:val="20"/>
        </w:rPr>
        <w:tab/>
      </w:r>
      <w:r w:rsidR="003A0DEB">
        <w:rPr>
          <w:b/>
          <w:sz w:val="20"/>
          <w:szCs w:val="20"/>
        </w:rPr>
        <w:tab/>
        <w:t>1121</w:t>
      </w:r>
    </w:p>
    <w:p w:rsidR="00EB05DE" w:rsidRPr="00493683" w:rsidRDefault="008D3391" w:rsidP="007E2F31">
      <w:pPr>
        <w:pBdr>
          <w:top w:val="single" w:sz="6" w:space="0" w:color="auto"/>
          <w:left w:val="single" w:sz="6" w:space="4" w:color="auto"/>
          <w:bottom w:val="single" w:sz="6" w:space="0" w:color="auto"/>
          <w:right w:val="single" w:sz="6" w:space="4" w:color="auto"/>
        </w:pBdr>
        <w:shd w:val="clear" w:color="auto" w:fill="DAEEF3" w:themeFill="accent5" w:themeFillTint="33"/>
        <w:spacing w:after="0" w:line="240" w:lineRule="auto"/>
        <w:rPr>
          <w:b/>
          <w:sz w:val="20"/>
          <w:szCs w:val="20"/>
        </w:rPr>
      </w:pPr>
      <w:r>
        <w:rPr>
          <w:b/>
          <w:sz w:val="20"/>
          <w:szCs w:val="20"/>
        </w:rPr>
        <w:t>2009 Cargo Carried</w:t>
      </w:r>
      <w:r w:rsidR="003A0DEB">
        <w:rPr>
          <w:b/>
          <w:sz w:val="20"/>
          <w:szCs w:val="20"/>
        </w:rPr>
        <w:tab/>
      </w:r>
      <w:r w:rsidR="003A0DEB">
        <w:rPr>
          <w:b/>
          <w:sz w:val="20"/>
          <w:szCs w:val="20"/>
        </w:rPr>
        <w:tab/>
      </w:r>
      <w:r w:rsidR="003A0DEB">
        <w:rPr>
          <w:b/>
          <w:sz w:val="20"/>
          <w:szCs w:val="20"/>
        </w:rPr>
        <w:tab/>
      </w:r>
      <w:r w:rsidR="003A0DEB">
        <w:rPr>
          <w:b/>
          <w:sz w:val="20"/>
          <w:szCs w:val="20"/>
        </w:rPr>
        <w:tab/>
      </w:r>
      <w:r w:rsidR="003A0DEB">
        <w:rPr>
          <w:b/>
          <w:sz w:val="20"/>
          <w:szCs w:val="20"/>
        </w:rPr>
        <w:tab/>
      </w:r>
      <w:r w:rsidR="003A0DEB">
        <w:rPr>
          <w:b/>
          <w:sz w:val="20"/>
          <w:szCs w:val="20"/>
        </w:rPr>
        <w:tab/>
      </w:r>
      <w:r w:rsidR="003A0DEB">
        <w:rPr>
          <w:b/>
          <w:sz w:val="20"/>
          <w:szCs w:val="20"/>
        </w:rPr>
        <w:tab/>
        <w:t>1003</w:t>
      </w:r>
    </w:p>
    <w:p w:rsidR="00140C04" w:rsidRDefault="005E7231" w:rsidP="0036188A">
      <w:pPr>
        <w:spacing w:after="0" w:line="480" w:lineRule="auto"/>
        <w:ind w:firstLine="720"/>
        <w:rPr>
          <w:b/>
          <w:sz w:val="24"/>
          <w:szCs w:val="24"/>
        </w:rPr>
      </w:pPr>
      <w:r w:rsidRPr="00B57918">
        <w:rPr>
          <w:sz w:val="24"/>
          <w:szCs w:val="24"/>
        </w:rPr>
        <w:lastRenderedPageBreak/>
        <w:t xml:space="preserve">On March 3, 2014 </w:t>
      </w:r>
      <w:r w:rsidR="00140C04">
        <w:rPr>
          <w:sz w:val="24"/>
          <w:szCs w:val="24"/>
        </w:rPr>
        <w:t xml:space="preserve">Etihad </w:t>
      </w:r>
      <w:r w:rsidRPr="00B57918">
        <w:rPr>
          <w:sz w:val="24"/>
          <w:szCs w:val="24"/>
        </w:rPr>
        <w:t xml:space="preserve">announced record revenue, earnings and profits for 2013, showing substantial increases over 2012 and 2011. </w:t>
      </w:r>
      <w:r w:rsidR="00B57918" w:rsidRPr="00B57918">
        <w:rPr>
          <w:sz w:val="24"/>
          <w:szCs w:val="24"/>
        </w:rPr>
        <w:t xml:space="preserve">The year 2011 was </w:t>
      </w:r>
      <w:r w:rsidR="00140C04">
        <w:rPr>
          <w:sz w:val="24"/>
          <w:szCs w:val="24"/>
        </w:rPr>
        <w:t>its first profit earned.</w:t>
      </w:r>
      <w:r w:rsidR="00B57918" w:rsidRPr="00B57918">
        <w:rPr>
          <w:sz w:val="24"/>
          <w:szCs w:val="24"/>
        </w:rPr>
        <w:t xml:space="preserve"> The record financial results for 2013 showed net profit up 48 per cent </w:t>
      </w:r>
      <w:r w:rsidR="00B57918">
        <w:rPr>
          <w:sz w:val="24"/>
          <w:szCs w:val="24"/>
        </w:rPr>
        <w:t xml:space="preserve">from 2012 </w:t>
      </w:r>
      <w:r w:rsidR="00B57918" w:rsidRPr="00B57918">
        <w:rPr>
          <w:sz w:val="24"/>
          <w:szCs w:val="24"/>
        </w:rPr>
        <w:t xml:space="preserve">to US $62 million on revenues up 27 percent to US $6.1 billion. The record performance also saw earnings before interest and tax (EBIT) up 22 per cent </w:t>
      </w:r>
      <w:r w:rsidR="00B57918">
        <w:rPr>
          <w:sz w:val="24"/>
          <w:szCs w:val="24"/>
        </w:rPr>
        <w:t xml:space="preserve">from 2012 </w:t>
      </w:r>
      <w:r w:rsidR="00B57918" w:rsidRPr="00B57918">
        <w:rPr>
          <w:sz w:val="24"/>
          <w:szCs w:val="24"/>
        </w:rPr>
        <w:t xml:space="preserve">to US $208 million and earnings before interest, tax, depreciation, amortization and rentals (EBITDAR) up 30 per cent </w:t>
      </w:r>
      <w:r w:rsidR="00B57918">
        <w:rPr>
          <w:sz w:val="24"/>
          <w:szCs w:val="24"/>
        </w:rPr>
        <w:t xml:space="preserve">from 2012 </w:t>
      </w:r>
      <w:r w:rsidR="00B57918" w:rsidRPr="00B57918">
        <w:rPr>
          <w:sz w:val="24"/>
          <w:szCs w:val="24"/>
        </w:rPr>
        <w:t>to US $979 million</w:t>
      </w:r>
      <w:r w:rsidR="00B57918">
        <w:rPr>
          <w:sz w:val="24"/>
          <w:szCs w:val="24"/>
        </w:rPr>
        <w:t xml:space="preserve">. </w:t>
      </w:r>
      <w:r w:rsidR="00140C04">
        <w:rPr>
          <w:sz w:val="24"/>
          <w:szCs w:val="24"/>
        </w:rPr>
        <w:t xml:space="preserve"> This spectacular growth in some ways follows in footsteps of Emirates, which </w:t>
      </w:r>
      <w:r w:rsidR="00BD1591">
        <w:rPr>
          <w:sz w:val="24"/>
          <w:szCs w:val="24"/>
        </w:rPr>
        <w:t xml:space="preserve">is now </w:t>
      </w:r>
      <w:r w:rsidR="00140C04">
        <w:rPr>
          <w:sz w:val="24"/>
          <w:szCs w:val="24"/>
        </w:rPr>
        <w:t xml:space="preserve">largest </w:t>
      </w:r>
      <w:r w:rsidR="00F65A6E">
        <w:rPr>
          <w:sz w:val="24"/>
          <w:szCs w:val="24"/>
        </w:rPr>
        <w:t>airline in Middle East. This marked the third</w:t>
      </w:r>
      <w:r w:rsidR="0036188A">
        <w:rPr>
          <w:sz w:val="24"/>
          <w:szCs w:val="24"/>
        </w:rPr>
        <w:t xml:space="preserve"> straight year of net profit for Etihad.</w:t>
      </w:r>
    </w:p>
    <w:p w:rsidR="00140C04" w:rsidRDefault="0036188A" w:rsidP="00DB4C21">
      <w:pP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165021C5" wp14:editId="1B2C3572">
                <wp:simplePos x="0" y="0"/>
                <wp:positionH relativeFrom="column">
                  <wp:posOffset>352425</wp:posOffset>
                </wp:positionH>
                <wp:positionV relativeFrom="paragraph">
                  <wp:posOffset>82550</wp:posOffset>
                </wp:positionV>
                <wp:extent cx="5349240" cy="4933950"/>
                <wp:effectExtent l="95250" t="95250" r="99060" b="95250"/>
                <wp:wrapNone/>
                <wp:docPr id="1" name="Text Box 1"/>
                <wp:cNvGraphicFramePr/>
                <a:graphic xmlns:a="http://schemas.openxmlformats.org/drawingml/2006/main">
                  <a:graphicData uri="http://schemas.microsoft.com/office/word/2010/wordprocessingShape">
                    <wps:wsp>
                      <wps:cNvSpPr txBox="1"/>
                      <wps:spPr>
                        <a:xfrm>
                          <a:off x="0" y="0"/>
                          <a:ext cx="5349240" cy="4933950"/>
                        </a:xfrm>
                        <a:prstGeom prst="rect">
                          <a:avLst/>
                        </a:prstGeom>
                        <a:solidFill>
                          <a:schemeClr val="accent5">
                            <a:lumMod val="20000"/>
                            <a:lumOff val="80000"/>
                          </a:schemeClr>
                        </a:solidFill>
                        <a:ln w="28575"/>
                        <a:effectLst>
                          <a:glow rad="63500">
                            <a:schemeClr val="accent5">
                              <a:satMod val="175000"/>
                              <a:alpha val="40000"/>
                            </a:schemeClr>
                          </a:glow>
                        </a:effectLst>
                      </wps:spPr>
                      <wps:style>
                        <a:lnRef idx="2">
                          <a:schemeClr val="accent2"/>
                        </a:lnRef>
                        <a:fillRef idx="1">
                          <a:schemeClr val="lt1"/>
                        </a:fillRef>
                        <a:effectRef idx="0">
                          <a:schemeClr val="accent2"/>
                        </a:effectRef>
                        <a:fontRef idx="minor">
                          <a:schemeClr val="dk1"/>
                        </a:fontRef>
                      </wps:style>
                      <wps:txbx>
                        <w:txbxContent>
                          <w:p w:rsidR="00BB6FA6" w:rsidRPr="00F65A6E" w:rsidRDefault="00BB6FA6" w:rsidP="00F65A6E">
                            <w:pPr>
                              <w:jc w:val="center"/>
                              <w:rPr>
                                <w:b/>
                                <w:sz w:val="28"/>
                                <w:szCs w:val="28"/>
                              </w:rPr>
                            </w:pPr>
                            <w:r>
                              <w:rPr>
                                <w:b/>
                                <w:sz w:val="28"/>
                                <w:szCs w:val="28"/>
                              </w:rPr>
                              <w:t>CHART TWO</w:t>
                            </w:r>
                          </w:p>
                          <w:p w:rsidR="00BB6FA6" w:rsidRPr="00F65A6E" w:rsidRDefault="00BB6FA6" w:rsidP="00140C04">
                            <w:pPr>
                              <w:rPr>
                                <w:b/>
                              </w:rPr>
                            </w:pPr>
                            <w:r w:rsidRPr="00F65A6E">
                              <w:rPr>
                                <w:b/>
                              </w:rPr>
                              <w:t>ETIHAD – RAPID PACE OF GROWTH</w:t>
                            </w:r>
                            <w:r w:rsidRPr="00F65A6E">
                              <w:rPr>
                                <w:b/>
                              </w:rPr>
                              <w:tab/>
                            </w:r>
                          </w:p>
                          <w:p w:rsidR="00BB6FA6" w:rsidRPr="00A252AC" w:rsidRDefault="00BB6FA6" w:rsidP="00140C04">
                            <w:pPr>
                              <w:rPr>
                                <w:sz w:val="18"/>
                                <w:szCs w:val="18"/>
                                <w:u w:val="single"/>
                              </w:rPr>
                            </w:pPr>
                            <w:r w:rsidRPr="00A252AC">
                              <w:rPr>
                                <w:sz w:val="18"/>
                                <w:szCs w:val="18"/>
                                <w:u w:val="single"/>
                              </w:rPr>
                              <w:t xml:space="preserve">Increases in Key Indicators in 2013 from 2012: </w:t>
                            </w:r>
                          </w:p>
                          <w:p w:rsidR="00BB6FA6" w:rsidRPr="00A252AC" w:rsidRDefault="00BB6FA6" w:rsidP="00140C04">
                            <w:pPr>
                              <w:rPr>
                                <w:sz w:val="18"/>
                                <w:szCs w:val="18"/>
                              </w:rPr>
                            </w:pPr>
                            <w:r w:rsidRPr="00A252AC">
                              <w:rPr>
                                <w:sz w:val="18"/>
                                <w:szCs w:val="18"/>
                              </w:rPr>
                              <w:t>Key Indicators*</w:t>
                            </w:r>
                            <w:r w:rsidRPr="00A252AC">
                              <w:rPr>
                                <w:sz w:val="18"/>
                                <w:szCs w:val="18"/>
                              </w:rPr>
                              <w:tab/>
                            </w:r>
                            <w:r w:rsidRPr="00A252AC">
                              <w:rPr>
                                <w:sz w:val="18"/>
                                <w:szCs w:val="18"/>
                              </w:rPr>
                              <w:tab/>
                            </w:r>
                            <w:r w:rsidRPr="00A252AC">
                              <w:rPr>
                                <w:sz w:val="18"/>
                                <w:szCs w:val="18"/>
                              </w:rPr>
                              <w:tab/>
                              <w:t>2013</w:t>
                            </w:r>
                            <w:r w:rsidRPr="00A252AC">
                              <w:rPr>
                                <w:sz w:val="18"/>
                                <w:szCs w:val="18"/>
                              </w:rPr>
                              <w:tab/>
                              <w:t xml:space="preserve">2012 </w:t>
                            </w:r>
                            <w:r w:rsidRPr="00A252AC">
                              <w:rPr>
                                <w:sz w:val="18"/>
                                <w:szCs w:val="18"/>
                              </w:rPr>
                              <w:tab/>
                              <w:t>Variance</w:t>
                            </w:r>
                          </w:p>
                          <w:p w:rsidR="00BB6FA6" w:rsidRPr="00A252AC" w:rsidRDefault="00BB6FA6" w:rsidP="00140C04">
                            <w:pPr>
                              <w:rPr>
                                <w:sz w:val="18"/>
                                <w:szCs w:val="18"/>
                              </w:rPr>
                            </w:pPr>
                            <w:r w:rsidRPr="00A252AC">
                              <w:rPr>
                                <w:sz w:val="18"/>
                                <w:szCs w:val="18"/>
                              </w:rPr>
                              <w:t>Total revenue (US$ billion)</w:t>
                            </w:r>
                            <w:r w:rsidRPr="00A252AC">
                              <w:rPr>
                                <w:sz w:val="18"/>
                                <w:szCs w:val="18"/>
                              </w:rPr>
                              <w:tab/>
                            </w:r>
                            <w:r w:rsidRPr="00A252AC">
                              <w:rPr>
                                <w:sz w:val="18"/>
                                <w:szCs w:val="18"/>
                              </w:rPr>
                              <w:tab/>
                              <w:t>6.1</w:t>
                            </w:r>
                            <w:r w:rsidRPr="00A252AC">
                              <w:rPr>
                                <w:sz w:val="18"/>
                                <w:szCs w:val="18"/>
                              </w:rPr>
                              <w:tab/>
                              <w:t>4.8</w:t>
                            </w:r>
                            <w:r w:rsidRPr="00A252AC">
                              <w:rPr>
                                <w:sz w:val="18"/>
                                <w:szCs w:val="18"/>
                              </w:rPr>
                              <w:tab/>
                              <w:t>27%</w:t>
                            </w:r>
                          </w:p>
                          <w:p w:rsidR="00BB6FA6" w:rsidRPr="00A252AC" w:rsidRDefault="00BB6FA6" w:rsidP="00140C04">
                            <w:pPr>
                              <w:rPr>
                                <w:sz w:val="18"/>
                                <w:szCs w:val="18"/>
                              </w:rPr>
                            </w:pPr>
                            <w:r w:rsidRPr="00A252AC">
                              <w:rPr>
                                <w:sz w:val="18"/>
                                <w:szCs w:val="18"/>
                              </w:rPr>
                              <w:t>Net profit (US$ million)</w:t>
                            </w:r>
                            <w:r w:rsidRPr="00A252AC">
                              <w:rPr>
                                <w:sz w:val="18"/>
                                <w:szCs w:val="18"/>
                              </w:rPr>
                              <w:tab/>
                            </w:r>
                            <w:r w:rsidRPr="00A252AC">
                              <w:rPr>
                                <w:sz w:val="18"/>
                                <w:szCs w:val="18"/>
                              </w:rPr>
                              <w:tab/>
                              <w:t>62</w:t>
                            </w:r>
                            <w:r w:rsidRPr="00A252AC">
                              <w:rPr>
                                <w:sz w:val="18"/>
                                <w:szCs w:val="18"/>
                              </w:rPr>
                              <w:tab/>
                              <w:t>42</w:t>
                            </w:r>
                            <w:r w:rsidRPr="00A252AC">
                              <w:rPr>
                                <w:sz w:val="18"/>
                                <w:szCs w:val="18"/>
                              </w:rPr>
                              <w:tab/>
                              <w:t>48%</w:t>
                            </w:r>
                          </w:p>
                          <w:p w:rsidR="00BB6FA6" w:rsidRPr="00A252AC" w:rsidRDefault="00BB6FA6" w:rsidP="00140C04">
                            <w:pPr>
                              <w:rPr>
                                <w:sz w:val="18"/>
                                <w:szCs w:val="18"/>
                              </w:rPr>
                            </w:pPr>
                            <w:r w:rsidRPr="00A252AC">
                              <w:rPr>
                                <w:sz w:val="18"/>
                                <w:szCs w:val="18"/>
                              </w:rPr>
                              <w:t>EBIT (US$ million)</w:t>
                            </w:r>
                            <w:r w:rsidRPr="00A252AC">
                              <w:rPr>
                                <w:sz w:val="18"/>
                                <w:szCs w:val="18"/>
                              </w:rPr>
                              <w:tab/>
                            </w:r>
                            <w:r w:rsidRPr="00A252AC">
                              <w:rPr>
                                <w:sz w:val="18"/>
                                <w:szCs w:val="18"/>
                              </w:rPr>
                              <w:tab/>
                            </w:r>
                            <w:r w:rsidRPr="00A252AC">
                              <w:rPr>
                                <w:sz w:val="18"/>
                                <w:szCs w:val="18"/>
                              </w:rPr>
                              <w:tab/>
                              <w:t>208</w:t>
                            </w:r>
                            <w:r w:rsidRPr="00A252AC">
                              <w:rPr>
                                <w:sz w:val="18"/>
                                <w:szCs w:val="18"/>
                              </w:rPr>
                              <w:tab/>
                              <w:t>170</w:t>
                            </w:r>
                            <w:r w:rsidRPr="00A252AC">
                              <w:rPr>
                                <w:sz w:val="18"/>
                                <w:szCs w:val="18"/>
                              </w:rPr>
                              <w:tab/>
                              <w:t>22%</w:t>
                            </w:r>
                          </w:p>
                          <w:p w:rsidR="00BB6FA6" w:rsidRPr="00A252AC" w:rsidRDefault="00BB6FA6" w:rsidP="00140C04">
                            <w:pPr>
                              <w:rPr>
                                <w:sz w:val="18"/>
                                <w:szCs w:val="18"/>
                              </w:rPr>
                            </w:pPr>
                            <w:r w:rsidRPr="00A252AC">
                              <w:rPr>
                                <w:sz w:val="18"/>
                                <w:szCs w:val="18"/>
                              </w:rPr>
                              <w:t>EBITDAR (US$ million)</w:t>
                            </w:r>
                            <w:r w:rsidRPr="00A252AC">
                              <w:rPr>
                                <w:sz w:val="18"/>
                                <w:szCs w:val="18"/>
                              </w:rPr>
                              <w:tab/>
                            </w:r>
                            <w:r w:rsidRPr="00A252AC">
                              <w:rPr>
                                <w:sz w:val="18"/>
                                <w:szCs w:val="18"/>
                              </w:rPr>
                              <w:tab/>
                            </w:r>
                            <w:r>
                              <w:rPr>
                                <w:sz w:val="18"/>
                                <w:szCs w:val="18"/>
                              </w:rPr>
                              <w:t>979</w:t>
                            </w:r>
                            <w:r w:rsidRPr="00A252AC">
                              <w:rPr>
                                <w:sz w:val="18"/>
                                <w:szCs w:val="18"/>
                              </w:rPr>
                              <w:tab/>
                              <w:t>7</w:t>
                            </w:r>
                            <w:r>
                              <w:rPr>
                                <w:sz w:val="18"/>
                                <w:szCs w:val="18"/>
                              </w:rPr>
                              <w:t>53</w:t>
                            </w:r>
                            <w:r w:rsidRPr="00A252AC">
                              <w:rPr>
                                <w:sz w:val="18"/>
                                <w:szCs w:val="18"/>
                              </w:rPr>
                              <w:tab/>
                              <w:t>30%</w:t>
                            </w:r>
                          </w:p>
                          <w:p w:rsidR="00BB6FA6" w:rsidRPr="00A252AC" w:rsidRDefault="00BB6FA6" w:rsidP="00140C04">
                            <w:pPr>
                              <w:rPr>
                                <w:sz w:val="18"/>
                                <w:szCs w:val="18"/>
                              </w:rPr>
                            </w:pPr>
                            <w:r w:rsidRPr="00A252AC">
                              <w:rPr>
                                <w:sz w:val="18"/>
                                <w:szCs w:val="18"/>
                              </w:rPr>
                              <w:t>Revenue passengers (million)</w:t>
                            </w:r>
                            <w:r w:rsidRPr="00A252AC">
                              <w:rPr>
                                <w:sz w:val="18"/>
                                <w:szCs w:val="18"/>
                              </w:rPr>
                              <w:tab/>
                            </w:r>
                            <w:r w:rsidRPr="00A252AC">
                              <w:rPr>
                                <w:sz w:val="18"/>
                                <w:szCs w:val="18"/>
                              </w:rPr>
                              <w:tab/>
                              <w:t>11.5</w:t>
                            </w:r>
                            <w:r w:rsidRPr="00A252AC">
                              <w:rPr>
                                <w:sz w:val="18"/>
                                <w:szCs w:val="18"/>
                              </w:rPr>
                              <w:tab/>
                              <w:t>10.3</w:t>
                            </w:r>
                            <w:r w:rsidRPr="00A252AC">
                              <w:rPr>
                                <w:sz w:val="18"/>
                                <w:szCs w:val="18"/>
                              </w:rPr>
                              <w:tab/>
                              <w:t>12%</w:t>
                            </w:r>
                          </w:p>
                          <w:p w:rsidR="00BB6FA6" w:rsidRPr="00A252AC" w:rsidRDefault="00BB6FA6" w:rsidP="00140C04">
                            <w:pPr>
                              <w:rPr>
                                <w:sz w:val="18"/>
                                <w:szCs w:val="18"/>
                              </w:rPr>
                            </w:pPr>
                            <w:r w:rsidRPr="00A252AC">
                              <w:rPr>
                                <w:sz w:val="18"/>
                                <w:szCs w:val="18"/>
                              </w:rPr>
                              <w:t>Revenue passenger kilom</w:t>
                            </w:r>
                            <w:r>
                              <w:rPr>
                                <w:sz w:val="18"/>
                                <w:szCs w:val="18"/>
                              </w:rPr>
                              <w:t xml:space="preserve"> </w:t>
                            </w:r>
                            <w:r w:rsidRPr="00A252AC">
                              <w:rPr>
                                <w:sz w:val="18"/>
                                <w:szCs w:val="18"/>
                              </w:rPr>
                              <w:t>(bn)</w:t>
                            </w:r>
                            <w:r w:rsidRPr="00A252AC">
                              <w:rPr>
                                <w:sz w:val="18"/>
                                <w:szCs w:val="18"/>
                              </w:rPr>
                              <w:tab/>
                              <w:t>55.5</w:t>
                            </w:r>
                            <w:r w:rsidRPr="00A252AC">
                              <w:rPr>
                                <w:sz w:val="18"/>
                                <w:szCs w:val="18"/>
                              </w:rPr>
                              <w:tab/>
                              <w:t>47.7</w:t>
                            </w:r>
                            <w:r w:rsidRPr="00A252AC">
                              <w:rPr>
                                <w:sz w:val="18"/>
                                <w:szCs w:val="18"/>
                              </w:rPr>
                              <w:tab/>
                              <w:t>16%</w:t>
                            </w:r>
                          </w:p>
                          <w:p w:rsidR="00BB6FA6" w:rsidRPr="00A252AC" w:rsidRDefault="00BB6FA6" w:rsidP="00140C04">
                            <w:pPr>
                              <w:rPr>
                                <w:sz w:val="18"/>
                                <w:szCs w:val="18"/>
                              </w:rPr>
                            </w:pPr>
                            <w:r w:rsidRPr="00A252AC">
                              <w:rPr>
                                <w:sz w:val="18"/>
                                <w:szCs w:val="18"/>
                              </w:rPr>
                              <w:t>Available seat kilometers (billion)</w:t>
                            </w:r>
                            <w:r w:rsidRPr="00A252AC">
                              <w:rPr>
                                <w:sz w:val="18"/>
                                <w:szCs w:val="18"/>
                              </w:rPr>
                              <w:tab/>
                              <w:t>71.1</w:t>
                            </w:r>
                            <w:r w:rsidRPr="00A252AC">
                              <w:rPr>
                                <w:sz w:val="18"/>
                                <w:szCs w:val="18"/>
                              </w:rPr>
                              <w:tab/>
                              <w:t>61</w:t>
                            </w:r>
                            <w:r w:rsidRPr="00A252AC">
                              <w:rPr>
                                <w:sz w:val="18"/>
                                <w:szCs w:val="18"/>
                              </w:rPr>
                              <w:tab/>
                              <w:t>17%</w:t>
                            </w:r>
                          </w:p>
                          <w:p w:rsidR="00BB6FA6" w:rsidRPr="00A252AC" w:rsidRDefault="00BB6FA6" w:rsidP="00140C04">
                            <w:pPr>
                              <w:rPr>
                                <w:sz w:val="18"/>
                                <w:szCs w:val="18"/>
                              </w:rPr>
                            </w:pPr>
                            <w:r w:rsidRPr="00A252AC">
                              <w:rPr>
                                <w:sz w:val="18"/>
                                <w:szCs w:val="18"/>
                              </w:rPr>
                              <w:t>Number of aircraft</w:t>
                            </w:r>
                            <w:r w:rsidRPr="00A252AC">
                              <w:rPr>
                                <w:sz w:val="18"/>
                                <w:szCs w:val="18"/>
                              </w:rPr>
                              <w:tab/>
                            </w:r>
                            <w:r w:rsidRPr="00A252AC">
                              <w:rPr>
                                <w:sz w:val="18"/>
                                <w:szCs w:val="18"/>
                              </w:rPr>
                              <w:tab/>
                            </w:r>
                            <w:r w:rsidRPr="00A252AC">
                              <w:rPr>
                                <w:sz w:val="18"/>
                                <w:szCs w:val="18"/>
                              </w:rPr>
                              <w:tab/>
                              <w:t>89</w:t>
                            </w:r>
                            <w:r w:rsidRPr="00A252AC">
                              <w:rPr>
                                <w:sz w:val="18"/>
                                <w:szCs w:val="18"/>
                              </w:rPr>
                              <w:tab/>
                              <w:t>70</w:t>
                            </w:r>
                            <w:r w:rsidRPr="00A252AC">
                              <w:rPr>
                                <w:sz w:val="18"/>
                                <w:szCs w:val="18"/>
                              </w:rPr>
                              <w:tab/>
                              <w:t>+19</w:t>
                            </w:r>
                          </w:p>
                          <w:p w:rsidR="00BB6FA6" w:rsidRPr="00A252AC" w:rsidRDefault="00BB6FA6" w:rsidP="00140C04">
                            <w:pPr>
                              <w:rPr>
                                <w:sz w:val="18"/>
                                <w:szCs w:val="18"/>
                              </w:rPr>
                            </w:pPr>
                            <w:r w:rsidRPr="00A252AC">
                              <w:rPr>
                                <w:sz w:val="18"/>
                                <w:szCs w:val="18"/>
                              </w:rPr>
                              <w:t>Codeshare partners</w:t>
                            </w:r>
                            <w:r w:rsidRPr="00A252AC">
                              <w:rPr>
                                <w:sz w:val="18"/>
                                <w:szCs w:val="18"/>
                              </w:rPr>
                              <w:tab/>
                            </w:r>
                            <w:r w:rsidRPr="00A252AC">
                              <w:rPr>
                                <w:sz w:val="18"/>
                                <w:szCs w:val="18"/>
                              </w:rPr>
                              <w:tab/>
                            </w:r>
                            <w:r>
                              <w:rPr>
                                <w:sz w:val="18"/>
                                <w:szCs w:val="18"/>
                              </w:rPr>
                              <w:t>47</w:t>
                            </w:r>
                            <w:r w:rsidRPr="00A252AC">
                              <w:rPr>
                                <w:sz w:val="18"/>
                                <w:szCs w:val="18"/>
                              </w:rPr>
                              <w:tab/>
                              <w:t>4</w:t>
                            </w:r>
                            <w:r>
                              <w:rPr>
                                <w:sz w:val="18"/>
                                <w:szCs w:val="18"/>
                              </w:rPr>
                              <w:t>0</w:t>
                            </w:r>
                            <w:r w:rsidRPr="00A252AC">
                              <w:rPr>
                                <w:sz w:val="18"/>
                                <w:szCs w:val="18"/>
                              </w:rPr>
                              <w:tab/>
                              <w:t>+7</w:t>
                            </w:r>
                          </w:p>
                          <w:p w:rsidR="00BB6FA6" w:rsidRPr="00A252AC" w:rsidRDefault="00BB6FA6" w:rsidP="00140C04">
                            <w:pPr>
                              <w:rPr>
                                <w:sz w:val="18"/>
                                <w:szCs w:val="18"/>
                              </w:rPr>
                            </w:pPr>
                            <w:r w:rsidRPr="00A252AC">
                              <w:rPr>
                                <w:sz w:val="18"/>
                                <w:szCs w:val="18"/>
                              </w:rPr>
                              <w:t>Partner revenue (US$ million)</w:t>
                            </w:r>
                            <w:r w:rsidRPr="00A252AC">
                              <w:rPr>
                                <w:sz w:val="18"/>
                                <w:szCs w:val="18"/>
                              </w:rPr>
                              <w:tab/>
                              <w:t>820</w:t>
                            </w:r>
                            <w:r w:rsidRPr="00A252AC">
                              <w:rPr>
                                <w:sz w:val="18"/>
                                <w:szCs w:val="18"/>
                              </w:rPr>
                              <w:tab/>
                              <w:t>629</w:t>
                            </w:r>
                            <w:r w:rsidRPr="00A252AC">
                              <w:rPr>
                                <w:sz w:val="18"/>
                                <w:szCs w:val="18"/>
                              </w:rPr>
                              <w:tab/>
                              <w:t>30%</w:t>
                            </w:r>
                          </w:p>
                          <w:p w:rsidR="00BB6FA6" w:rsidRPr="00A252AC" w:rsidRDefault="00BB6FA6" w:rsidP="00140C04">
                            <w:pPr>
                              <w:rPr>
                                <w:sz w:val="18"/>
                                <w:szCs w:val="18"/>
                              </w:rPr>
                            </w:pPr>
                            <w:r w:rsidRPr="00A252AC">
                              <w:rPr>
                                <w:sz w:val="18"/>
                                <w:szCs w:val="18"/>
                              </w:rPr>
                              <w:t>Cargo revenue (US$ million)</w:t>
                            </w:r>
                            <w:r w:rsidRPr="00A252AC">
                              <w:rPr>
                                <w:sz w:val="18"/>
                                <w:szCs w:val="18"/>
                              </w:rPr>
                              <w:tab/>
                            </w:r>
                            <w:r w:rsidRPr="00A252AC">
                              <w:rPr>
                                <w:sz w:val="18"/>
                                <w:szCs w:val="18"/>
                              </w:rPr>
                              <w:tab/>
                              <w:t>928</w:t>
                            </w:r>
                            <w:r w:rsidRPr="00A252AC">
                              <w:rPr>
                                <w:sz w:val="18"/>
                                <w:szCs w:val="18"/>
                              </w:rPr>
                              <w:tab/>
                              <w:t>716</w:t>
                            </w:r>
                            <w:r w:rsidRPr="00A252AC">
                              <w:rPr>
                                <w:sz w:val="18"/>
                                <w:szCs w:val="18"/>
                              </w:rPr>
                              <w:tab/>
                              <w:t>30%</w:t>
                            </w:r>
                          </w:p>
                          <w:p w:rsidR="00BB6FA6" w:rsidRPr="00A252AC" w:rsidRDefault="00BB6FA6" w:rsidP="00140C04">
                            <w:pPr>
                              <w:rPr>
                                <w:sz w:val="18"/>
                                <w:szCs w:val="18"/>
                              </w:rPr>
                            </w:pPr>
                            <w:r w:rsidRPr="00A252AC">
                              <w:rPr>
                                <w:sz w:val="18"/>
                                <w:szCs w:val="18"/>
                              </w:rPr>
                              <w:t>Number of employees (core airline)</w:t>
                            </w:r>
                            <w:r w:rsidRPr="00A252AC">
                              <w:rPr>
                                <w:sz w:val="18"/>
                                <w:szCs w:val="18"/>
                              </w:rPr>
                              <w:tab/>
                              <w:t>13,535</w:t>
                            </w:r>
                            <w:r w:rsidRPr="00A252AC">
                              <w:rPr>
                                <w:sz w:val="18"/>
                                <w:szCs w:val="18"/>
                              </w:rPr>
                              <w:tab/>
                              <w:t>10,656</w:t>
                            </w:r>
                            <w:r w:rsidRPr="00A252AC">
                              <w:rPr>
                                <w:sz w:val="18"/>
                                <w:szCs w:val="18"/>
                              </w:rPr>
                              <w:tab/>
                              <w:t>27%</w:t>
                            </w:r>
                          </w:p>
                          <w:p w:rsidR="00BB6FA6" w:rsidRDefault="00BB6F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7.75pt;margin-top:6.5pt;width:421.2pt;height:3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" fillcolor="#daeef3 [664]" strokecolor="#c0504d [3205]" strokeweight="2.25pt">
                <v:textbox>
                  <w:txbxContent>
                    <w:p w:rsidR="00BB6FA6" w:rsidRPr="00F65A6E" w:rsidRDefault="00BB6FA6" w:rsidP="00F65A6E">
                      <w:pPr>
                        <w:jc w:val="center"/>
                        <w:rPr>
                          <w:b/>
                          <w:sz w:val="28"/>
                          <w:szCs w:val="28"/>
                        </w:rPr>
                      </w:pPr>
                      <w:r>
                        <w:rPr>
                          <w:b/>
                          <w:sz w:val="28"/>
                          <w:szCs w:val="28"/>
                        </w:rPr>
                        <w:t>CHART TWO</w:t>
                      </w:r>
                    </w:p>
                    <w:p w:rsidR="00BB6FA6" w:rsidRPr="00F65A6E" w:rsidRDefault="00BB6FA6" w:rsidP="00140C04">
                      <w:pPr>
                        <w:rPr>
                          <w:b/>
                        </w:rPr>
                      </w:pPr>
                      <w:r w:rsidRPr="00F65A6E">
                        <w:rPr>
                          <w:b/>
                        </w:rPr>
                        <w:t>ETIHAD – RAPID PACE OF GROWTH</w:t>
                      </w:r>
                      <w:r w:rsidRPr="00F65A6E">
                        <w:rPr>
                          <w:b/>
                        </w:rPr>
                        <w:tab/>
                      </w:r>
                    </w:p>
                    <w:p w:rsidR="00BB6FA6" w:rsidRPr="00A252AC" w:rsidRDefault="00BB6FA6" w:rsidP="00140C04">
                      <w:pPr>
                        <w:rPr>
                          <w:sz w:val="18"/>
                          <w:szCs w:val="18"/>
                          <w:u w:val="single"/>
                        </w:rPr>
                      </w:pPr>
                      <w:r w:rsidRPr="00A252AC">
                        <w:rPr>
                          <w:sz w:val="18"/>
                          <w:szCs w:val="18"/>
                          <w:u w:val="single"/>
                        </w:rPr>
                        <w:t xml:space="preserve">Increases in Key Indicators in 2013 from 2012: </w:t>
                      </w:r>
                    </w:p>
                    <w:p w:rsidR="00BB6FA6" w:rsidRPr="00A252AC" w:rsidRDefault="00BB6FA6" w:rsidP="00140C04">
                      <w:pPr>
                        <w:rPr>
                          <w:sz w:val="18"/>
                          <w:szCs w:val="18"/>
                        </w:rPr>
                      </w:pPr>
                      <w:r w:rsidRPr="00A252AC">
                        <w:rPr>
                          <w:sz w:val="18"/>
                          <w:szCs w:val="18"/>
                        </w:rPr>
                        <w:t>Key Indicators*</w:t>
                      </w:r>
                      <w:r w:rsidRPr="00A252AC">
                        <w:rPr>
                          <w:sz w:val="18"/>
                          <w:szCs w:val="18"/>
                        </w:rPr>
                        <w:tab/>
                      </w:r>
                      <w:r w:rsidRPr="00A252AC">
                        <w:rPr>
                          <w:sz w:val="18"/>
                          <w:szCs w:val="18"/>
                        </w:rPr>
                        <w:tab/>
                      </w:r>
                      <w:r w:rsidRPr="00A252AC">
                        <w:rPr>
                          <w:sz w:val="18"/>
                          <w:szCs w:val="18"/>
                        </w:rPr>
                        <w:tab/>
                        <w:t>2013</w:t>
                      </w:r>
                      <w:r w:rsidRPr="00A252AC">
                        <w:rPr>
                          <w:sz w:val="18"/>
                          <w:szCs w:val="18"/>
                        </w:rPr>
                        <w:tab/>
                        <w:t xml:space="preserve">2012 </w:t>
                      </w:r>
                      <w:r w:rsidRPr="00A252AC">
                        <w:rPr>
                          <w:sz w:val="18"/>
                          <w:szCs w:val="18"/>
                        </w:rPr>
                        <w:tab/>
                        <w:t>Variance</w:t>
                      </w:r>
                    </w:p>
                    <w:p w:rsidR="00BB6FA6" w:rsidRPr="00A252AC" w:rsidRDefault="00BB6FA6" w:rsidP="00140C04">
                      <w:pPr>
                        <w:rPr>
                          <w:sz w:val="18"/>
                          <w:szCs w:val="18"/>
                        </w:rPr>
                      </w:pPr>
                      <w:r w:rsidRPr="00A252AC">
                        <w:rPr>
                          <w:sz w:val="18"/>
                          <w:szCs w:val="18"/>
                        </w:rPr>
                        <w:t>Total revenue (US$ billion)</w:t>
                      </w:r>
                      <w:r w:rsidRPr="00A252AC">
                        <w:rPr>
                          <w:sz w:val="18"/>
                          <w:szCs w:val="18"/>
                        </w:rPr>
                        <w:tab/>
                      </w:r>
                      <w:r w:rsidRPr="00A252AC">
                        <w:rPr>
                          <w:sz w:val="18"/>
                          <w:szCs w:val="18"/>
                        </w:rPr>
                        <w:tab/>
                        <w:t>6.1</w:t>
                      </w:r>
                      <w:r w:rsidRPr="00A252AC">
                        <w:rPr>
                          <w:sz w:val="18"/>
                          <w:szCs w:val="18"/>
                        </w:rPr>
                        <w:tab/>
                        <w:t>4.8</w:t>
                      </w:r>
                      <w:r w:rsidRPr="00A252AC">
                        <w:rPr>
                          <w:sz w:val="18"/>
                          <w:szCs w:val="18"/>
                        </w:rPr>
                        <w:tab/>
                        <w:t>27%</w:t>
                      </w:r>
                    </w:p>
                    <w:p w:rsidR="00BB6FA6" w:rsidRPr="00A252AC" w:rsidRDefault="00BB6FA6" w:rsidP="00140C04">
                      <w:pPr>
                        <w:rPr>
                          <w:sz w:val="18"/>
                          <w:szCs w:val="18"/>
                        </w:rPr>
                      </w:pPr>
                      <w:r w:rsidRPr="00A252AC">
                        <w:rPr>
                          <w:sz w:val="18"/>
                          <w:szCs w:val="18"/>
                        </w:rPr>
                        <w:t>Net profit (US$ million)</w:t>
                      </w:r>
                      <w:r w:rsidRPr="00A252AC">
                        <w:rPr>
                          <w:sz w:val="18"/>
                          <w:szCs w:val="18"/>
                        </w:rPr>
                        <w:tab/>
                      </w:r>
                      <w:r w:rsidRPr="00A252AC">
                        <w:rPr>
                          <w:sz w:val="18"/>
                          <w:szCs w:val="18"/>
                        </w:rPr>
                        <w:tab/>
                        <w:t>62</w:t>
                      </w:r>
                      <w:r w:rsidRPr="00A252AC">
                        <w:rPr>
                          <w:sz w:val="18"/>
                          <w:szCs w:val="18"/>
                        </w:rPr>
                        <w:tab/>
                        <w:t>42</w:t>
                      </w:r>
                      <w:r w:rsidRPr="00A252AC">
                        <w:rPr>
                          <w:sz w:val="18"/>
                          <w:szCs w:val="18"/>
                        </w:rPr>
                        <w:tab/>
                        <w:t>48%</w:t>
                      </w:r>
                    </w:p>
                    <w:p w:rsidR="00BB6FA6" w:rsidRPr="00A252AC" w:rsidRDefault="00BB6FA6" w:rsidP="00140C04">
                      <w:pPr>
                        <w:rPr>
                          <w:sz w:val="18"/>
                          <w:szCs w:val="18"/>
                        </w:rPr>
                      </w:pPr>
                      <w:r w:rsidRPr="00A252AC">
                        <w:rPr>
                          <w:sz w:val="18"/>
                          <w:szCs w:val="18"/>
                        </w:rPr>
                        <w:t>EBIT (US$ million)</w:t>
                      </w:r>
                      <w:r w:rsidRPr="00A252AC">
                        <w:rPr>
                          <w:sz w:val="18"/>
                          <w:szCs w:val="18"/>
                        </w:rPr>
                        <w:tab/>
                      </w:r>
                      <w:r w:rsidRPr="00A252AC">
                        <w:rPr>
                          <w:sz w:val="18"/>
                          <w:szCs w:val="18"/>
                        </w:rPr>
                        <w:tab/>
                      </w:r>
                      <w:r w:rsidRPr="00A252AC">
                        <w:rPr>
                          <w:sz w:val="18"/>
                          <w:szCs w:val="18"/>
                        </w:rPr>
                        <w:tab/>
                        <w:t>208</w:t>
                      </w:r>
                      <w:r w:rsidRPr="00A252AC">
                        <w:rPr>
                          <w:sz w:val="18"/>
                          <w:szCs w:val="18"/>
                        </w:rPr>
                        <w:tab/>
                        <w:t>170</w:t>
                      </w:r>
                      <w:r w:rsidRPr="00A252AC">
                        <w:rPr>
                          <w:sz w:val="18"/>
                          <w:szCs w:val="18"/>
                        </w:rPr>
                        <w:tab/>
                        <w:t>22%</w:t>
                      </w:r>
                    </w:p>
                    <w:p w:rsidR="00BB6FA6" w:rsidRPr="00A252AC" w:rsidRDefault="00BB6FA6" w:rsidP="00140C04">
                      <w:pPr>
                        <w:rPr>
                          <w:sz w:val="18"/>
                          <w:szCs w:val="18"/>
                        </w:rPr>
                      </w:pPr>
                      <w:r w:rsidRPr="00A252AC">
                        <w:rPr>
                          <w:sz w:val="18"/>
                          <w:szCs w:val="18"/>
                        </w:rPr>
                        <w:t>EBITDAR (US$ million)</w:t>
                      </w:r>
                      <w:r w:rsidRPr="00A252AC">
                        <w:rPr>
                          <w:sz w:val="18"/>
                          <w:szCs w:val="18"/>
                        </w:rPr>
                        <w:tab/>
                      </w:r>
                      <w:r w:rsidRPr="00A252AC">
                        <w:rPr>
                          <w:sz w:val="18"/>
                          <w:szCs w:val="18"/>
                        </w:rPr>
                        <w:tab/>
                      </w:r>
                      <w:r>
                        <w:rPr>
                          <w:sz w:val="18"/>
                          <w:szCs w:val="18"/>
                        </w:rPr>
                        <w:t>979</w:t>
                      </w:r>
                      <w:r w:rsidRPr="00A252AC">
                        <w:rPr>
                          <w:sz w:val="18"/>
                          <w:szCs w:val="18"/>
                        </w:rPr>
                        <w:tab/>
                        <w:t>7</w:t>
                      </w:r>
                      <w:r>
                        <w:rPr>
                          <w:sz w:val="18"/>
                          <w:szCs w:val="18"/>
                        </w:rPr>
                        <w:t>53</w:t>
                      </w:r>
                      <w:r w:rsidRPr="00A252AC">
                        <w:rPr>
                          <w:sz w:val="18"/>
                          <w:szCs w:val="18"/>
                        </w:rPr>
                        <w:tab/>
                        <w:t>30%</w:t>
                      </w:r>
                    </w:p>
                    <w:p w:rsidR="00BB6FA6" w:rsidRPr="00A252AC" w:rsidRDefault="00BB6FA6" w:rsidP="00140C04">
                      <w:pPr>
                        <w:rPr>
                          <w:sz w:val="18"/>
                          <w:szCs w:val="18"/>
                        </w:rPr>
                      </w:pPr>
                      <w:r w:rsidRPr="00A252AC">
                        <w:rPr>
                          <w:sz w:val="18"/>
                          <w:szCs w:val="18"/>
                        </w:rPr>
                        <w:t>Revenue passengers (million)</w:t>
                      </w:r>
                      <w:r w:rsidRPr="00A252AC">
                        <w:rPr>
                          <w:sz w:val="18"/>
                          <w:szCs w:val="18"/>
                        </w:rPr>
                        <w:tab/>
                      </w:r>
                      <w:r w:rsidRPr="00A252AC">
                        <w:rPr>
                          <w:sz w:val="18"/>
                          <w:szCs w:val="18"/>
                        </w:rPr>
                        <w:tab/>
                        <w:t>11.5</w:t>
                      </w:r>
                      <w:r w:rsidRPr="00A252AC">
                        <w:rPr>
                          <w:sz w:val="18"/>
                          <w:szCs w:val="18"/>
                        </w:rPr>
                        <w:tab/>
                        <w:t>10.3</w:t>
                      </w:r>
                      <w:r w:rsidRPr="00A252AC">
                        <w:rPr>
                          <w:sz w:val="18"/>
                          <w:szCs w:val="18"/>
                        </w:rPr>
                        <w:tab/>
                        <w:t>12%</w:t>
                      </w:r>
                    </w:p>
                    <w:p w:rsidR="00BB6FA6" w:rsidRPr="00A252AC" w:rsidRDefault="00BB6FA6" w:rsidP="00140C04">
                      <w:pPr>
                        <w:rPr>
                          <w:sz w:val="18"/>
                          <w:szCs w:val="18"/>
                        </w:rPr>
                      </w:pPr>
                      <w:r w:rsidRPr="00A252AC">
                        <w:rPr>
                          <w:sz w:val="18"/>
                          <w:szCs w:val="18"/>
                        </w:rPr>
                        <w:t>Revenue passenger kilom</w:t>
                      </w:r>
                      <w:r>
                        <w:rPr>
                          <w:sz w:val="18"/>
                          <w:szCs w:val="18"/>
                        </w:rPr>
                        <w:t xml:space="preserve"> </w:t>
                      </w:r>
                      <w:r w:rsidRPr="00A252AC">
                        <w:rPr>
                          <w:sz w:val="18"/>
                          <w:szCs w:val="18"/>
                        </w:rPr>
                        <w:t>(bn)</w:t>
                      </w:r>
                      <w:r w:rsidRPr="00A252AC">
                        <w:rPr>
                          <w:sz w:val="18"/>
                          <w:szCs w:val="18"/>
                        </w:rPr>
                        <w:tab/>
                        <w:t>55.5</w:t>
                      </w:r>
                      <w:r w:rsidRPr="00A252AC">
                        <w:rPr>
                          <w:sz w:val="18"/>
                          <w:szCs w:val="18"/>
                        </w:rPr>
                        <w:tab/>
                        <w:t>47.7</w:t>
                      </w:r>
                      <w:r w:rsidRPr="00A252AC">
                        <w:rPr>
                          <w:sz w:val="18"/>
                          <w:szCs w:val="18"/>
                        </w:rPr>
                        <w:tab/>
                        <w:t>16%</w:t>
                      </w:r>
                    </w:p>
                    <w:p w:rsidR="00BB6FA6" w:rsidRPr="00A252AC" w:rsidRDefault="00BB6FA6" w:rsidP="00140C04">
                      <w:pPr>
                        <w:rPr>
                          <w:sz w:val="18"/>
                          <w:szCs w:val="18"/>
                        </w:rPr>
                      </w:pPr>
                      <w:r w:rsidRPr="00A252AC">
                        <w:rPr>
                          <w:sz w:val="18"/>
                          <w:szCs w:val="18"/>
                        </w:rPr>
                        <w:t>Available seat kilometers (billion)</w:t>
                      </w:r>
                      <w:r w:rsidRPr="00A252AC">
                        <w:rPr>
                          <w:sz w:val="18"/>
                          <w:szCs w:val="18"/>
                        </w:rPr>
                        <w:tab/>
                        <w:t>71.1</w:t>
                      </w:r>
                      <w:r w:rsidRPr="00A252AC">
                        <w:rPr>
                          <w:sz w:val="18"/>
                          <w:szCs w:val="18"/>
                        </w:rPr>
                        <w:tab/>
                        <w:t>61</w:t>
                      </w:r>
                      <w:r w:rsidRPr="00A252AC">
                        <w:rPr>
                          <w:sz w:val="18"/>
                          <w:szCs w:val="18"/>
                        </w:rPr>
                        <w:tab/>
                        <w:t>17%</w:t>
                      </w:r>
                    </w:p>
                    <w:p w:rsidR="00BB6FA6" w:rsidRPr="00A252AC" w:rsidRDefault="00BB6FA6" w:rsidP="00140C04">
                      <w:pPr>
                        <w:rPr>
                          <w:sz w:val="18"/>
                          <w:szCs w:val="18"/>
                        </w:rPr>
                      </w:pPr>
                      <w:r w:rsidRPr="00A252AC">
                        <w:rPr>
                          <w:sz w:val="18"/>
                          <w:szCs w:val="18"/>
                        </w:rPr>
                        <w:t>Number of aircraft</w:t>
                      </w:r>
                      <w:r w:rsidRPr="00A252AC">
                        <w:rPr>
                          <w:sz w:val="18"/>
                          <w:szCs w:val="18"/>
                        </w:rPr>
                        <w:tab/>
                      </w:r>
                      <w:r w:rsidRPr="00A252AC">
                        <w:rPr>
                          <w:sz w:val="18"/>
                          <w:szCs w:val="18"/>
                        </w:rPr>
                        <w:tab/>
                      </w:r>
                      <w:r w:rsidRPr="00A252AC">
                        <w:rPr>
                          <w:sz w:val="18"/>
                          <w:szCs w:val="18"/>
                        </w:rPr>
                        <w:tab/>
                        <w:t>89</w:t>
                      </w:r>
                      <w:r w:rsidRPr="00A252AC">
                        <w:rPr>
                          <w:sz w:val="18"/>
                          <w:szCs w:val="18"/>
                        </w:rPr>
                        <w:tab/>
                        <w:t>70</w:t>
                      </w:r>
                      <w:r w:rsidRPr="00A252AC">
                        <w:rPr>
                          <w:sz w:val="18"/>
                          <w:szCs w:val="18"/>
                        </w:rPr>
                        <w:tab/>
                        <w:t>+19</w:t>
                      </w:r>
                    </w:p>
                    <w:p w:rsidR="00BB6FA6" w:rsidRPr="00A252AC" w:rsidRDefault="00BB6FA6" w:rsidP="00140C04">
                      <w:pPr>
                        <w:rPr>
                          <w:sz w:val="18"/>
                          <w:szCs w:val="18"/>
                        </w:rPr>
                      </w:pPr>
                      <w:r w:rsidRPr="00A252AC">
                        <w:rPr>
                          <w:sz w:val="18"/>
                          <w:szCs w:val="18"/>
                        </w:rPr>
                        <w:t>Codeshare partners</w:t>
                      </w:r>
                      <w:r w:rsidRPr="00A252AC">
                        <w:rPr>
                          <w:sz w:val="18"/>
                          <w:szCs w:val="18"/>
                        </w:rPr>
                        <w:tab/>
                      </w:r>
                      <w:r w:rsidRPr="00A252AC">
                        <w:rPr>
                          <w:sz w:val="18"/>
                          <w:szCs w:val="18"/>
                        </w:rPr>
                        <w:tab/>
                      </w:r>
                      <w:r>
                        <w:rPr>
                          <w:sz w:val="18"/>
                          <w:szCs w:val="18"/>
                        </w:rPr>
                        <w:t>47</w:t>
                      </w:r>
                      <w:r w:rsidRPr="00A252AC">
                        <w:rPr>
                          <w:sz w:val="18"/>
                          <w:szCs w:val="18"/>
                        </w:rPr>
                        <w:tab/>
                        <w:t>4</w:t>
                      </w:r>
                      <w:r>
                        <w:rPr>
                          <w:sz w:val="18"/>
                          <w:szCs w:val="18"/>
                        </w:rPr>
                        <w:t>0</w:t>
                      </w:r>
                      <w:r w:rsidRPr="00A252AC">
                        <w:rPr>
                          <w:sz w:val="18"/>
                          <w:szCs w:val="18"/>
                        </w:rPr>
                        <w:tab/>
                        <w:t>+7</w:t>
                      </w:r>
                    </w:p>
                    <w:p w:rsidR="00BB6FA6" w:rsidRPr="00A252AC" w:rsidRDefault="00BB6FA6" w:rsidP="00140C04">
                      <w:pPr>
                        <w:rPr>
                          <w:sz w:val="18"/>
                          <w:szCs w:val="18"/>
                        </w:rPr>
                      </w:pPr>
                      <w:r w:rsidRPr="00A252AC">
                        <w:rPr>
                          <w:sz w:val="18"/>
                          <w:szCs w:val="18"/>
                        </w:rPr>
                        <w:t>Partner revenue (US$ million)</w:t>
                      </w:r>
                      <w:r w:rsidRPr="00A252AC">
                        <w:rPr>
                          <w:sz w:val="18"/>
                          <w:szCs w:val="18"/>
                        </w:rPr>
                        <w:tab/>
                        <w:t>820</w:t>
                      </w:r>
                      <w:r w:rsidRPr="00A252AC">
                        <w:rPr>
                          <w:sz w:val="18"/>
                          <w:szCs w:val="18"/>
                        </w:rPr>
                        <w:tab/>
                        <w:t>629</w:t>
                      </w:r>
                      <w:r w:rsidRPr="00A252AC">
                        <w:rPr>
                          <w:sz w:val="18"/>
                          <w:szCs w:val="18"/>
                        </w:rPr>
                        <w:tab/>
                        <w:t>30%</w:t>
                      </w:r>
                    </w:p>
                    <w:p w:rsidR="00BB6FA6" w:rsidRPr="00A252AC" w:rsidRDefault="00BB6FA6" w:rsidP="00140C04">
                      <w:pPr>
                        <w:rPr>
                          <w:sz w:val="18"/>
                          <w:szCs w:val="18"/>
                        </w:rPr>
                      </w:pPr>
                      <w:r w:rsidRPr="00A252AC">
                        <w:rPr>
                          <w:sz w:val="18"/>
                          <w:szCs w:val="18"/>
                        </w:rPr>
                        <w:t>Cargo revenue (US$ million)</w:t>
                      </w:r>
                      <w:r w:rsidRPr="00A252AC">
                        <w:rPr>
                          <w:sz w:val="18"/>
                          <w:szCs w:val="18"/>
                        </w:rPr>
                        <w:tab/>
                      </w:r>
                      <w:r w:rsidRPr="00A252AC">
                        <w:rPr>
                          <w:sz w:val="18"/>
                          <w:szCs w:val="18"/>
                        </w:rPr>
                        <w:tab/>
                        <w:t>928</w:t>
                      </w:r>
                      <w:r w:rsidRPr="00A252AC">
                        <w:rPr>
                          <w:sz w:val="18"/>
                          <w:szCs w:val="18"/>
                        </w:rPr>
                        <w:tab/>
                        <w:t>716</w:t>
                      </w:r>
                      <w:r w:rsidRPr="00A252AC">
                        <w:rPr>
                          <w:sz w:val="18"/>
                          <w:szCs w:val="18"/>
                        </w:rPr>
                        <w:tab/>
                        <w:t>30%</w:t>
                      </w:r>
                    </w:p>
                    <w:p w:rsidR="00BB6FA6" w:rsidRPr="00A252AC" w:rsidRDefault="00BB6FA6" w:rsidP="00140C04">
                      <w:pPr>
                        <w:rPr>
                          <w:sz w:val="18"/>
                          <w:szCs w:val="18"/>
                        </w:rPr>
                      </w:pPr>
                      <w:r w:rsidRPr="00A252AC">
                        <w:rPr>
                          <w:sz w:val="18"/>
                          <w:szCs w:val="18"/>
                        </w:rPr>
                        <w:t>Number of employees (core airline)</w:t>
                      </w:r>
                      <w:r w:rsidRPr="00A252AC">
                        <w:rPr>
                          <w:sz w:val="18"/>
                          <w:szCs w:val="18"/>
                        </w:rPr>
                        <w:tab/>
                        <w:t>13,535</w:t>
                      </w:r>
                      <w:r w:rsidRPr="00A252AC">
                        <w:rPr>
                          <w:sz w:val="18"/>
                          <w:szCs w:val="18"/>
                        </w:rPr>
                        <w:tab/>
                        <w:t>10,656</w:t>
                      </w:r>
                      <w:r w:rsidRPr="00A252AC">
                        <w:rPr>
                          <w:sz w:val="18"/>
                          <w:szCs w:val="18"/>
                        </w:rPr>
                        <w:tab/>
                        <w:t>27%</w:t>
                      </w:r>
                    </w:p>
                    <w:p w:rsidR="00BB6FA6" w:rsidRDefault="00BB6FA6"/>
                  </w:txbxContent>
                </v:textbox>
              </v:shape>
            </w:pict>
          </mc:Fallback>
        </mc:AlternateContent>
      </w:r>
    </w:p>
    <w:p w:rsidR="00140C04" w:rsidRDefault="00140C04" w:rsidP="00DB4C21">
      <w:pPr>
        <w:rPr>
          <w:b/>
          <w:sz w:val="24"/>
          <w:szCs w:val="24"/>
        </w:rPr>
      </w:pPr>
    </w:p>
    <w:p w:rsidR="00140C04" w:rsidRDefault="00140C04" w:rsidP="00DB4C21">
      <w:pPr>
        <w:rPr>
          <w:b/>
          <w:sz w:val="24"/>
          <w:szCs w:val="24"/>
        </w:rPr>
      </w:pPr>
    </w:p>
    <w:p w:rsidR="00140C04" w:rsidRDefault="00140C04" w:rsidP="00F65A6E">
      <w:pPr>
        <w:jc w:val="right"/>
        <w:rPr>
          <w:b/>
          <w:sz w:val="24"/>
          <w:szCs w:val="24"/>
        </w:rPr>
      </w:pPr>
    </w:p>
    <w:p w:rsidR="00140C04" w:rsidRDefault="00140C04" w:rsidP="00DB4C21">
      <w:pPr>
        <w:rPr>
          <w:b/>
          <w:sz w:val="24"/>
          <w:szCs w:val="24"/>
        </w:rPr>
      </w:pPr>
    </w:p>
    <w:p w:rsidR="00140C04" w:rsidRDefault="00140C04" w:rsidP="00DB4C21">
      <w:pPr>
        <w:rPr>
          <w:b/>
          <w:sz w:val="24"/>
          <w:szCs w:val="24"/>
        </w:rPr>
      </w:pPr>
    </w:p>
    <w:p w:rsidR="00AA060A" w:rsidRDefault="00AA060A" w:rsidP="00BD1591">
      <w:pPr>
        <w:spacing w:after="0" w:line="480" w:lineRule="auto"/>
        <w:rPr>
          <w:b/>
          <w:sz w:val="24"/>
          <w:szCs w:val="24"/>
        </w:rPr>
      </w:pPr>
    </w:p>
    <w:p w:rsidR="0036188A" w:rsidRDefault="0036188A" w:rsidP="00BD1591">
      <w:pPr>
        <w:spacing w:after="0" w:line="480" w:lineRule="auto"/>
        <w:rPr>
          <w:sz w:val="24"/>
          <w:szCs w:val="24"/>
        </w:rPr>
      </w:pPr>
    </w:p>
    <w:p w:rsidR="0036188A" w:rsidRDefault="0036188A" w:rsidP="00BD1591">
      <w:pPr>
        <w:spacing w:after="0" w:line="480" w:lineRule="auto"/>
        <w:rPr>
          <w:sz w:val="24"/>
          <w:szCs w:val="24"/>
        </w:rPr>
      </w:pPr>
    </w:p>
    <w:p w:rsidR="0036188A" w:rsidRDefault="0036188A" w:rsidP="00BD1591">
      <w:pPr>
        <w:spacing w:after="0" w:line="480" w:lineRule="auto"/>
        <w:rPr>
          <w:sz w:val="24"/>
          <w:szCs w:val="24"/>
        </w:rPr>
      </w:pPr>
    </w:p>
    <w:p w:rsidR="0036188A" w:rsidRDefault="0036188A" w:rsidP="00BD1591">
      <w:pPr>
        <w:spacing w:after="0" w:line="480" w:lineRule="auto"/>
        <w:rPr>
          <w:sz w:val="24"/>
          <w:szCs w:val="24"/>
        </w:rPr>
      </w:pPr>
    </w:p>
    <w:p w:rsidR="0036188A" w:rsidRDefault="0036188A" w:rsidP="00BD1591">
      <w:pPr>
        <w:spacing w:after="0" w:line="480" w:lineRule="auto"/>
        <w:rPr>
          <w:sz w:val="24"/>
          <w:szCs w:val="24"/>
        </w:rPr>
      </w:pPr>
    </w:p>
    <w:p w:rsidR="0036188A" w:rsidRDefault="0036188A" w:rsidP="00BD1591">
      <w:pPr>
        <w:spacing w:after="0" w:line="480" w:lineRule="auto"/>
        <w:rPr>
          <w:sz w:val="24"/>
          <w:szCs w:val="24"/>
        </w:rPr>
      </w:pPr>
    </w:p>
    <w:p w:rsidR="0036188A" w:rsidRDefault="0036188A" w:rsidP="00BD1591">
      <w:pPr>
        <w:spacing w:after="0" w:line="480" w:lineRule="auto"/>
        <w:rPr>
          <w:sz w:val="24"/>
          <w:szCs w:val="24"/>
        </w:rPr>
      </w:pPr>
    </w:p>
    <w:p w:rsidR="0036188A" w:rsidRDefault="0036188A" w:rsidP="00BD1591">
      <w:pPr>
        <w:spacing w:after="0" w:line="480" w:lineRule="auto"/>
        <w:rPr>
          <w:sz w:val="24"/>
          <w:szCs w:val="24"/>
        </w:rPr>
      </w:pPr>
    </w:p>
    <w:p w:rsidR="00DB4C21" w:rsidRPr="00BD1591" w:rsidRDefault="00F65A6E" w:rsidP="00DB4C21">
      <w:pPr>
        <w:rPr>
          <w:sz w:val="24"/>
          <w:szCs w:val="24"/>
        </w:rPr>
      </w:pPr>
      <w:r w:rsidRPr="003C25F2">
        <w:rPr>
          <w:b/>
          <w:sz w:val="24"/>
          <w:szCs w:val="24"/>
        </w:rPr>
        <w:lastRenderedPageBreak/>
        <w:t>To summarize some of the key growth factors in the Etihad story, here is a summary of some   of these trends</w:t>
      </w:r>
      <w:r w:rsidR="00F469E0">
        <w:rPr>
          <w:b/>
          <w:sz w:val="24"/>
          <w:szCs w:val="24"/>
        </w:rPr>
        <w:t xml:space="preserve"> based on 2013 figures</w:t>
      </w:r>
      <w:r w:rsidRPr="00BD1591">
        <w:rPr>
          <w:sz w:val="24"/>
          <w:szCs w:val="24"/>
        </w:rPr>
        <w:t>:</w:t>
      </w:r>
    </w:p>
    <w:p w:rsidR="00DB4C21" w:rsidRPr="00DB4C21" w:rsidRDefault="00DB4C21" w:rsidP="00220D16">
      <w:pPr>
        <w:spacing w:after="0" w:line="480" w:lineRule="auto"/>
        <w:ind w:firstLine="720"/>
        <w:rPr>
          <w:sz w:val="24"/>
          <w:szCs w:val="24"/>
        </w:rPr>
      </w:pPr>
      <w:r w:rsidRPr="00DB4C21">
        <w:rPr>
          <w:sz w:val="24"/>
          <w:szCs w:val="24"/>
        </w:rPr>
        <w:t>• Total revenue up 27 per cent to US</w:t>
      </w:r>
      <w:r w:rsidR="00F65A6E">
        <w:rPr>
          <w:sz w:val="24"/>
          <w:szCs w:val="24"/>
        </w:rPr>
        <w:t xml:space="preserve"> </w:t>
      </w:r>
      <w:r w:rsidRPr="00DB4C21">
        <w:rPr>
          <w:sz w:val="24"/>
          <w:szCs w:val="24"/>
        </w:rPr>
        <w:t xml:space="preserve">$6.1 billion </w:t>
      </w:r>
    </w:p>
    <w:p w:rsidR="00DB4C21" w:rsidRPr="00DB4C21" w:rsidRDefault="00DB4C21" w:rsidP="00220D16">
      <w:pPr>
        <w:spacing w:after="0" w:line="480" w:lineRule="auto"/>
        <w:ind w:firstLine="720"/>
        <w:rPr>
          <w:sz w:val="24"/>
          <w:szCs w:val="24"/>
        </w:rPr>
      </w:pPr>
      <w:r w:rsidRPr="00DB4C21">
        <w:rPr>
          <w:sz w:val="24"/>
          <w:szCs w:val="24"/>
        </w:rPr>
        <w:t>• Alliance strategy performs strongly, with partnership revenues up 30 per cent to US</w:t>
      </w:r>
      <w:r w:rsidR="00F65A6E">
        <w:rPr>
          <w:sz w:val="24"/>
          <w:szCs w:val="24"/>
        </w:rPr>
        <w:t xml:space="preserve"> </w:t>
      </w:r>
      <w:r w:rsidRPr="00DB4C21">
        <w:rPr>
          <w:sz w:val="24"/>
          <w:szCs w:val="24"/>
        </w:rPr>
        <w:t xml:space="preserve">$820 million, representing 21 per cent of passenger revenues </w:t>
      </w:r>
    </w:p>
    <w:p w:rsidR="00DB4C21" w:rsidRPr="00DB4C21" w:rsidRDefault="00DB4C21" w:rsidP="00220D16">
      <w:pPr>
        <w:spacing w:after="0" w:line="480" w:lineRule="auto"/>
        <w:ind w:firstLine="720"/>
        <w:rPr>
          <w:sz w:val="24"/>
          <w:szCs w:val="24"/>
        </w:rPr>
      </w:pPr>
      <w:r w:rsidRPr="00DB4C21">
        <w:rPr>
          <w:sz w:val="24"/>
          <w:szCs w:val="24"/>
        </w:rPr>
        <w:t xml:space="preserve">• EBITDAR (earnings before interest, tax, depreciation, </w:t>
      </w:r>
      <w:r w:rsidR="00F65A6E" w:rsidRPr="00DB4C21">
        <w:rPr>
          <w:sz w:val="24"/>
          <w:szCs w:val="24"/>
        </w:rPr>
        <w:t>amortization</w:t>
      </w:r>
      <w:r w:rsidRPr="00DB4C21">
        <w:rPr>
          <w:sz w:val="24"/>
          <w:szCs w:val="24"/>
        </w:rPr>
        <w:t xml:space="preserve"> and rentals) up 30 per cent to US</w:t>
      </w:r>
      <w:r w:rsidR="00F65A6E">
        <w:rPr>
          <w:sz w:val="24"/>
          <w:szCs w:val="24"/>
        </w:rPr>
        <w:t xml:space="preserve"> </w:t>
      </w:r>
      <w:r w:rsidRPr="00DB4C21">
        <w:rPr>
          <w:sz w:val="24"/>
          <w:szCs w:val="24"/>
        </w:rPr>
        <w:t xml:space="preserve">$979 million </w:t>
      </w:r>
    </w:p>
    <w:p w:rsidR="00DB4C21" w:rsidRPr="00DB4C21" w:rsidRDefault="00DB4C21" w:rsidP="00220D16">
      <w:pPr>
        <w:spacing w:after="0" w:line="480" w:lineRule="auto"/>
        <w:ind w:firstLine="720"/>
        <w:rPr>
          <w:sz w:val="24"/>
          <w:szCs w:val="24"/>
        </w:rPr>
      </w:pPr>
      <w:r w:rsidRPr="00DB4C21">
        <w:rPr>
          <w:sz w:val="24"/>
          <w:szCs w:val="24"/>
        </w:rPr>
        <w:t>• EBIT (earnings before interest and tax) up 22 per cent to US</w:t>
      </w:r>
      <w:r>
        <w:rPr>
          <w:sz w:val="24"/>
          <w:szCs w:val="24"/>
        </w:rPr>
        <w:t xml:space="preserve"> </w:t>
      </w:r>
      <w:r w:rsidRPr="00DB4C21">
        <w:rPr>
          <w:sz w:val="24"/>
          <w:szCs w:val="24"/>
        </w:rPr>
        <w:t>$208 million</w:t>
      </w:r>
    </w:p>
    <w:p w:rsidR="00DB4C21" w:rsidRPr="00DB4C21" w:rsidRDefault="00DB4C21" w:rsidP="00220D16">
      <w:pPr>
        <w:spacing w:after="0" w:line="480" w:lineRule="auto"/>
        <w:ind w:firstLine="720"/>
        <w:rPr>
          <w:sz w:val="24"/>
          <w:szCs w:val="24"/>
        </w:rPr>
      </w:pPr>
      <w:r w:rsidRPr="00DB4C21">
        <w:rPr>
          <w:sz w:val="24"/>
          <w:szCs w:val="24"/>
        </w:rPr>
        <w:t>• Net profit up 48 per cent from US$42 million to US</w:t>
      </w:r>
      <w:r>
        <w:rPr>
          <w:sz w:val="24"/>
          <w:szCs w:val="24"/>
        </w:rPr>
        <w:t xml:space="preserve"> </w:t>
      </w:r>
      <w:r w:rsidRPr="00DB4C21">
        <w:rPr>
          <w:sz w:val="24"/>
          <w:szCs w:val="24"/>
        </w:rPr>
        <w:t xml:space="preserve">$62 million </w:t>
      </w:r>
    </w:p>
    <w:p w:rsidR="00DB4C21" w:rsidRPr="00DB4C21" w:rsidRDefault="00DB4C21" w:rsidP="00220D16">
      <w:pPr>
        <w:spacing w:after="0" w:line="480" w:lineRule="auto"/>
        <w:ind w:firstLine="720"/>
        <w:rPr>
          <w:sz w:val="24"/>
          <w:szCs w:val="24"/>
        </w:rPr>
      </w:pPr>
      <w:r w:rsidRPr="00DB4C21">
        <w:rPr>
          <w:sz w:val="24"/>
          <w:szCs w:val="24"/>
        </w:rPr>
        <w:t>• Revenue passenger numbers up 12 per cent to 11.5 million</w:t>
      </w:r>
    </w:p>
    <w:p w:rsidR="00DB4C21" w:rsidRPr="00DB4C21" w:rsidRDefault="00DB4C21" w:rsidP="00220D16">
      <w:pPr>
        <w:spacing w:after="0" w:line="480" w:lineRule="auto"/>
        <w:ind w:firstLine="720"/>
        <w:rPr>
          <w:sz w:val="24"/>
          <w:szCs w:val="24"/>
        </w:rPr>
      </w:pPr>
      <w:r w:rsidRPr="00DB4C21">
        <w:rPr>
          <w:sz w:val="24"/>
          <w:szCs w:val="24"/>
        </w:rPr>
        <w:t xml:space="preserve">• Revenue passenger </w:t>
      </w:r>
      <w:proofErr w:type="gramStart"/>
      <w:r w:rsidR="001801D2" w:rsidRPr="00DB4C21">
        <w:rPr>
          <w:sz w:val="24"/>
          <w:szCs w:val="24"/>
        </w:rPr>
        <w:t>kilometers</w:t>
      </w:r>
      <w:r w:rsidRPr="00DB4C21">
        <w:rPr>
          <w:sz w:val="24"/>
          <w:szCs w:val="24"/>
        </w:rPr>
        <w:t xml:space="preserve"> </w:t>
      </w:r>
      <w:r>
        <w:rPr>
          <w:sz w:val="24"/>
          <w:szCs w:val="24"/>
        </w:rPr>
        <w:t xml:space="preserve"> </w:t>
      </w:r>
      <w:r w:rsidRPr="00DB4C21">
        <w:rPr>
          <w:sz w:val="24"/>
          <w:szCs w:val="24"/>
        </w:rPr>
        <w:t>(</w:t>
      </w:r>
      <w:proofErr w:type="gramEnd"/>
      <w:r w:rsidRPr="00DB4C21">
        <w:rPr>
          <w:sz w:val="24"/>
          <w:szCs w:val="24"/>
        </w:rPr>
        <w:t>RPKs) up 16 per cent to 55.5 billion</w:t>
      </w:r>
    </w:p>
    <w:p w:rsidR="00DB4C21" w:rsidRPr="00DB4C21" w:rsidRDefault="00DB4C21" w:rsidP="00220D16">
      <w:pPr>
        <w:spacing w:after="0" w:line="480" w:lineRule="auto"/>
        <w:ind w:firstLine="720"/>
        <w:rPr>
          <w:sz w:val="24"/>
          <w:szCs w:val="24"/>
        </w:rPr>
      </w:pPr>
      <w:r w:rsidRPr="00DB4C21">
        <w:rPr>
          <w:sz w:val="24"/>
          <w:szCs w:val="24"/>
        </w:rPr>
        <w:t xml:space="preserve">• Available seat </w:t>
      </w:r>
      <w:proofErr w:type="gramStart"/>
      <w:r w:rsidR="001801D2" w:rsidRPr="00DB4C21">
        <w:rPr>
          <w:sz w:val="24"/>
          <w:szCs w:val="24"/>
        </w:rPr>
        <w:t>kilometers</w:t>
      </w:r>
      <w:r w:rsidRPr="00DB4C21">
        <w:rPr>
          <w:sz w:val="24"/>
          <w:szCs w:val="24"/>
        </w:rPr>
        <w:t xml:space="preserve"> </w:t>
      </w:r>
      <w:r>
        <w:rPr>
          <w:sz w:val="24"/>
          <w:szCs w:val="24"/>
        </w:rPr>
        <w:t xml:space="preserve"> </w:t>
      </w:r>
      <w:r w:rsidRPr="00DB4C21">
        <w:rPr>
          <w:sz w:val="24"/>
          <w:szCs w:val="24"/>
        </w:rPr>
        <w:t>(</w:t>
      </w:r>
      <w:proofErr w:type="gramEnd"/>
      <w:r w:rsidRPr="00DB4C21">
        <w:rPr>
          <w:sz w:val="24"/>
          <w:szCs w:val="24"/>
        </w:rPr>
        <w:t>ASKs) up 17 per cent to 71.1 billion</w:t>
      </w:r>
    </w:p>
    <w:p w:rsidR="00DB4C21" w:rsidRPr="00DB4C21" w:rsidRDefault="00DB4C21" w:rsidP="00220D16">
      <w:pPr>
        <w:spacing w:after="0" w:line="480" w:lineRule="auto"/>
        <w:ind w:firstLine="720"/>
        <w:rPr>
          <w:sz w:val="24"/>
          <w:szCs w:val="24"/>
        </w:rPr>
      </w:pPr>
      <w:r w:rsidRPr="00DB4C21">
        <w:rPr>
          <w:sz w:val="24"/>
          <w:szCs w:val="24"/>
        </w:rPr>
        <w:t>• Fleet increased from 70 to 89 aircraft</w:t>
      </w:r>
    </w:p>
    <w:p w:rsidR="00DB4C21" w:rsidRPr="00DB4C21" w:rsidRDefault="00DB4C21" w:rsidP="00220D16">
      <w:pPr>
        <w:spacing w:after="0" w:line="480" w:lineRule="auto"/>
        <w:ind w:firstLine="720"/>
        <w:rPr>
          <w:sz w:val="24"/>
          <w:szCs w:val="24"/>
        </w:rPr>
      </w:pPr>
      <w:r w:rsidRPr="00DB4C21">
        <w:rPr>
          <w:sz w:val="24"/>
          <w:szCs w:val="24"/>
        </w:rPr>
        <w:t xml:space="preserve">• US$67 billion order for up to 199 aircraft and 294 engines </w:t>
      </w:r>
      <w:r w:rsidR="00F65A6E">
        <w:rPr>
          <w:sz w:val="24"/>
          <w:szCs w:val="24"/>
        </w:rPr>
        <w:t xml:space="preserve">ordered </w:t>
      </w:r>
      <w:r w:rsidRPr="00DB4C21">
        <w:rPr>
          <w:sz w:val="24"/>
          <w:szCs w:val="24"/>
        </w:rPr>
        <w:t>in November 2013</w:t>
      </w:r>
    </w:p>
    <w:p w:rsidR="00DB4C21" w:rsidRPr="00DB4C21" w:rsidRDefault="00DB4C21" w:rsidP="00220D16">
      <w:pPr>
        <w:spacing w:after="0" w:line="480" w:lineRule="auto"/>
        <w:ind w:firstLine="720"/>
        <w:rPr>
          <w:sz w:val="24"/>
          <w:szCs w:val="24"/>
        </w:rPr>
      </w:pPr>
      <w:r w:rsidRPr="00DB4C21">
        <w:rPr>
          <w:sz w:val="24"/>
          <w:szCs w:val="24"/>
        </w:rPr>
        <w:t xml:space="preserve">• 94 active passenger and cargo destinations, with new services to nine additional cities to commence in 2014 </w:t>
      </w:r>
    </w:p>
    <w:p w:rsidR="00DB4C21" w:rsidRPr="00DB4C21" w:rsidRDefault="00DB4C21" w:rsidP="00220D16">
      <w:pPr>
        <w:spacing w:after="0" w:line="480" w:lineRule="auto"/>
        <w:ind w:firstLine="720"/>
        <w:rPr>
          <w:sz w:val="24"/>
          <w:szCs w:val="24"/>
        </w:rPr>
      </w:pPr>
      <w:r w:rsidRPr="00DB4C21">
        <w:rPr>
          <w:sz w:val="24"/>
          <w:szCs w:val="24"/>
        </w:rPr>
        <w:t>• ‘Equity alliance’ grows to seven airlines</w:t>
      </w:r>
    </w:p>
    <w:p w:rsidR="00DB4C21" w:rsidRPr="00DB4C21" w:rsidRDefault="00DB4C21" w:rsidP="00220D16">
      <w:pPr>
        <w:spacing w:after="0" w:line="480" w:lineRule="auto"/>
        <w:ind w:firstLine="720"/>
        <w:rPr>
          <w:sz w:val="24"/>
          <w:szCs w:val="24"/>
        </w:rPr>
      </w:pPr>
      <w:r w:rsidRPr="00DB4C21">
        <w:rPr>
          <w:sz w:val="24"/>
          <w:szCs w:val="24"/>
        </w:rPr>
        <w:t>• Codeshare partners increased from 40 to 47</w:t>
      </w:r>
    </w:p>
    <w:p w:rsidR="00DB4C21" w:rsidRPr="00DB4C21" w:rsidRDefault="00DB4C21" w:rsidP="00220D16">
      <w:pPr>
        <w:spacing w:after="0" w:line="480" w:lineRule="auto"/>
        <w:ind w:firstLine="720"/>
        <w:rPr>
          <w:sz w:val="24"/>
          <w:szCs w:val="24"/>
        </w:rPr>
      </w:pPr>
      <w:r w:rsidRPr="00DB4C21">
        <w:rPr>
          <w:sz w:val="24"/>
          <w:szCs w:val="24"/>
        </w:rPr>
        <w:t>• Through partnerships, “virtual network” increased to almost 400 destinations</w:t>
      </w:r>
    </w:p>
    <w:p w:rsidR="00DB4C21" w:rsidRPr="00DB4C21" w:rsidRDefault="00DB4C21" w:rsidP="00220D16">
      <w:pPr>
        <w:spacing w:after="0" w:line="480" w:lineRule="auto"/>
        <w:ind w:firstLine="720"/>
        <w:rPr>
          <w:sz w:val="24"/>
          <w:szCs w:val="24"/>
        </w:rPr>
      </w:pPr>
      <w:r w:rsidRPr="00DB4C21">
        <w:rPr>
          <w:sz w:val="24"/>
          <w:szCs w:val="24"/>
        </w:rPr>
        <w:t xml:space="preserve">• Etihad Cargo revenues up 30 per cent to US$928 million </w:t>
      </w:r>
    </w:p>
    <w:p w:rsidR="00DB4C21" w:rsidRPr="00DB4C21" w:rsidRDefault="00DB4C21" w:rsidP="00220D16">
      <w:pPr>
        <w:spacing w:after="0" w:line="480" w:lineRule="auto"/>
        <w:ind w:firstLine="720"/>
        <w:rPr>
          <w:sz w:val="24"/>
          <w:szCs w:val="24"/>
        </w:rPr>
      </w:pPr>
      <w:r w:rsidRPr="00DB4C21">
        <w:rPr>
          <w:sz w:val="24"/>
          <w:szCs w:val="24"/>
        </w:rPr>
        <w:t>• Etihad Airways “World’s Leading Airline” for fifth c</w:t>
      </w:r>
      <w:r w:rsidR="00220D16">
        <w:rPr>
          <w:sz w:val="24"/>
          <w:szCs w:val="24"/>
        </w:rPr>
        <w:t>onsecutive year at World Travel</w:t>
      </w:r>
      <w:r w:rsidRPr="00DB4C21">
        <w:rPr>
          <w:sz w:val="24"/>
          <w:szCs w:val="24"/>
        </w:rPr>
        <w:t>s</w:t>
      </w:r>
    </w:p>
    <w:p w:rsidR="00BA554D" w:rsidRDefault="00BA554D" w:rsidP="00220D16">
      <w:pPr>
        <w:spacing w:after="0"/>
        <w:rPr>
          <w:b/>
          <w:sz w:val="24"/>
          <w:szCs w:val="24"/>
        </w:rPr>
      </w:pPr>
    </w:p>
    <w:p w:rsidR="0036188A" w:rsidRDefault="0036188A" w:rsidP="00BA554D">
      <w:pPr>
        <w:spacing w:after="0"/>
        <w:jc w:val="center"/>
        <w:rPr>
          <w:b/>
          <w:sz w:val="24"/>
          <w:szCs w:val="24"/>
        </w:rPr>
      </w:pPr>
    </w:p>
    <w:p w:rsidR="00BA554D" w:rsidRDefault="00BA554D" w:rsidP="00BA554D">
      <w:pPr>
        <w:spacing w:after="0"/>
        <w:jc w:val="center"/>
        <w:rPr>
          <w:b/>
          <w:sz w:val="24"/>
          <w:szCs w:val="24"/>
        </w:rPr>
      </w:pPr>
      <w:r>
        <w:rPr>
          <w:b/>
          <w:sz w:val="24"/>
          <w:szCs w:val="24"/>
        </w:rPr>
        <w:lastRenderedPageBreak/>
        <w:t>CHART THREE</w:t>
      </w:r>
    </w:p>
    <w:p w:rsidR="00BA554D" w:rsidRDefault="00BA554D" w:rsidP="00BA554D">
      <w:pPr>
        <w:spacing w:after="0"/>
        <w:jc w:val="center"/>
        <w:rPr>
          <w:b/>
          <w:sz w:val="24"/>
          <w:szCs w:val="24"/>
        </w:rPr>
      </w:pPr>
    </w:p>
    <w:p w:rsidR="00BA554D" w:rsidRDefault="00BA554D" w:rsidP="00BA554D">
      <w:pPr>
        <w:spacing w:after="0"/>
        <w:jc w:val="center"/>
        <w:rPr>
          <w:b/>
          <w:sz w:val="24"/>
          <w:szCs w:val="24"/>
        </w:rPr>
      </w:pPr>
      <w:r>
        <w:rPr>
          <w:b/>
          <w:noProof/>
          <w:sz w:val="24"/>
          <w:szCs w:val="24"/>
        </w:rPr>
        <w:drawing>
          <wp:inline distT="0" distB="0" distL="0" distR="0" wp14:anchorId="78980E35" wp14:editId="7C66037B">
            <wp:extent cx="2276475" cy="1133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1133475"/>
                    </a:xfrm>
                    <a:prstGeom prst="rect">
                      <a:avLst/>
                    </a:prstGeom>
                    <a:noFill/>
                    <a:ln>
                      <a:noFill/>
                    </a:ln>
                  </pic:spPr>
                </pic:pic>
              </a:graphicData>
            </a:graphic>
          </wp:inline>
        </w:drawing>
      </w:r>
      <w:r>
        <w:rPr>
          <w:noProof/>
        </w:rPr>
        <w:drawing>
          <wp:inline distT="0" distB="0" distL="0" distR="0" wp14:anchorId="70A08C2D" wp14:editId="5A2E9C59">
            <wp:extent cx="2343150" cy="11334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3150" cy="1133475"/>
                    </a:xfrm>
                    <a:prstGeom prst="rect">
                      <a:avLst/>
                    </a:prstGeom>
                    <a:noFill/>
                    <a:ln>
                      <a:noFill/>
                    </a:ln>
                  </pic:spPr>
                </pic:pic>
              </a:graphicData>
            </a:graphic>
          </wp:inline>
        </w:drawing>
      </w:r>
    </w:p>
    <w:p w:rsidR="00BA554D" w:rsidRDefault="00BA554D" w:rsidP="00BA554D">
      <w:pPr>
        <w:spacing w:after="0"/>
        <w:jc w:val="center"/>
        <w:rPr>
          <w:b/>
          <w:sz w:val="24"/>
          <w:szCs w:val="24"/>
        </w:rPr>
      </w:pPr>
    </w:p>
    <w:p w:rsidR="00BA554D" w:rsidRDefault="00BA554D" w:rsidP="00BA554D">
      <w:pPr>
        <w:spacing w:after="0"/>
        <w:jc w:val="center"/>
        <w:rPr>
          <w:b/>
          <w:sz w:val="24"/>
          <w:szCs w:val="24"/>
        </w:rPr>
      </w:pPr>
    </w:p>
    <w:p w:rsidR="00BA554D" w:rsidRDefault="00BA554D" w:rsidP="00BA554D">
      <w:pPr>
        <w:spacing w:after="0"/>
        <w:jc w:val="center"/>
        <w:rPr>
          <w:b/>
          <w:sz w:val="24"/>
          <w:szCs w:val="24"/>
        </w:rPr>
      </w:pPr>
      <w:r>
        <w:rPr>
          <w:b/>
          <w:noProof/>
          <w:sz w:val="24"/>
          <w:szCs w:val="24"/>
        </w:rPr>
        <w:drawing>
          <wp:inline distT="0" distB="0" distL="0" distR="0" wp14:anchorId="3FD26085" wp14:editId="04CDA47D">
            <wp:extent cx="2314575" cy="1152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4575" cy="1152525"/>
                    </a:xfrm>
                    <a:prstGeom prst="rect">
                      <a:avLst/>
                    </a:prstGeom>
                    <a:noFill/>
                    <a:ln>
                      <a:noFill/>
                    </a:ln>
                  </pic:spPr>
                </pic:pic>
              </a:graphicData>
            </a:graphic>
          </wp:inline>
        </w:drawing>
      </w:r>
      <w:r>
        <w:rPr>
          <w:b/>
          <w:noProof/>
          <w:sz w:val="24"/>
          <w:szCs w:val="24"/>
        </w:rPr>
        <w:drawing>
          <wp:inline distT="0" distB="0" distL="0" distR="0" wp14:anchorId="602BFE8A" wp14:editId="12D0D7A4">
            <wp:extent cx="2314575" cy="1152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4575" cy="1152525"/>
                    </a:xfrm>
                    <a:prstGeom prst="rect">
                      <a:avLst/>
                    </a:prstGeom>
                    <a:noFill/>
                    <a:ln>
                      <a:noFill/>
                    </a:ln>
                  </pic:spPr>
                </pic:pic>
              </a:graphicData>
            </a:graphic>
          </wp:inline>
        </w:drawing>
      </w:r>
    </w:p>
    <w:p w:rsidR="00BA554D" w:rsidRDefault="00BA554D" w:rsidP="00BA554D">
      <w:pPr>
        <w:spacing w:after="0"/>
        <w:jc w:val="center"/>
        <w:rPr>
          <w:b/>
          <w:sz w:val="24"/>
          <w:szCs w:val="24"/>
        </w:rPr>
      </w:pPr>
    </w:p>
    <w:p w:rsidR="00BA554D" w:rsidRPr="00BA554D" w:rsidRDefault="00BA554D" w:rsidP="00BA554D">
      <w:pPr>
        <w:jc w:val="center"/>
      </w:pPr>
      <w:r>
        <w:rPr>
          <w:b/>
          <w:noProof/>
          <w:sz w:val="24"/>
          <w:szCs w:val="24"/>
        </w:rPr>
        <w:drawing>
          <wp:inline distT="0" distB="0" distL="0" distR="0" wp14:anchorId="70ED6A71" wp14:editId="5F197646">
            <wp:extent cx="2352675" cy="1419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2675" cy="1419225"/>
                    </a:xfrm>
                    <a:prstGeom prst="rect">
                      <a:avLst/>
                    </a:prstGeom>
                    <a:noFill/>
                    <a:ln>
                      <a:noFill/>
                    </a:ln>
                  </pic:spPr>
                </pic:pic>
              </a:graphicData>
            </a:graphic>
          </wp:inline>
        </w:drawing>
      </w:r>
      <w:r>
        <w:rPr>
          <w:b/>
          <w:noProof/>
          <w:sz w:val="24"/>
          <w:szCs w:val="24"/>
        </w:rPr>
        <w:drawing>
          <wp:inline distT="0" distB="0" distL="0" distR="0" wp14:anchorId="6EDB33C5" wp14:editId="6A5DEC53">
            <wp:extent cx="2352675" cy="1343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2675" cy="1343025"/>
                    </a:xfrm>
                    <a:prstGeom prst="rect">
                      <a:avLst/>
                    </a:prstGeom>
                    <a:noFill/>
                    <a:ln>
                      <a:noFill/>
                    </a:ln>
                  </pic:spPr>
                </pic:pic>
              </a:graphicData>
            </a:graphic>
          </wp:inline>
        </w:drawing>
      </w:r>
    </w:p>
    <w:p w:rsidR="00BA554D" w:rsidRPr="00BA554D" w:rsidRDefault="00BA554D" w:rsidP="00BA554D">
      <w:pPr>
        <w:spacing w:after="0"/>
        <w:jc w:val="center"/>
        <w:rPr>
          <w:bCs/>
          <w:sz w:val="24"/>
          <w:szCs w:val="24"/>
        </w:rPr>
      </w:pPr>
      <w:r w:rsidRPr="00BA554D">
        <w:rPr>
          <w:bCs/>
          <w:sz w:val="24"/>
          <w:szCs w:val="24"/>
        </w:rPr>
        <w:t xml:space="preserve">(From </w:t>
      </w:r>
      <w:r w:rsidR="005B2187">
        <w:rPr>
          <w:bCs/>
          <w:sz w:val="24"/>
          <w:szCs w:val="24"/>
        </w:rPr>
        <w:t>"</w:t>
      </w:r>
      <w:r w:rsidRPr="00BA554D">
        <w:rPr>
          <w:bCs/>
          <w:sz w:val="24"/>
          <w:szCs w:val="24"/>
        </w:rPr>
        <w:t>Annul report of Etihad Airways</w:t>
      </w:r>
      <w:r w:rsidR="005B2187">
        <w:rPr>
          <w:bCs/>
          <w:sz w:val="24"/>
          <w:szCs w:val="24"/>
        </w:rPr>
        <w:t>"</w:t>
      </w:r>
      <w:r w:rsidRPr="00BA554D">
        <w:rPr>
          <w:bCs/>
          <w:sz w:val="24"/>
          <w:szCs w:val="24"/>
        </w:rPr>
        <w:t>)</w:t>
      </w:r>
    </w:p>
    <w:p w:rsidR="00BA554D" w:rsidRDefault="00BA554D" w:rsidP="003C25F2">
      <w:pPr>
        <w:spacing w:after="0"/>
        <w:rPr>
          <w:b/>
          <w:sz w:val="24"/>
          <w:szCs w:val="24"/>
        </w:rPr>
      </w:pPr>
    </w:p>
    <w:p w:rsidR="00F469E0" w:rsidRPr="00F469E0" w:rsidRDefault="00F469E0" w:rsidP="00CB55E6">
      <w:pPr>
        <w:spacing w:after="0" w:line="480" w:lineRule="auto"/>
        <w:ind w:firstLine="720"/>
        <w:rPr>
          <w:sz w:val="24"/>
          <w:szCs w:val="24"/>
        </w:rPr>
      </w:pPr>
      <w:r>
        <w:rPr>
          <w:sz w:val="24"/>
          <w:szCs w:val="24"/>
        </w:rPr>
        <w:t xml:space="preserve">In Chart Three above, the steady progression of growth </w:t>
      </w:r>
      <w:r w:rsidR="00CB55E6">
        <w:rPr>
          <w:sz w:val="24"/>
          <w:szCs w:val="24"/>
        </w:rPr>
        <w:t>for</w:t>
      </w:r>
      <w:r>
        <w:rPr>
          <w:sz w:val="24"/>
          <w:szCs w:val="24"/>
        </w:rPr>
        <w:t xml:space="preserve"> Etihad is depicted over a period ranging from 2006 through 2013. The key factors of </w:t>
      </w:r>
      <w:proofErr w:type="gramStart"/>
      <w:r>
        <w:rPr>
          <w:sz w:val="24"/>
          <w:szCs w:val="24"/>
        </w:rPr>
        <w:t>revenue ,</w:t>
      </w:r>
      <w:proofErr w:type="gramEnd"/>
      <w:r>
        <w:rPr>
          <w:sz w:val="24"/>
          <w:szCs w:val="24"/>
        </w:rPr>
        <w:t xml:space="preserve"> passengers, fleet numbers, seat load factor, cargo carried, and number of direct destinations have all shown steady growth. Seat load factor has not shown dramatic  progression because the high percentage of seats sold has been steady and hovering at </w:t>
      </w:r>
      <w:proofErr w:type="gramStart"/>
      <w:r>
        <w:rPr>
          <w:sz w:val="24"/>
          <w:szCs w:val="24"/>
        </w:rPr>
        <w:t>high  percentages</w:t>
      </w:r>
      <w:proofErr w:type="gramEnd"/>
      <w:r>
        <w:rPr>
          <w:sz w:val="24"/>
          <w:szCs w:val="24"/>
        </w:rPr>
        <w:t xml:space="preserve"> near full capacity for the past several years. The chart shows an airline that is doing everything it needs to do and </w:t>
      </w:r>
      <w:r w:rsidR="009F2A50">
        <w:rPr>
          <w:sz w:val="24"/>
          <w:szCs w:val="24"/>
        </w:rPr>
        <w:lastRenderedPageBreak/>
        <w:t xml:space="preserve">getting it right , </w:t>
      </w:r>
      <w:r>
        <w:rPr>
          <w:sz w:val="24"/>
          <w:szCs w:val="24"/>
        </w:rPr>
        <w:t xml:space="preserve">this is a strong sign that, barring some </w:t>
      </w:r>
      <w:r w:rsidR="005E36DA">
        <w:rPr>
          <w:sz w:val="24"/>
          <w:szCs w:val="24"/>
        </w:rPr>
        <w:t>unforeseeable and unexpected catastrophe, this airline is in solid pattern of growth for many years to come.</w:t>
      </w:r>
      <w:r>
        <w:rPr>
          <w:sz w:val="24"/>
          <w:szCs w:val="24"/>
        </w:rPr>
        <w:t xml:space="preserve">  </w:t>
      </w:r>
    </w:p>
    <w:p w:rsidR="004B5697" w:rsidRPr="004B5697" w:rsidRDefault="004B5697" w:rsidP="003C25F2">
      <w:pPr>
        <w:spacing w:after="0"/>
        <w:rPr>
          <w:b/>
          <w:sz w:val="24"/>
          <w:szCs w:val="24"/>
        </w:rPr>
      </w:pPr>
      <w:r w:rsidRPr="004B5697">
        <w:rPr>
          <w:b/>
          <w:sz w:val="24"/>
          <w:szCs w:val="24"/>
        </w:rPr>
        <w:t>Increases in 2012 from 2011:</w:t>
      </w:r>
    </w:p>
    <w:p w:rsidR="004B5697" w:rsidRDefault="00DE0F2B" w:rsidP="0029690B">
      <w:pPr>
        <w:spacing w:after="0" w:line="480" w:lineRule="auto"/>
        <w:rPr>
          <w:sz w:val="24"/>
          <w:szCs w:val="24"/>
        </w:rPr>
      </w:pPr>
      <w:r>
        <w:rPr>
          <w:sz w:val="24"/>
          <w:szCs w:val="24"/>
        </w:rPr>
        <w:tab/>
      </w:r>
      <w:r w:rsidR="005E36DA">
        <w:rPr>
          <w:sz w:val="24"/>
          <w:szCs w:val="24"/>
        </w:rPr>
        <w:t xml:space="preserve">To mention some of the other points in the growth from first year of profit, 2011, into the next year, </w:t>
      </w:r>
      <w:r w:rsidR="004B5697" w:rsidRPr="00F65A6E">
        <w:rPr>
          <w:sz w:val="24"/>
          <w:szCs w:val="24"/>
        </w:rPr>
        <w:t xml:space="preserve">2012, </w:t>
      </w:r>
      <w:r>
        <w:rPr>
          <w:sz w:val="24"/>
          <w:szCs w:val="24"/>
        </w:rPr>
        <w:t xml:space="preserve">there was </w:t>
      </w:r>
      <w:r w:rsidR="005E36DA">
        <w:rPr>
          <w:sz w:val="24"/>
          <w:szCs w:val="24"/>
        </w:rPr>
        <w:t xml:space="preserve">retention of dramatic pace of growth. The </w:t>
      </w:r>
      <w:r w:rsidR="004B5697" w:rsidRPr="00F65A6E">
        <w:rPr>
          <w:sz w:val="24"/>
          <w:szCs w:val="24"/>
        </w:rPr>
        <w:t>revenue of 4.8 billion</w:t>
      </w:r>
      <w:r>
        <w:rPr>
          <w:sz w:val="24"/>
          <w:szCs w:val="24"/>
        </w:rPr>
        <w:t xml:space="preserve">, </w:t>
      </w:r>
      <w:r w:rsidR="005E36DA">
        <w:rPr>
          <w:sz w:val="24"/>
          <w:szCs w:val="24"/>
        </w:rPr>
        <w:t xml:space="preserve">making </w:t>
      </w:r>
      <w:r>
        <w:rPr>
          <w:sz w:val="24"/>
          <w:szCs w:val="24"/>
        </w:rPr>
        <w:t xml:space="preserve">a </w:t>
      </w:r>
      <w:r w:rsidR="004B5697" w:rsidRPr="00F65A6E">
        <w:rPr>
          <w:sz w:val="24"/>
          <w:szCs w:val="24"/>
        </w:rPr>
        <w:t xml:space="preserve">net profit 42 million </w:t>
      </w:r>
      <w:r>
        <w:rPr>
          <w:sz w:val="24"/>
          <w:szCs w:val="24"/>
        </w:rPr>
        <w:t xml:space="preserve">that just about quadrupled the profit for 2011, and </w:t>
      </w:r>
      <w:r w:rsidR="004B5697" w:rsidRPr="00F65A6E">
        <w:rPr>
          <w:sz w:val="24"/>
          <w:szCs w:val="24"/>
        </w:rPr>
        <w:t xml:space="preserve">EBIT </w:t>
      </w:r>
      <w:r>
        <w:rPr>
          <w:sz w:val="24"/>
          <w:szCs w:val="24"/>
        </w:rPr>
        <w:t xml:space="preserve">of </w:t>
      </w:r>
      <w:r w:rsidR="004B5697" w:rsidRPr="00F65A6E">
        <w:rPr>
          <w:sz w:val="24"/>
          <w:szCs w:val="24"/>
        </w:rPr>
        <w:t xml:space="preserve">170 million </w:t>
      </w:r>
      <w:r>
        <w:rPr>
          <w:sz w:val="24"/>
          <w:szCs w:val="24"/>
        </w:rPr>
        <w:t>and</w:t>
      </w:r>
      <w:r w:rsidR="004B5697" w:rsidRPr="00F65A6E">
        <w:rPr>
          <w:sz w:val="24"/>
          <w:szCs w:val="24"/>
        </w:rPr>
        <w:t xml:space="preserve"> EBITDAR </w:t>
      </w:r>
      <w:r>
        <w:rPr>
          <w:sz w:val="24"/>
          <w:szCs w:val="24"/>
        </w:rPr>
        <w:t xml:space="preserve">of </w:t>
      </w:r>
      <w:r w:rsidR="004B5697" w:rsidRPr="00F65A6E">
        <w:rPr>
          <w:sz w:val="24"/>
          <w:szCs w:val="24"/>
        </w:rPr>
        <w:t>753 million</w:t>
      </w:r>
      <w:r>
        <w:rPr>
          <w:sz w:val="24"/>
          <w:szCs w:val="24"/>
        </w:rPr>
        <w:t xml:space="preserve">.  In 2011, </w:t>
      </w:r>
      <w:r w:rsidR="004B5697" w:rsidRPr="00F65A6E">
        <w:rPr>
          <w:sz w:val="24"/>
          <w:szCs w:val="24"/>
        </w:rPr>
        <w:t>revenue of 4.1 billion</w:t>
      </w:r>
      <w:r>
        <w:rPr>
          <w:sz w:val="24"/>
          <w:szCs w:val="24"/>
        </w:rPr>
        <w:t>, net profit 14 million</w:t>
      </w:r>
      <w:proofErr w:type="gramStart"/>
      <w:r>
        <w:rPr>
          <w:sz w:val="24"/>
          <w:szCs w:val="24"/>
        </w:rPr>
        <w:t>,</w:t>
      </w:r>
      <w:r w:rsidR="004B5697" w:rsidRPr="00F65A6E">
        <w:rPr>
          <w:sz w:val="24"/>
          <w:szCs w:val="24"/>
        </w:rPr>
        <w:t xml:space="preserve">  EBIT</w:t>
      </w:r>
      <w:proofErr w:type="gramEnd"/>
      <w:r w:rsidR="004B5697" w:rsidRPr="00F65A6E">
        <w:rPr>
          <w:sz w:val="24"/>
          <w:szCs w:val="24"/>
        </w:rPr>
        <w:t xml:space="preserve"> 137 million</w:t>
      </w:r>
      <w:r>
        <w:rPr>
          <w:sz w:val="24"/>
          <w:szCs w:val="24"/>
        </w:rPr>
        <w:t xml:space="preserve"> and </w:t>
      </w:r>
      <w:r w:rsidR="004B5697" w:rsidRPr="00F65A6E">
        <w:rPr>
          <w:sz w:val="24"/>
          <w:szCs w:val="24"/>
        </w:rPr>
        <w:t>EBITDAR 648 million</w:t>
      </w:r>
      <w:r>
        <w:rPr>
          <w:sz w:val="24"/>
          <w:szCs w:val="24"/>
        </w:rPr>
        <w:t xml:space="preserve">. Revenue </w:t>
      </w:r>
      <w:proofErr w:type="gramStart"/>
      <w:r>
        <w:rPr>
          <w:sz w:val="24"/>
          <w:szCs w:val="24"/>
        </w:rPr>
        <w:t xml:space="preserve">in  </w:t>
      </w:r>
      <w:r w:rsidR="001A6C69" w:rsidRPr="00B57918">
        <w:rPr>
          <w:sz w:val="24"/>
          <w:szCs w:val="24"/>
        </w:rPr>
        <w:t>2012</w:t>
      </w:r>
      <w:proofErr w:type="gramEnd"/>
      <w:r w:rsidR="001A6C69" w:rsidRPr="00B57918">
        <w:rPr>
          <w:sz w:val="24"/>
          <w:szCs w:val="24"/>
        </w:rPr>
        <w:t xml:space="preserve"> </w:t>
      </w:r>
      <w:r>
        <w:rPr>
          <w:sz w:val="24"/>
          <w:szCs w:val="24"/>
        </w:rPr>
        <w:t xml:space="preserve">thus </w:t>
      </w:r>
      <w:r w:rsidR="001A6C69" w:rsidRPr="00B57918">
        <w:rPr>
          <w:sz w:val="24"/>
          <w:szCs w:val="24"/>
        </w:rPr>
        <w:t>i</w:t>
      </w:r>
      <w:r w:rsidR="00612C00" w:rsidRPr="00B57918">
        <w:rPr>
          <w:sz w:val="24"/>
          <w:szCs w:val="24"/>
        </w:rPr>
        <w:t xml:space="preserve">ncreased by 17% </w:t>
      </w:r>
      <w:r w:rsidR="004B5697">
        <w:rPr>
          <w:sz w:val="24"/>
          <w:szCs w:val="24"/>
        </w:rPr>
        <w:t xml:space="preserve">from 2011 </w:t>
      </w:r>
      <w:r w:rsidR="00612C00" w:rsidRPr="00B57918">
        <w:rPr>
          <w:sz w:val="24"/>
          <w:szCs w:val="24"/>
        </w:rPr>
        <w:t xml:space="preserve">to 4.8 billion. </w:t>
      </w:r>
    </w:p>
    <w:p w:rsidR="001A6C69" w:rsidRDefault="00DE0F2B" w:rsidP="0029690B">
      <w:pPr>
        <w:spacing w:after="0" w:line="480" w:lineRule="auto"/>
        <w:rPr>
          <w:sz w:val="24"/>
          <w:szCs w:val="24"/>
        </w:rPr>
      </w:pPr>
      <w:r>
        <w:rPr>
          <w:sz w:val="24"/>
          <w:szCs w:val="24"/>
        </w:rPr>
        <w:tab/>
      </w:r>
      <w:r w:rsidR="005E36DA">
        <w:rPr>
          <w:sz w:val="24"/>
          <w:szCs w:val="24"/>
        </w:rPr>
        <w:t>For the same 2011 to 2012 period, p</w:t>
      </w:r>
      <w:r w:rsidR="00612C00" w:rsidRPr="00B57918">
        <w:rPr>
          <w:sz w:val="24"/>
          <w:szCs w:val="24"/>
        </w:rPr>
        <w:t xml:space="preserve">assenger numbers grew by 23% to 10.2 million from 8.3 million. Earnings before interest and taxes (EBIT) increased by 24% to $170 million from $137 </w:t>
      </w:r>
      <w:proofErr w:type="gramStart"/>
      <w:r w:rsidR="00612C00" w:rsidRPr="00B57918">
        <w:rPr>
          <w:sz w:val="24"/>
          <w:szCs w:val="24"/>
        </w:rPr>
        <w:t>million  EBITDAR</w:t>
      </w:r>
      <w:proofErr w:type="gramEnd"/>
      <w:r w:rsidR="00612C00" w:rsidRPr="00B57918">
        <w:rPr>
          <w:sz w:val="24"/>
          <w:szCs w:val="24"/>
        </w:rPr>
        <w:t xml:space="preserve"> (earnings before interest, tax, depreciation, amortization, and rentals) rose to $753 million from $648 million. </w:t>
      </w:r>
    </w:p>
    <w:p w:rsidR="003C25F2" w:rsidRDefault="0029690B" w:rsidP="004B5697">
      <w:pPr>
        <w:spacing w:after="0"/>
        <w:rPr>
          <w:b/>
          <w:sz w:val="28"/>
          <w:szCs w:val="28"/>
        </w:rPr>
      </w:pPr>
      <w:r w:rsidRPr="0029690B">
        <w:rPr>
          <w:b/>
          <w:sz w:val="28"/>
          <w:szCs w:val="28"/>
        </w:rPr>
        <w:t>SWOT ANALYSIS OF ETIHAD AIRLINES:</w:t>
      </w:r>
    </w:p>
    <w:p w:rsidR="0029690B" w:rsidRDefault="0029690B" w:rsidP="0029690B">
      <w:pPr>
        <w:spacing w:after="0" w:line="480" w:lineRule="auto"/>
        <w:ind w:firstLine="720"/>
        <w:rPr>
          <w:sz w:val="24"/>
          <w:szCs w:val="24"/>
        </w:rPr>
      </w:pPr>
      <w:r w:rsidRPr="001B437C">
        <w:rPr>
          <w:b/>
          <w:sz w:val="24"/>
          <w:szCs w:val="24"/>
        </w:rPr>
        <w:t>Strengths</w:t>
      </w:r>
      <w:r>
        <w:rPr>
          <w:sz w:val="24"/>
          <w:szCs w:val="24"/>
        </w:rPr>
        <w:t>: Etihad has strong advantages over competitors. It follows the success of Emirates, which is the largest and busiest and most profitable airline in the Middle East.  Its ethic and model are patterned on the way of Emirates. As mentioned, both companies opening vast business potential of India by partnering with other airlines and otherwise focusing on th</w:t>
      </w:r>
      <w:r w:rsidR="005E36DA">
        <w:rPr>
          <w:sz w:val="24"/>
          <w:szCs w:val="24"/>
        </w:rPr>
        <w:t>at</w:t>
      </w:r>
      <w:r>
        <w:rPr>
          <w:sz w:val="24"/>
          <w:szCs w:val="24"/>
        </w:rPr>
        <w:t xml:space="preserve"> market. </w:t>
      </w:r>
      <w:r w:rsidR="004B7515">
        <w:rPr>
          <w:sz w:val="24"/>
          <w:szCs w:val="24"/>
        </w:rPr>
        <w:t xml:space="preserve"> Both airlines emphasize partnerships and ownership of equity in other airlines that need the capital stimulate. In this way, they are able to penetrate new lucrative geographic area</w:t>
      </w:r>
      <w:r w:rsidR="005E36DA">
        <w:rPr>
          <w:sz w:val="24"/>
          <w:szCs w:val="24"/>
        </w:rPr>
        <w:t>s</w:t>
      </w:r>
      <w:r w:rsidR="004B7515">
        <w:rPr>
          <w:sz w:val="24"/>
          <w:szCs w:val="24"/>
        </w:rPr>
        <w:t xml:space="preserve"> with more ease. </w:t>
      </w:r>
    </w:p>
    <w:p w:rsidR="004B7515" w:rsidRDefault="004B7515" w:rsidP="0029690B">
      <w:pPr>
        <w:spacing w:after="0" w:line="480" w:lineRule="auto"/>
        <w:ind w:firstLine="720"/>
        <w:rPr>
          <w:sz w:val="24"/>
          <w:szCs w:val="24"/>
        </w:rPr>
      </w:pPr>
      <w:r>
        <w:rPr>
          <w:sz w:val="24"/>
          <w:szCs w:val="24"/>
        </w:rPr>
        <w:t xml:space="preserve">In fact, Etihad like Emirates can take advantage of </w:t>
      </w:r>
      <w:proofErr w:type="gramStart"/>
      <w:r>
        <w:rPr>
          <w:sz w:val="24"/>
          <w:szCs w:val="24"/>
        </w:rPr>
        <w:t>geographic  location</w:t>
      </w:r>
      <w:proofErr w:type="gramEnd"/>
      <w:r>
        <w:rPr>
          <w:sz w:val="24"/>
          <w:szCs w:val="24"/>
        </w:rPr>
        <w:t xml:space="preserve"> as a crossroads to East and West. Being in a strategic  travel line that goes easily into India and then China and </w:t>
      </w:r>
      <w:r>
        <w:rPr>
          <w:sz w:val="24"/>
          <w:szCs w:val="24"/>
        </w:rPr>
        <w:lastRenderedPageBreak/>
        <w:t xml:space="preserve">Southeast Asia, and also being stopping place for those coming from Asia to the western ports, this is the selling point of the crossroads, which has worked very well. Further, in addition to location very good located to India, Etihad has situated position business with Australia. Although a long trip over Indian Ocean, </w:t>
      </w:r>
      <w:r w:rsidR="00A36346">
        <w:rPr>
          <w:sz w:val="24"/>
          <w:szCs w:val="24"/>
        </w:rPr>
        <w:t xml:space="preserve">Australia is a potential high-growth area and an existing point of activity. </w:t>
      </w:r>
      <w:r w:rsidR="005E36DA">
        <w:rPr>
          <w:sz w:val="24"/>
          <w:szCs w:val="24"/>
        </w:rPr>
        <w:t xml:space="preserve"> This is complemented by the UAE’s leading efforts to provide a tourism hub of its own, along with being a major business center for business transactions in the Middle East. UAE provides magnificent tourist attractions, solid infrastructure, and ample business resources and facilities to accommodate major tourism. Together with the geographical identity of this port as being an airway hub between East and West, the region is highly situated to continue a position well-carved out for long-term success. Etihad, based at the major </w:t>
      </w:r>
      <w:r w:rsidR="009A6D9A">
        <w:rPr>
          <w:sz w:val="24"/>
          <w:szCs w:val="24"/>
        </w:rPr>
        <w:t xml:space="preserve">airport hub in Abu Dubai, is positioned to grow directly in the same pattern and to enjoy the same complementary dynamics.   </w:t>
      </w:r>
    </w:p>
    <w:p w:rsidR="00A36346" w:rsidRDefault="00A36346" w:rsidP="00C97C8B">
      <w:pPr>
        <w:spacing w:after="0" w:line="480" w:lineRule="auto"/>
        <w:ind w:firstLine="720"/>
        <w:rPr>
          <w:sz w:val="24"/>
          <w:szCs w:val="24"/>
        </w:rPr>
      </w:pPr>
      <w:r>
        <w:rPr>
          <w:sz w:val="24"/>
          <w:szCs w:val="24"/>
        </w:rPr>
        <w:t xml:space="preserve">Etihad has the strength of highly experience western </w:t>
      </w:r>
      <w:r w:rsidR="00C97C8B">
        <w:rPr>
          <w:sz w:val="24"/>
          <w:szCs w:val="24"/>
        </w:rPr>
        <w:t>professionals</w:t>
      </w:r>
      <w:r>
        <w:rPr>
          <w:sz w:val="24"/>
          <w:szCs w:val="24"/>
        </w:rPr>
        <w:t xml:space="preserve"> running the day-to-day operations, which has worked tremendous so far. Current CEO knows his business and speaks with authority. Etihad won “Best airline in the world” for the past four years, which says something</w:t>
      </w:r>
      <w:r w:rsidR="00C97C8B">
        <w:rPr>
          <w:sz w:val="24"/>
          <w:szCs w:val="24"/>
        </w:rPr>
        <w:t xml:space="preserve"> about its internal strength</w:t>
      </w:r>
      <w:r>
        <w:rPr>
          <w:sz w:val="24"/>
          <w:szCs w:val="24"/>
        </w:rPr>
        <w:t>, which will be hard for others to catch up to and surpass, u</w:t>
      </w:r>
      <w:r w:rsidR="00C97C8B">
        <w:rPr>
          <w:sz w:val="24"/>
          <w:szCs w:val="24"/>
        </w:rPr>
        <w:t>nless Etihad become soft</w:t>
      </w:r>
      <w:r>
        <w:rPr>
          <w:sz w:val="24"/>
          <w:szCs w:val="24"/>
        </w:rPr>
        <w:t xml:space="preserve"> </w:t>
      </w:r>
      <w:r w:rsidR="00C97C8B">
        <w:rPr>
          <w:sz w:val="24"/>
          <w:szCs w:val="24"/>
        </w:rPr>
        <w:t>or</w:t>
      </w:r>
      <w:r>
        <w:rPr>
          <w:sz w:val="24"/>
          <w:szCs w:val="24"/>
        </w:rPr>
        <w:t xml:space="preserve"> lazy, </w:t>
      </w:r>
      <w:r w:rsidR="009A6D9A">
        <w:rPr>
          <w:sz w:val="24"/>
          <w:szCs w:val="24"/>
        </w:rPr>
        <w:t>or somehow fails to continue its innovative ways.</w:t>
      </w:r>
      <w:r>
        <w:rPr>
          <w:sz w:val="24"/>
          <w:szCs w:val="24"/>
        </w:rPr>
        <w:t xml:space="preserve"> The Gulf </w:t>
      </w:r>
      <w:proofErr w:type="gramStart"/>
      <w:r>
        <w:rPr>
          <w:sz w:val="24"/>
          <w:szCs w:val="24"/>
        </w:rPr>
        <w:t>team of Emirates and Etihad already have</w:t>
      </w:r>
      <w:proofErr w:type="gramEnd"/>
      <w:r>
        <w:rPr>
          <w:sz w:val="24"/>
          <w:szCs w:val="24"/>
        </w:rPr>
        <w:t xml:space="preserve"> reputation of success in hospitality fields due to magnificent resources in built and marketed in UAE.  This area has developed a tourism personality and has the advanced infrastructure to deliver on travel </w:t>
      </w:r>
      <w:r w:rsidR="00C97C8B">
        <w:rPr>
          <w:sz w:val="24"/>
          <w:szCs w:val="24"/>
        </w:rPr>
        <w:t>plan</w:t>
      </w:r>
      <w:r>
        <w:rPr>
          <w:sz w:val="24"/>
          <w:szCs w:val="24"/>
        </w:rPr>
        <w:t xml:space="preserve">. Leadership is progressive and tuned in to the digital revolution with many cultural and socializing effects as result of technology. </w:t>
      </w:r>
    </w:p>
    <w:p w:rsidR="0055281D" w:rsidRPr="0055281D" w:rsidRDefault="0055281D" w:rsidP="00C97C8B">
      <w:pPr>
        <w:spacing w:after="0" w:line="480" w:lineRule="auto"/>
        <w:ind w:firstLine="720"/>
        <w:rPr>
          <w:sz w:val="24"/>
          <w:szCs w:val="24"/>
        </w:rPr>
      </w:pPr>
      <w:r w:rsidRPr="0055281D">
        <w:rPr>
          <w:sz w:val="24"/>
          <w:szCs w:val="24"/>
        </w:rPr>
        <w:lastRenderedPageBreak/>
        <w:t>Very important strength of Etihad is the approach to a “green” prospect for conservation of environment. The company CEO and the officials have taken strong stand for conservation of fuel, cutting down on pollutants, and similar plans to be in this important trend for the future, where these actions will serve the airline well and will give the airline good papers and credential to move f</w:t>
      </w:r>
      <w:r w:rsidR="00C97C8B">
        <w:rPr>
          <w:sz w:val="24"/>
          <w:szCs w:val="24"/>
        </w:rPr>
        <w:t>orward as each year</w:t>
      </w:r>
      <w:r w:rsidRPr="0055281D">
        <w:rPr>
          <w:sz w:val="24"/>
          <w:szCs w:val="24"/>
        </w:rPr>
        <w:t xml:space="preserve">. These measures are focused in the company’s promotions and annual report.  </w:t>
      </w:r>
    </w:p>
    <w:p w:rsidR="0029690B" w:rsidRDefault="001B437C" w:rsidP="000945EC">
      <w:pPr>
        <w:spacing w:after="0" w:line="480" w:lineRule="auto"/>
        <w:ind w:firstLine="720"/>
        <w:rPr>
          <w:sz w:val="24"/>
          <w:szCs w:val="24"/>
        </w:rPr>
      </w:pPr>
      <w:r w:rsidRPr="001B437C">
        <w:rPr>
          <w:b/>
          <w:sz w:val="24"/>
          <w:szCs w:val="24"/>
        </w:rPr>
        <w:t>Weaknesses</w:t>
      </w:r>
      <w:r>
        <w:rPr>
          <w:sz w:val="24"/>
          <w:szCs w:val="24"/>
        </w:rPr>
        <w:t xml:space="preserve">: </w:t>
      </w:r>
      <w:r w:rsidR="00A36346">
        <w:rPr>
          <w:sz w:val="24"/>
          <w:szCs w:val="24"/>
        </w:rPr>
        <w:t xml:space="preserve">The weaknesses of Etihad in relation to its positioning and branding so far are little </w:t>
      </w:r>
      <w:r w:rsidR="00BB6FA6">
        <w:rPr>
          <w:sz w:val="24"/>
          <w:szCs w:val="24"/>
        </w:rPr>
        <w:t xml:space="preserve">to find. Weakness of geopolitical danger is maybe more of a “threat” discussed below. But either category, still the eruption of terrorism or violence of some kind is always looming threat while political instability continues as Middle East and even possible increased Asian </w:t>
      </w:r>
      <w:r w:rsidR="009A6D9A">
        <w:rPr>
          <w:sz w:val="24"/>
          <w:szCs w:val="24"/>
        </w:rPr>
        <w:t xml:space="preserve">danger </w:t>
      </w:r>
      <w:r w:rsidR="00BB6FA6">
        <w:rPr>
          <w:sz w:val="24"/>
          <w:szCs w:val="24"/>
        </w:rPr>
        <w:t xml:space="preserve">factor. Because Etihad has done such a great task of covering all bases of economic success, it seems little weakness can </w:t>
      </w:r>
      <w:r w:rsidR="0055281D">
        <w:rPr>
          <w:sz w:val="24"/>
          <w:szCs w:val="24"/>
        </w:rPr>
        <w:t>a</w:t>
      </w:r>
      <w:r w:rsidR="00BB6FA6">
        <w:rPr>
          <w:sz w:val="24"/>
          <w:szCs w:val="24"/>
        </w:rPr>
        <w:t xml:space="preserve">ffect the company. The </w:t>
      </w:r>
      <w:proofErr w:type="gramStart"/>
      <w:r w:rsidR="00BB6FA6">
        <w:rPr>
          <w:sz w:val="24"/>
          <w:szCs w:val="24"/>
        </w:rPr>
        <w:t>company  has</w:t>
      </w:r>
      <w:proofErr w:type="gramEnd"/>
      <w:r w:rsidR="00BB6FA6">
        <w:rPr>
          <w:sz w:val="24"/>
          <w:szCs w:val="24"/>
        </w:rPr>
        <w:t xml:space="preserve"> appear to be good and excellent employee relations, similar also to policy of Emirates. </w:t>
      </w:r>
    </w:p>
    <w:p w:rsidR="0055281D" w:rsidRDefault="0055281D" w:rsidP="000945EC">
      <w:pPr>
        <w:spacing w:after="0" w:line="480" w:lineRule="auto"/>
        <w:ind w:firstLine="720"/>
        <w:rPr>
          <w:sz w:val="24"/>
          <w:szCs w:val="24"/>
        </w:rPr>
      </w:pPr>
      <w:r>
        <w:rPr>
          <w:sz w:val="24"/>
          <w:szCs w:val="24"/>
        </w:rPr>
        <w:t xml:space="preserve">True that the company has not reported its financials as well as Emirates, and to some extent this thwarts and working against making good analysis, this is believed to be temporary weakness for company that has had so few gaps in its activities. </w:t>
      </w:r>
      <w:r w:rsidR="000945EC">
        <w:rPr>
          <w:sz w:val="24"/>
          <w:szCs w:val="24"/>
        </w:rPr>
        <w:t>Also</w:t>
      </w:r>
      <w:r>
        <w:rPr>
          <w:sz w:val="24"/>
          <w:szCs w:val="24"/>
        </w:rPr>
        <w:t>, it may be that such material is available on pay sites, in existence but it’s just not readily available on general Google searches. This should change probably</w:t>
      </w:r>
      <w:r w:rsidR="009A6D9A">
        <w:rPr>
          <w:sz w:val="24"/>
          <w:szCs w:val="24"/>
        </w:rPr>
        <w:t xml:space="preserve"> as it </w:t>
      </w:r>
      <w:proofErr w:type="gramStart"/>
      <w:r w:rsidR="009A6D9A">
        <w:rPr>
          <w:sz w:val="24"/>
          <w:szCs w:val="24"/>
        </w:rPr>
        <w:t>continues  to</w:t>
      </w:r>
      <w:proofErr w:type="gramEnd"/>
      <w:r w:rsidR="009A6D9A">
        <w:rPr>
          <w:sz w:val="24"/>
          <w:szCs w:val="24"/>
        </w:rPr>
        <w:t xml:space="preserve"> emerge into mainstream leadership position</w:t>
      </w:r>
      <w:r>
        <w:rPr>
          <w:sz w:val="24"/>
          <w:szCs w:val="24"/>
        </w:rPr>
        <w:t>.</w:t>
      </w:r>
    </w:p>
    <w:p w:rsidR="00612C00" w:rsidRPr="00B57918" w:rsidRDefault="001B437C" w:rsidP="003A554D">
      <w:pPr>
        <w:spacing w:after="0" w:line="480" w:lineRule="auto"/>
        <w:ind w:firstLine="720"/>
        <w:rPr>
          <w:sz w:val="24"/>
          <w:szCs w:val="24"/>
        </w:rPr>
      </w:pPr>
      <w:r w:rsidRPr="007E3D8A">
        <w:rPr>
          <w:b/>
          <w:sz w:val="24"/>
          <w:szCs w:val="24"/>
        </w:rPr>
        <w:t>Opportunities</w:t>
      </w:r>
      <w:r>
        <w:rPr>
          <w:sz w:val="24"/>
          <w:szCs w:val="24"/>
        </w:rPr>
        <w:t>: One of these is in continuing development of the social media networks. This can be very important for a tourism hospitality business. The direct relationship to be formed with cus</w:t>
      </w:r>
      <w:r w:rsidR="003A554D">
        <w:rPr>
          <w:sz w:val="24"/>
          <w:szCs w:val="24"/>
        </w:rPr>
        <w:t>tomer is an opportunity for the company</w:t>
      </w:r>
      <w:r>
        <w:rPr>
          <w:sz w:val="24"/>
          <w:szCs w:val="24"/>
        </w:rPr>
        <w:t xml:space="preserve">. It appears that Etihad is already </w:t>
      </w:r>
      <w:r>
        <w:rPr>
          <w:sz w:val="24"/>
          <w:szCs w:val="24"/>
        </w:rPr>
        <w:lastRenderedPageBreak/>
        <w:t>aware and has a very active website, with very active social contacts and communications, along with the promotions and contests, etc. that will expand on this media. With the leadership of Etihad being so tuned in to technological progress and the necessity of change, this should set the company in p</w:t>
      </w:r>
      <w:r w:rsidR="003A554D">
        <w:rPr>
          <w:sz w:val="24"/>
          <w:szCs w:val="24"/>
        </w:rPr>
        <w:t xml:space="preserve">osition with the future </w:t>
      </w:r>
      <w:r>
        <w:rPr>
          <w:sz w:val="24"/>
          <w:szCs w:val="24"/>
        </w:rPr>
        <w:t>change</w:t>
      </w:r>
      <w:r w:rsidR="003A554D">
        <w:rPr>
          <w:sz w:val="24"/>
          <w:szCs w:val="24"/>
        </w:rPr>
        <w:t>s</w:t>
      </w:r>
      <w:r>
        <w:rPr>
          <w:sz w:val="24"/>
          <w:szCs w:val="24"/>
        </w:rPr>
        <w:t xml:space="preserve"> that will happen. </w:t>
      </w:r>
      <w:r w:rsidR="009A6D9A">
        <w:rPr>
          <w:sz w:val="24"/>
          <w:szCs w:val="24"/>
        </w:rPr>
        <w:t>Based on continued management stability, there is no reason for a downward turn other than if there is a worldwide economic downturn or collapse.</w:t>
      </w:r>
      <w:r w:rsidR="007E3D8A">
        <w:rPr>
          <w:sz w:val="24"/>
          <w:szCs w:val="24"/>
        </w:rPr>
        <w:t xml:space="preserve"> </w:t>
      </w:r>
    </w:p>
    <w:p w:rsidR="00612C00" w:rsidRDefault="007E3D8A" w:rsidP="001B437C">
      <w:pPr>
        <w:spacing w:after="0" w:line="480" w:lineRule="auto"/>
        <w:ind w:firstLine="720"/>
        <w:rPr>
          <w:sz w:val="24"/>
          <w:szCs w:val="24"/>
        </w:rPr>
      </w:pPr>
      <w:r>
        <w:rPr>
          <w:sz w:val="24"/>
          <w:szCs w:val="24"/>
        </w:rPr>
        <w:t xml:space="preserve">It’s already said that Etihad had eyes on developing markets and is focused and aware of the importance of these. The almost unlimited business to come out of Asia, India and even Australia will be enough to sustain large growth for longest time. </w:t>
      </w:r>
    </w:p>
    <w:p w:rsidR="007E3D8A" w:rsidRDefault="007E3D8A" w:rsidP="001B437C">
      <w:pPr>
        <w:spacing w:after="0" w:line="480" w:lineRule="auto"/>
        <w:ind w:firstLine="720"/>
        <w:rPr>
          <w:sz w:val="24"/>
          <w:szCs w:val="24"/>
        </w:rPr>
      </w:pPr>
      <w:r>
        <w:rPr>
          <w:sz w:val="24"/>
          <w:szCs w:val="24"/>
        </w:rPr>
        <w:t xml:space="preserve">Also, with UAE standing as the crossroads and looking attractive for tourism features for families, the growth of tourism in the area should continue, which Etihad should view as important opportunity to mix with travel method with vacation and business visits to the place. </w:t>
      </w:r>
    </w:p>
    <w:p w:rsidR="00612C00" w:rsidRPr="00B57918" w:rsidRDefault="007E3D8A" w:rsidP="003A554D">
      <w:pPr>
        <w:spacing w:after="0" w:line="480" w:lineRule="auto"/>
        <w:ind w:firstLine="720"/>
        <w:rPr>
          <w:sz w:val="24"/>
          <w:szCs w:val="24"/>
        </w:rPr>
      </w:pPr>
      <w:r w:rsidRPr="007E3D8A">
        <w:rPr>
          <w:b/>
          <w:sz w:val="24"/>
          <w:szCs w:val="24"/>
        </w:rPr>
        <w:t>Threats</w:t>
      </w:r>
      <w:r>
        <w:rPr>
          <w:sz w:val="24"/>
          <w:szCs w:val="24"/>
        </w:rPr>
        <w:t xml:space="preserve">: Geopolitical unrest or terroristic events could be an outside intrusive force that would hurt business in some instances. If competitors surge ahead for some reason, say in the Indian market, and if the consumer interests were drawn more in to favor strictly Indian airline, then perhaps a shift like that could hurt. But the Etihad executives are so smart to associate with helping an Indian airline get back on track, </w:t>
      </w:r>
      <w:r w:rsidR="009A6D9A">
        <w:rPr>
          <w:sz w:val="24"/>
          <w:szCs w:val="24"/>
        </w:rPr>
        <w:t xml:space="preserve">and taking a smaller position of 24%, this is a well-planned and controlled </w:t>
      </w:r>
      <w:r>
        <w:rPr>
          <w:sz w:val="24"/>
          <w:szCs w:val="24"/>
        </w:rPr>
        <w:t xml:space="preserve">way to get </w:t>
      </w:r>
      <w:r w:rsidR="009A6D9A">
        <w:rPr>
          <w:sz w:val="24"/>
          <w:szCs w:val="24"/>
        </w:rPr>
        <w:t xml:space="preserve">an assured market </w:t>
      </w:r>
      <w:r w:rsidR="00200D54">
        <w:rPr>
          <w:sz w:val="24"/>
          <w:szCs w:val="24"/>
        </w:rPr>
        <w:t>i</w:t>
      </w:r>
      <w:r>
        <w:rPr>
          <w:sz w:val="24"/>
          <w:szCs w:val="24"/>
        </w:rPr>
        <w:t xml:space="preserve">n </w:t>
      </w:r>
      <w:r w:rsidR="00200D54">
        <w:rPr>
          <w:sz w:val="24"/>
          <w:szCs w:val="24"/>
        </w:rPr>
        <w:t xml:space="preserve">the vast region. </w:t>
      </w:r>
      <w:r>
        <w:rPr>
          <w:sz w:val="24"/>
          <w:szCs w:val="24"/>
        </w:rPr>
        <w:t xml:space="preserve"> </w:t>
      </w:r>
      <w:r w:rsidR="00200D54">
        <w:rPr>
          <w:sz w:val="24"/>
          <w:szCs w:val="24"/>
        </w:rPr>
        <w:t>Etihad will have positive concern and interest in seeing peace in Middle East and normalization of relations with all countries for economic prosperity that will be unparalleled.</w:t>
      </w:r>
      <w:r w:rsidR="0055281D">
        <w:rPr>
          <w:sz w:val="24"/>
          <w:szCs w:val="24"/>
        </w:rPr>
        <w:t xml:space="preserve"> </w:t>
      </w:r>
      <w:r w:rsidR="00200D54">
        <w:rPr>
          <w:sz w:val="24"/>
          <w:szCs w:val="24"/>
        </w:rPr>
        <w:t xml:space="preserve"> This development should cause a dent in the ability of terrorism to spread its destructive work. </w:t>
      </w:r>
    </w:p>
    <w:p w:rsidR="00200D54" w:rsidRDefault="00200D54" w:rsidP="00612C00">
      <w:pPr>
        <w:rPr>
          <w:b/>
          <w:bCs/>
          <w:sz w:val="24"/>
          <w:szCs w:val="24"/>
        </w:rPr>
      </w:pPr>
    </w:p>
    <w:p w:rsidR="00612C00" w:rsidRPr="00591DB1" w:rsidRDefault="0055281D" w:rsidP="00612C00">
      <w:pPr>
        <w:rPr>
          <w:b/>
          <w:bCs/>
          <w:sz w:val="24"/>
          <w:szCs w:val="24"/>
        </w:rPr>
      </w:pPr>
      <w:r w:rsidRPr="00591DB1">
        <w:rPr>
          <w:b/>
          <w:bCs/>
          <w:sz w:val="24"/>
          <w:szCs w:val="24"/>
        </w:rPr>
        <w:lastRenderedPageBreak/>
        <w:t xml:space="preserve">3. </w:t>
      </w:r>
      <w:r w:rsidRPr="00591DB1">
        <w:rPr>
          <w:b/>
          <w:bCs/>
          <w:sz w:val="24"/>
          <w:szCs w:val="24"/>
        </w:rPr>
        <w:tab/>
        <w:t>How would you</w:t>
      </w:r>
      <w:r w:rsidR="00A46BE1" w:rsidRPr="00591DB1">
        <w:rPr>
          <w:b/>
          <w:bCs/>
          <w:sz w:val="24"/>
          <w:szCs w:val="24"/>
        </w:rPr>
        <w:t>r</w:t>
      </w:r>
      <w:r w:rsidRPr="00591DB1">
        <w:rPr>
          <w:b/>
          <w:bCs/>
          <w:sz w:val="24"/>
          <w:szCs w:val="24"/>
        </w:rPr>
        <w:t xml:space="preserve"> work above impact your decision to</w:t>
      </w:r>
      <w:r w:rsidR="00A46BE1" w:rsidRPr="00591DB1">
        <w:rPr>
          <w:b/>
          <w:bCs/>
          <w:sz w:val="24"/>
          <w:szCs w:val="24"/>
        </w:rPr>
        <w:t xml:space="preserve"> wor</w:t>
      </w:r>
      <w:r w:rsidRPr="00591DB1">
        <w:rPr>
          <w:b/>
          <w:bCs/>
          <w:sz w:val="24"/>
          <w:szCs w:val="24"/>
        </w:rPr>
        <w:t>k or invest in this firm – explain?</w:t>
      </w:r>
    </w:p>
    <w:p w:rsidR="00A46BE1" w:rsidRDefault="00A46BE1" w:rsidP="00A46BE1">
      <w:pPr>
        <w:spacing w:after="0" w:line="480" w:lineRule="auto"/>
        <w:rPr>
          <w:sz w:val="24"/>
          <w:szCs w:val="24"/>
        </w:rPr>
      </w:pPr>
      <w:r>
        <w:rPr>
          <w:sz w:val="24"/>
          <w:szCs w:val="24"/>
        </w:rPr>
        <w:tab/>
        <w:t xml:space="preserve">What I’ve learned in this search is that Etihad is in position of strong growth and well situated for continued profitability. For the reasons gone in detail above, this is a company that should be interacted for mutual success. Unfortunately, it is privately owned and not open to public investment, that is what the research shows. As both Emirates and Etihad continue to expand, it may be that the owners will find it necessary to go “public.”  That is something to closely monitor.  It’s interesting that Etihad now owns interests in several companies that are listed for public trading. That may be one way to invest in Etihad, by investing in one of the companies where he has equity interest. </w:t>
      </w:r>
    </w:p>
    <w:p w:rsidR="00A46BE1" w:rsidRDefault="00A46BE1" w:rsidP="00A46BE1">
      <w:pPr>
        <w:spacing w:after="0" w:line="480" w:lineRule="auto"/>
        <w:rPr>
          <w:sz w:val="24"/>
          <w:szCs w:val="24"/>
        </w:rPr>
      </w:pPr>
      <w:r>
        <w:rPr>
          <w:sz w:val="24"/>
          <w:szCs w:val="24"/>
        </w:rPr>
        <w:tab/>
        <w:t xml:space="preserve">I would </w:t>
      </w:r>
      <w:proofErr w:type="gramStart"/>
      <w:r>
        <w:rPr>
          <w:sz w:val="24"/>
          <w:szCs w:val="24"/>
        </w:rPr>
        <w:t>definitely  consider</w:t>
      </w:r>
      <w:proofErr w:type="gramEnd"/>
      <w:r>
        <w:rPr>
          <w:sz w:val="24"/>
          <w:szCs w:val="24"/>
        </w:rPr>
        <w:t xml:space="preserve"> invest in Etihad i</w:t>
      </w:r>
      <w:r w:rsidR="00200D54">
        <w:rPr>
          <w:sz w:val="24"/>
          <w:szCs w:val="24"/>
        </w:rPr>
        <w:t>f</w:t>
      </w:r>
      <w:r>
        <w:rPr>
          <w:sz w:val="24"/>
          <w:szCs w:val="24"/>
        </w:rPr>
        <w:t xml:space="preserve"> and when this become possible. In meantime it is also good company to work for or with because it is patient with people </w:t>
      </w:r>
      <w:proofErr w:type="gramStart"/>
      <w:r>
        <w:rPr>
          <w:sz w:val="24"/>
          <w:szCs w:val="24"/>
        </w:rPr>
        <w:t>and</w:t>
      </w:r>
      <w:r w:rsidR="00C90277">
        <w:rPr>
          <w:sz w:val="24"/>
          <w:szCs w:val="24"/>
        </w:rPr>
        <w:t xml:space="preserve"> </w:t>
      </w:r>
      <w:r>
        <w:rPr>
          <w:sz w:val="24"/>
          <w:szCs w:val="24"/>
        </w:rPr>
        <w:t xml:space="preserve"> pays</w:t>
      </w:r>
      <w:proofErr w:type="gramEnd"/>
      <w:r>
        <w:rPr>
          <w:sz w:val="24"/>
          <w:szCs w:val="24"/>
        </w:rPr>
        <w:t xml:space="preserve"> well for work given. Because it looks to future improvements, green enviro</w:t>
      </w:r>
      <w:r w:rsidR="00C90277">
        <w:rPr>
          <w:sz w:val="24"/>
          <w:szCs w:val="24"/>
        </w:rPr>
        <w:t xml:space="preserve">nmental actions, taking advantage of technology and social media, this seems like good professional team of smart and successful </w:t>
      </w:r>
      <w:r w:rsidR="00200D54">
        <w:rPr>
          <w:sz w:val="24"/>
          <w:szCs w:val="24"/>
        </w:rPr>
        <w:t>managers.</w:t>
      </w:r>
      <w:r>
        <w:rPr>
          <w:sz w:val="24"/>
          <w:szCs w:val="24"/>
        </w:rPr>
        <w:t xml:space="preserve"> </w:t>
      </w:r>
    </w:p>
    <w:p w:rsidR="00C90277" w:rsidRDefault="00C90277" w:rsidP="00A46BE1">
      <w:pPr>
        <w:spacing w:after="0" w:line="480" w:lineRule="auto"/>
        <w:rPr>
          <w:sz w:val="24"/>
          <w:szCs w:val="24"/>
        </w:rPr>
      </w:pPr>
      <w:r>
        <w:rPr>
          <w:sz w:val="24"/>
          <w:szCs w:val="24"/>
        </w:rPr>
        <w:tab/>
      </w:r>
      <w:r w:rsidR="00200D54">
        <w:rPr>
          <w:sz w:val="24"/>
          <w:szCs w:val="24"/>
        </w:rPr>
        <w:t xml:space="preserve">The financial </w:t>
      </w:r>
      <w:r>
        <w:rPr>
          <w:sz w:val="24"/>
          <w:szCs w:val="24"/>
        </w:rPr>
        <w:t xml:space="preserve">comparison </w:t>
      </w:r>
      <w:r w:rsidR="00200D54">
        <w:rPr>
          <w:sz w:val="24"/>
          <w:szCs w:val="24"/>
        </w:rPr>
        <w:t>of the two airlines shows positive parallels moving in same positive directions. T</w:t>
      </w:r>
      <w:r>
        <w:rPr>
          <w:sz w:val="24"/>
          <w:szCs w:val="24"/>
        </w:rPr>
        <w:t xml:space="preserve">his study of two private companies owned by government interests </w:t>
      </w:r>
      <w:r w:rsidR="00A7686E">
        <w:rPr>
          <w:sz w:val="24"/>
          <w:szCs w:val="24"/>
        </w:rPr>
        <w:t xml:space="preserve">is </w:t>
      </w:r>
      <w:r>
        <w:rPr>
          <w:sz w:val="24"/>
          <w:szCs w:val="24"/>
        </w:rPr>
        <w:t xml:space="preserve">impressed me that the companies have been run excellent and in maximum strategy for success. </w:t>
      </w:r>
      <w:r w:rsidR="00200D54">
        <w:rPr>
          <w:sz w:val="24"/>
          <w:szCs w:val="24"/>
        </w:rPr>
        <w:t xml:space="preserve">The government interests should be able to relax high control and encourage private investment as Etihad makes solid position. </w:t>
      </w:r>
      <w:r>
        <w:rPr>
          <w:sz w:val="24"/>
          <w:szCs w:val="24"/>
        </w:rPr>
        <w:t>This project has made me interest in following this com</w:t>
      </w:r>
      <w:r w:rsidR="00ED0566">
        <w:rPr>
          <w:sz w:val="24"/>
          <w:szCs w:val="24"/>
        </w:rPr>
        <w:t>pany and excited to see it grow – I would be excited to be able to invest in it or work there sometime  in the future.</w:t>
      </w:r>
    </w:p>
    <w:p w:rsidR="00A46C28" w:rsidRDefault="00A46C28" w:rsidP="00AA04E4">
      <w:pPr>
        <w:spacing w:after="0" w:line="480" w:lineRule="auto"/>
        <w:jc w:val="center"/>
        <w:rPr>
          <w:b/>
          <w:bCs/>
          <w:sz w:val="24"/>
          <w:szCs w:val="24"/>
        </w:rPr>
      </w:pPr>
    </w:p>
    <w:p w:rsidR="00AA04E4" w:rsidRDefault="00AA04E4" w:rsidP="00AA04E4">
      <w:pPr>
        <w:spacing w:after="0" w:line="480" w:lineRule="auto"/>
        <w:jc w:val="center"/>
        <w:rPr>
          <w:b/>
          <w:bCs/>
          <w:sz w:val="24"/>
          <w:szCs w:val="24"/>
        </w:rPr>
      </w:pPr>
      <w:r w:rsidRPr="00AA04E4">
        <w:rPr>
          <w:b/>
          <w:bCs/>
          <w:sz w:val="24"/>
          <w:szCs w:val="24"/>
        </w:rPr>
        <w:lastRenderedPageBreak/>
        <w:t>REFERENCES</w:t>
      </w:r>
    </w:p>
    <w:p w:rsidR="002A0941" w:rsidRDefault="002A0941" w:rsidP="002A0941">
      <w:pPr>
        <w:spacing w:after="0" w:line="480" w:lineRule="auto"/>
        <w:ind w:left="720" w:hanging="720"/>
      </w:pPr>
      <w:r w:rsidRPr="00487098">
        <w:t xml:space="preserve">Al Arabiya Network. (2014). </w:t>
      </w:r>
      <w:r w:rsidRPr="00FA4D95">
        <w:rPr>
          <w:i/>
        </w:rPr>
        <w:t>Etihad Airways’ Q1 income climbs 27% to $1.4bn.</w:t>
      </w:r>
      <w:r>
        <w:t xml:space="preserve"> Retrieved from </w:t>
      </w:r>
      <w:hyperlink r:id="rId15" w:history="1">
        <w:r w:rsidRPr="00174EA8">
          <w:rPr>
            <w:rStyle w:val="Hyperlink"/>
          </w:rPr>
          <w:t>http://english.alarabiya.net/en/business/aviation-and-transport/2014/04/15/Etihad-Airways-Q1-income-climbs-27-to-1-4bn.html</w:t>
        </w:r>
      </w:hyperlink>
      <w:r>
        <w:t xml:space="preserve"> </w:t>
      </w:r>
    </w:p>
    <w:p w:rsidR="002A0941" w:rsidRDefault="002A0941" w:rsidP="002A0941">
      <w:pPr>
        <w:spacing w:after="0" w:line="480" w:lineRule="auto"/>
        <w:ind w:left="720" w:hanging="720"/>
      </w:pPr>
      <w:r>
        <w:t>Al-</w:t>
      </w:r>
      <w:proofErr w:type="spellStart"/>
      <w:r>
        <w:t>Akhir</w:t>
      </w:r>
      <w:proofErr w:type="spellEnd"/>
      <w:r>
        <w:t xml:space="preserve">, J. (2014). </w:t>
      </w:r>
      <w:r w:rsidRPr="00FA4D95">
        <w:rPr>
          <w:i/>
        </w:rPr>
        <w:t>Etihad Airways increases flights to Mediterranean countries</w:t>
      </w:r>
      <w:r>
        <w:t xml:space="preserve">. Retrieved from </w:t>
      </w:r>
      <w:hyperlink r:id="rId16" w:history="1">
        <w:r w:rsidRPr="00174EA8">
          <w:rPr>
            <w:rStyle w:val="Hyperlink"/>
          </w:rPr>
          <w:t>http://www.saudigazette.com.sa/index.cfm?method=home.regcon&amp;contentid=20140417202221</w:t>
        </w:r>
      </w:hyperlink>
      <w:r>
        <w:t xml:space="preserve"> </w:t>
      </w:r>
    </w:p>
    <w:p w:rsidR="002A0941" w:rsidRDefault="002A0941" w:rsidP="002A0941">
      <w:pPr>
        <w:spacing w:after="0" w:line="480" w:lineRule="auto"/>
        <w:ind w:left="720" w:hanging="720"/>
      </w:pPr>
      <w:proofErr w:type="gramStart"/>
      <w:r w:rsidRPr="006770AF">
        <w:t>Arabian Aerospace.</w:t>
      </w:r>
      <w:proofErr w:type="gramEnd"/>
      <w:r w:rsidRPr="006770AF">
        <w:t xml:space="preserve"> </w:t>
      </w:r>
      <w:proofErr w:type="gramStart"/>
      <w:r w:rsidRPr="006770AF">
        <w:t xml:space="preserve">(2014). </w:t>
      </w:r>
      <w:proofErr w:type="spellStart"/>
      <w:r w:rsidRPr="00FA4D95">
        <w:t>Buller</w:t>
      </w:r>
      <w:proofErr w:type="spellEnd"/>
      <w:r w:rsidRPr="00FA4D95">
        <w:t>, A. (2013).</w:t>
      </w:r>
      <w:proofErr w:type="gramEnd"/>
      <w:r w:rsidRPr="00FA4D95">
        <w:t xml:space="preserve">  </w:t>
      </w:r>
      <w:r w:rsidRPr="006770AF">
        <w:rPr>
          <w:i/>
        </w:rPr>
        <w:t>Emirates Airline Profit Up 52%.</w:t>
      </w:r>
      <w:r>
        <w:t xml:space="preserve"> Retrieved </w:t>
      </w:r>
      <w:proofErr w:type="gramStart"/>
      <w:r>
        <w:t xml:space="preserve">from  </w:t>
      </w:r>
      <w:proofErr w:type="gramEnd"/>
      <w:r w:rsidR="00B8068C">
        <w:fldChar w:fldCharType="begin"/>
      </w:r>
      <w:r w:rsidR="00B8068C">
        <w:instrText xml:space="preserve"> HYPERLINK "http://gulfbusiness.com/2013/05/emirates-airline-201213-profit-up-52/" </w:instrText>
      </w:r>
      <w:r w:rsidR="00B8068C">
        <w:fldChar w:fldCharType="separate"/>
      </w:r>
      <w:r w:rsidRPr="00F835DB">
        <w:rPr>
          <w:rStyle w:val="Hyperlink"/>
        </w:rPr>
        <w:t>http://gulfbusiness.com/2013/05/emirates-airline-201213-profit-up-52/</w:t>
      </w:r>
      <w:r w:rsidR="00B8068C">
        <w:rPr>
          <w:rStyle w:val="Hyperlink"/>
        </w:rPr>
        <w:fldChar w:fldCharType="end"/>
      </w:r>
      <w:r>
        <w:t xml:space="preserve"> </w:t>
      </w:r>
    </w:p>
    <w:p w:rsidR="002A0941" w:rsidRDefault="002A0941" w:rsidP="002A0941">
      <w:pPr>
        <w:spacing w:after="0" w:line="480" w:lineRule="auto"/>
        <w:ind w:left="720" w:hanging="720"/>
      </w:pPr>
      <w:proofErr w:type="gramStart"/>
      <w:r w:rsidRPr="006770AF">
        <w:t>Arabian Aerospace</w:t>
      </w:r>
      <w:r>
        <w:t>.</w:t>
      </w:r>
      <w:proofErr w:type="gramEnd"/>
      <w:r>
        <w:t xml:space="preserve"> (2014). </w:t>
      </w:r>
      <w:r w:rsidRPr="006770AF">
        <w:rPr>
          <w:i/>
        </w:rPr>
        <w:t>Etihad Airways' announces its financial results for 2013.</w:t>
      </w:r>
      <w:r>
        <w:t xml:space="preserve"> Retrieved from </w:t>
      </w:r>
      <w:hyperlink r:id="rId17" w:history="1">
        <w:r w:rsidRPr="00F835DB">
          <w:rPr>
            <w:rStyle w:val="Hyperlink"/>
          </w:rPr>
          <w:t>http://www.arabianaerospace.aero/etihad-airways-announces-its-financial-results-for-2013.html</w:t>
        </w:r>
      </w:hyperlink>
      <w:r>
        <w:t xml:space="preserve"> </w:t>
      </w:r>
    </w:p>
    <w:p w:rsidR="002A0941" w:rsidRDefault="002A0941" w:rsidP="002A0941">
      <w:pPr>
        <w:spacing w:after="0" w:line="480" w:lineRule="auto"/>
        <w:ind w:left="720" w:hanging="720"/>
      </w:pPr>
      <w:proofErr w:type="gramStart"/>
      <w:r>
        <w:t>Breaking Travel News (2014).</w:t>
      </w:r>
      <w:proofErr w:type="gramEnd"/>
      <w:r>
        <w:t xml:space="preserve"> </w:t>
      </w:r>
      <w:proofErr w:type="gramStart"/>
      <w:r w:rsidRPr="00FA4D95">
        <w:t>Record financial results for Abu Dhabi-based Etihad Airways</w:t>
      </w:r>
      <w:r>
        <w:t>.</w:t>
      </w:r>
      <w:proofErr w:type="gramEnd"/>
      <w:r>
        <w:t xml:space="preserve"> Retrieved from </w:t>
      </w:r>
      <w:hyperlink r:id="rId18" w:history="1">
        <w:r w:rsidRPr="00F835DB">
          <w:rPr>
            <w:rStyle w:val="Hyperlink"/>
          </w:rPr>
          <w:t>http://www.breakingtravelnews.com/news/article/record-financial-results-for-abu-dhabi-based-etihad-airways/</w:t>
        </w:r>
      </w:hyperlink>
      <w:r>
        <w:t xml:space="preserve"> </w:t>
      </w:r>
    </w:p>
    <w:p w:rsidR="002A0941" w:rsidRDefault="002A0941" w:rsidP="002A0941">
      <w:pPr>
        <w:spacing w:after="0" w:line="480" w:lineRule="auto"/>
        <w:ind w:left="720" w:hanging="720"/>
      </w:pPr>
      <w:proofErr w:type="gramStart"/>
      <w:r>
        <w:t>Emirates News Agency (</w:t>
      </w:r>
      <w:r w:rsidRPr="00487098">
        <w:t>2012</w:t>
      </w:r>
      <w:r>
        <w:t>).</w:t>
      </w:r>
      <w:proofErr w:type="gramEnd"/>
      <w:r>
        <w:t xml:space="preserve"> </w:t>
      </w:r>
      <w:r w:rsidRPr="00FA4D95">
        <w:rPr>
          <w:i/>
        </w:rPr>
        <w:t>Etihad Airways named world's leading airline for the fourth consecutive year</w:t>
      </w:r>
      <w:r>
        <w:t xml:space="preserve">. Retrieved from </w:t>
      </w:r>
      <w:hyperlink r:id="rId19" w:history="1">
        <w:r w:rsidRPr="00174EA8">
          <w:rPr>
            <w:rStyle w:val="Hyperlink"/>
          </w:rPr>
          <w:t>http://www.zawya.com/story/Etihad_Airways_named_worlds_leading_airline_for_the_fourth_consecutive_year-WAM20121212200940140/</w:t>
        </w:r>
      </w:hyperlink>
      <w:r>
        <w:t xml:space="preserve"> </w:t>
      </w:r>
    </w:p>
    <w:p w:rsidR="002A0941" w:rsidRDefault="002A0941" w:rsidP="002A0941">
      <w:pPr>
        <w:spacing w:after="0" w:line="480" w:lineRule="auto"/>
        <w:ind w:left="720" w:hanging="720"/>
      </w:pPr>
      <w:proofErr w:type="gramStart"/>
      <w:r>
        <w:t>Emirates.</w:t>
      </w:r>
      <w:proofErr w:type="gramEnd"/>
      <w:r>
        <w:t xml:space="preserve"> </w:t>
      </w:r>
      <w:proofErr w:type="gramStart"/>
      <w:r>
        <w:t xml:space="preserve">(2014). </w:t>
      </w:r>
      <w:r w:rsidRPr="009B7024">
        <w:rPr>
          <w:i/>
        </w:rPr>
        <w:t>About Emirates</w:t>
      </w:r>
      <w:r>
        <w:t>.</w:t>
      </w:r>
      <w:proofErr w:type="gramEnd"/>
      <w:r>
        <w:t xml:space="preserve"> Retrieved from </w:t>
      </w:r>
      <w:hyperlink r:id="rId20" w:history="1">
        <w:r w:rsidRPr="00F835DB">
          <w:rPr>
            <w:rStyle w:val="Hyperlink"/>
          </w:rPr>
          <w:t>http://www.emirates.com/in/english/about/about_emirates.aspx</w:t>
        </w:r>
      </w:hyperlink>
      <w:r>
        <w:t xml:space="preserve"> </w:t>
      </w:r>
    </w:p>
    <w:p w:rsidR="002A0941" w:rsidRDefault="002A0941" w:rsidP="002A0941">
      <w:pPr>
        <w:spacing w:after="0" w:line="480" w:lineRule="auto"/>
        <w:ind w:left="720" w:hanging="720"/>
      </w:pPr>
      <w:proofErr w:type="gramStart"/>
      <w:r>
        <w:t>Emirates.com. (2014).</w:t>
      </w:r>
      <w:proofErr w:type="gramEnd"/>
      <w:r>
        <w:t xml:space="preserve"> </w:t>
      </w:r>
      <w:proofErr w:type="gramStart"/>
      <w:r w:rsidRPr="00FA4D95">
        <w:rPr>
          <w:i/>
        </w:rPr>
        <w:t>Annual Report 2013</w:t>
      </w:r>
      <w:r>
        <w:t>.</w:t>
      </w:r>
      <w:proofErr w:type="gramEnd"/>
      <w:r>
        <w:t xml:space="preserve"> Retrieved from </w:t>
      </w:r>
      <w:hyperlink r:id="rId21" w:history="1">
        <w:r w:rsidRPr="00174EA8">
          <w:rPr>
            <w:rStyle w:val="Hyperlink"/>
          </w:rPr>
          <w:t>http://www.etihad.com/en-us/about-us/corporate-profile/#</w:t>
        </w:r>
      </w:hyperlink>
      <w:r>
        <w:t xml:space="preserve"> </w:t>
      </w:r>
    </w:p>
    <w:p w:rsidR="002A0941" w:rsidRDefault="002A0941" w:rsidP="002A0941">
      <w:pPr>
        <w:spacing w:after="0" w:line="480" w:lineRule="auto"/>
        <w:ind w:left="720" w:hanging="720"/>
      </w:pPr>
      <w:proofErr w:type="spellStart"/>
      <w:proofErr w:type="gramStart"/>
      <w:r>
        <w:lastRenderedPageBreak/>
        <w:t>Ethihad</w:t>
      </w:r>
      <w:proofErr w:type="spellEnd"/>
      <w:r>
        <w:t xml:space="preserve"> Airways.</w:t>
      </w:r>
      <w:proofErr w:type="gramEnd"/>
      <w:r>
        <w:t xml:space="preserve"> (2012). </w:t>
      </w:r>
      <w:r w:rsidRPr="003B3604">
        <w:rPr>
          <w:i/>
        </w:rPr>
        <w:t>Etihad Airways in Brief</w:t>
      </w:r>
      <w:r>
        <w:rPr>
          <w:i/>
        </w:rPr>
        <w:t>: Fact Sheet</w:t>
      </w:r>
      <w:r>
        <w:t xml:space="preserve">. Retrieved from </w:t>
      </w:r>
      <w:hyperlink r:id="rId22" w:history="1">
        <w:r w:rsidRPr="00174EA8">
          <w:rPr>
            <w:rStyle w:val="Hyperlink"/>
          </w:rPr>
          <w:t>http://www.etihad.com/en-us/about-us/corporate-profile/#</w:t>
        </w:r>
      </w:hyperlink>
      <w:r>
        <w:t xml:space="preserve">   </w:t>
      </w:r>
    </w:p>
    <w:p w:rsidR="002A0941" w:rsidRDefault="002A0941" w:rsidP="002A0941">
      <w:pPr>
        <w:spacing w:after="0" w:line="480" w:lineRule="auto"/>
        <w:ind w:left="720" w:hanging="720"/>
      </w:pPr>
      <w:proofErr w:type="spellStart"/>
      <w:proofErr w:type="gramStart"/>
      <w:r>
        <w:t>Ethihad</w:t>
      </w:r>
      <w:proofErr w:type="spellEnd"/>
      <w:r>
        <w:t xml:space="preserve"> Airways.</w:t>
      </w:r>
      <w:proofErr w:type="gramEnd"/>
      <w:r>
        <w:t xml:space="preserve"> (2014). </w:t>
      </w:r>
      <w:proofErr w:type="gramStart"/>
      <w:r w:rsidRPr="00FA4D95">
        <w:rPr>
          <w:i/>
        </w:rPr>
        <w:t>Our</w:t>
      </w:r>
      <w:proofErr w:type="gramEnd"/>
      <w:r w:rsidRPr="00FA4D95">
        <w:rPr>
          <w:i/>
        </w:rPr>
        <w:t xml:space="preserve"> journey: Annual report 2011</w:t>
      </w:r>
      <w:r>
        <w:t xml:space="preserve">. Retrieved from </w:t>
      </w:r>
      <w:hyperlink r:id="rId23" w:history="1">
        <w:r w:rsidRPr="00174EA8">
          <w:rPr>
            <w:rStyle w:val="Hyperlink"/>
          </w:rPr>
          <w:t>http://www.etihad.com/en-us/about-us/corporate-profile/#</w:t>
        </w:r>
      </w:hyperlink>
    </w:p>
    <w:p w:rsidR="002A0941" w:rsidRDefault="002A0941" w:rsidP="002A0941">
      <w:pPr>
        <w:spacing w:after="0" w:line="480" w:lineRule="auto"/>
        <w:ind w:left="720" w:hanging="720"/>
      </w:pPr>
      <w:r>
        <w:t>Jet Airways (India) Ltd. (</w:t>
      </w:r>
      <w:proofErr w:type="spellStart"/>
      <w:r>
        <w:t>n.d.</w:t>
      </w:r>
      <w:proofErr w:type="spellEnd"/>
      <w:r>
        <w:t xml:space="preserve">). </w:t>
      </w:r>
      <w:proofErr w:type="gramStart"/>
      <w:r w:rsidRPr="00FA4D95">
        <w:rPr>
          <w:i/>
        </w:rPr>
        <w:t>Press Releases</w:t>
      </w:r>
      <w:r>
        <w:t>.</w:t>
      </w:r>
      <w:proofErr w:type="gramEnd"/>
      <w:r>
        <w:t xml:space="preserve"> Retrieved from </w:t>
      </w:r>
      <w:hyperlink r:id="rId24" w:history="1">
        <w:r w:rsidRPr="00F835DB">
          <w:rPr>
            <w:rStyle w:val="Hyperlink"/>
          </w:rPr>
          <w:t>http://www.jetairways.com/EN/JP/PressReleases/JetAirwaysEtihad.aspx</w:t>
        </w:r>
      </w:hyperlink>
    </w:p>
    <w:p w:rsidR="002A0941" w:rsidRDefault="002A0941" w:rsidP="002A0941">
      <w:pPr>
        <w:spacing w:after="0" w:line="480" w:lineRule="auto"/>
        <w:ind w:left="720" w:hanging="720"/>
      </w:pPr>
      <w:r w:rsidRPr="00FA4D95">
        <w:t xml:space="preserve">Menon, P. (2012). </w:t>
      </w:r>
      <w:r w:rsidRPr="00FA4D95">
        <w:rPr>
          <w:i/>
        </w:rPr>
        <w:t>Analysis: Etihad Airways' push into Europe carries risks</w:t>
      </w:r>
      <w:r>
        <w:t xml:space="preserve">. Retrieved from </w:t>
      </w:r>
      <w:hyperlink r:id="rId25" w:history="1">
        <w:r w:rsidRPr="00F835DB">
          <w:rPr>
            <w:rStyle w:val="Hyperlink"/>
          </w:rPr>
          <w:t>http://www.reuters.com/article/2012/01/04/us-etihad-emirates-idUSTRE8030WJ20120104</w:t>
        </w:r>
      </w:hyperlink>
      <w:r>
        <w:t xml:space="preserve"> </w:t>
      </w:r>
    </w:p>
    <w:p w:rsidR="002A0941" w:rsidRDefault="002A0941" w:rsidP="002A0941">
      <w:pPr>
        <w:spacing w:after="0" w:line="480" w:lineRule="auto"/>
        <w:ind w:left="720" w:hanging="720"/>
      </w:pPr>
      <w:proofErr w:type="spellStart"/>
      <w:r>
        <w:t>Mutzabaugh</w:t>
      </w:r>
      <w:proofErr w:type="spellEnd"/>
      <w:r>
        <w:t xml:space="preserve">, B. (2013). </w:t>
      </w:r>
      <w:r w:rsidRPr="009B7024">
        <w:rPr>
          <w:i/>
        </w:rPr>
        <w:t>Ratings: Emirates named world's best airline</w:t>
      </w:r>
      <w:r>
        <w:t xml:space="preserve">. Retrieved from </w:t>
      </w:r>
      <w:hyperlink r:id="rId26" w:history="1">
        <w:r w:rsidRPr="00F835DB">
          <w:rPr>
            <w:rStyle w:val="Hyperlink"/>
          </w:rPr>
          <w:t>http://www.usatoday.com/story/todayinthesky/2013/06/19/ratings-emirates-named-worlds-best-airline/2437131/</w:t>
        </w:r>
      </w:hyperlink>
      <w:r>
        <w:t xml:space="preserve"> </w:t>
      </w:r>
    </w:p>
    <w:p w:rsidR="00AA04E4" w:rsidRPr="00AA04E4" w:rsidRDefault="002A0941" w:rsidP="002A0941">
      <w:pPr>
        <w:spacing w:after="0" w:line="480" w:lineRule="auto"/>
        <w:rPr>
          <w:b/>
          <w:bCs/>
          <w:sz w:val="24"/>
          <w:szCs w:val="24"/>
        </w:rPr>
      </w:pPr>
      <w:r w:rsidRPr="009B7024">
        <w:t xml:space="preserve">Walton, J. (2012) </w:t>
      </w:r>
      <w:r w:rsidRPr="009B7024">
        <w:rPr>
          <w:i/>
        </w:rPr>
        <w:t xml:space="preserve">Emirates: economy class compared with Qantas. </w:t>
      </w:r>
      <w:r>
        <w:t xml:space="preserve">Retrieved from </w:t>
      </w:r>
      <w:hyperlink r:id="rId27" w:history="1">
        <w:r w:rsidRPr="00F835DB">
          <w:rPr>
            <w:rStyle w:val="Hyperlink"/>
          </w:rPr>
          <w:t>http://www.ausbt.com.au/emirates-economy-class-compared-with-qantas</w:t>
        </w:r>
      </w:hyperlink>
    </w:p>
    <w:sectPr w:rsidR="00AA04E4" w:rsidRPr="00AA04E4" w:rsidSect="00440619">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630" w:rsidRDefault="00A70630" w:rsidP="001037A8">
      <w:pPr>
        <w:spacing w:after="0" w:line="240" w:lineRule="auto"/>
      </w:pPr>
      <w:r>
        <w:separator/>
      </w:r>
    </w:p>
  </w:endnote>
  <w:endnote w:type="continuationSeparator" w:id="0">
    <w:p w:rsidR="00A70630" w:rsidRDefault="00A70630" w:rsidP="00103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630867"/>
      <w:docPartObj>
        <w:docPartGallery w:val="Page Numbers (Bottom of Page)"/>
        <w:docPartUnique/>
      </w:docPartObj>
    </w:sdtPr>
    <w:sdtEndPr>
      <w:rPr>
        <w:color w:val="808080" w:themeColor="background1" w:themeShade="80"/>
        <w:spacing w:val="60"/>
      </w:rPr>
    </w:sdtEndPr>
    <w:sdtContent>
      <w:p w:rsidR="00BB6FA6" w:rsidRDefault="00BB6FA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02947" w:rsidRPr="00F02947">
          <w:rPr>
            <w:b/>
            <w:bCs/>
            <w:noProof/>
          </w:rPr>
          <w:t>1</w:t>
        </w:r>
        <w:r>
          <w:rPr>
            <w:b/>
            <w:bCs/>
            <w:noProof/>
          </w:rPr>
          <w:fldChar w:fldCharType="end"/>
        </w:r>
        <w:r>
          <w:rPr>
            <w:b/>
            <w:bCs/>
          </w:rPr>
          <w:t xml:space="preserve"> | </w:t>
        </w:r>
        <w:r>
          <w:rPr>
            <w:color w:val="808080" w:themeColor="background1" w:themeShade="80"/>
            <w:spacing w:val="60"/>
          </w:rPr>
          <w:t>Page</w:t>
        </w:r>
      </w:p>
    </w:sdtContent>
  </w:sdt>
  <w:p w:rsidR="00BB6FA6" w:rsidRDefault="00BB6F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630" w:rsidRDefault="00A70630" w:rsidP="001037A8">
      <w:pPr>
        <w:spacing w:after="0" w:line="240" w:lineRule="auto"/>
      </w:pPr>
      <w:r>
        <w:separator/>
      </w:r>
    </w:p>
  </w:footnote>
  <w:footnote w:type="continuationSeparator" w:id="0">
    <w:p w:rsidR="00A70630" w:rsidRDefault="00A70630" w:rsidP="001037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23B58"/>
    <w:multiLevelType w:val="hybridMultilevel"/>
    <w:tmpl w:val="73ECAD7A"/>
    <w:lvl w:ilvl="0" w:tplc="C172ABB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8FD"/>
    <w:rsid w:val="000945EC"/>
    <w:rsid w:val="001037A8"/>
    <w:rsid w:val="0011180B"/>
    <w:rsid w:val="00140C04"/>
    <w:rsid w:val="00146930"/>
    <w:rsid w:val="001801D2"/>
    <w:rsid w:val="001A6C69"/>
    <w:rsid w:val="001B437C"/>
    <w:rsid w:val="00200D54"/>
    <w:rsid w:val="0021664F"/>
    <w:rsid w:val="00216C74"/>
    <w:rsid w:val="00220D16"/>
    <w:rsid w:val="00271AEC"/>
    <w:rsid w:val="00280788"/>
    <w:rsid w:val="00281492"/>
    <w:rsid w:val="0029690B"/>
    <w:rsid w:val="002A0941"/>
    <w:rsid w:val="00352239"/>
    <w:rsid w:val="0036188A"/>
    <w:rsid w:val="003817C3"/>
    <w:rsid w:val="003A0DEB"/>
    <w:rsid w:val="003A554D"/>
    <w:rsid w:val="003C25F2"/>
    <w:rsid w:val="00440619"/>
    <w:rsid w:val="004703CA"/>
    <w:rsid w:val="00476C28"/>
    <w:rsid w:val="00493683"/>
    <w:rsid w:val="004B5697"/>
    <w:rsid w:val="004B7515"/>
    <w:rsid w:val="004C0685"/>
    <w:rsid w:val="0050548E"/>
    <w:rsid w:val="00542DB6"/>
    <w:rsid w:val="0055281D"/>
    <w:rsid w:val="00553CB5"/>
    <w:rsid w:val="00580ADD"/>
    <w:rsid w:val="00591DB1"/>
    <w:rsid w:val="005B2187"/>
    <w:rsid w:val="005E36DA"/>
    <w:rsid w:val="005E7231"/>
    <w:rsid w:val="005F1EA3"/>
    <w:rsid w:val="00604B51"/>
    <w:rsid w:val="00606962"/>
    <w:rsid w:val="00611D52"/>
    <w:rsid w:val="00612C00"/>
    <w:rsid w:val="00637311"/>
    <w:rsid w:val="0066785D"/>
    <w:rsid w:val="006A0A86"/>
    <w:rsid w:val="006C0BB0"/>
    <w:rsid w:val="006F444D"/>
    <w:rsid w:val="0070138C"/>
    <w:rsid w:val="00725A75"/>
    <w:rsid w:val="00727D68"/>
    <w:rsid w:val="00732B35"/>
    <w:rsid w:val="00753D13"/>
    <w:rsid w:val="007B4714"/>
    <w:rsid w:val="007C3CE1"/>
    <w:rsid w:val="007D2297"/>
    <w:rsid w:val="007E2F31"/>
    <w:rsid w:val="007E3D8A"/>
    <w:rsid w:val="00807C64"/>
    <w:rsid w:val="00870D8F"/>
    <w:rsid w:val="00875567"/>
    <w:rsid w:val="008814C4"/>
    <w:rsid w:val="008B0A02"/>
    <w:rsid w:val="008C15BB"/>
    <w:rsid w:val="008D3391"/>
    <w:rsid w:val="008F6BFC"/>
    <w:rsid w:val="00953F70"/>
    <w:rsid w:val="009771FE"/>
    <w:rsid w:val="00997E90"/>
    <w:rsid w:val="009A6D9A"/>
    <w:rsid w:val="009D0191"/>
    <w:rsid w:val="009D4B72"/>
    <w:rsid w:val="009F2A50"/>
    <w:rsid w:val="00A04755"/>
    <w:rsid w:val="00A252AC"/>
    <w:rsid w:val="00A30D2F"/>
    <w:rsid w:val="00A36346"/>
    <w:rsid w:val="00A46BE1"/>
    <w:rsid w:val="00A46C28"/>
    <w:rsid w:val="00A70630"/>
    <w:rsid w:val="00A7686E"/>
    <w:rsid w:val="00AA04E4"/>
    <w:rsid w:val="00AA060A"/>
    <w:rsid w:val="00AA7504"/>
    <w:rsid w:val="00AE2618"/>
    <w:rsid w:val="00AE78FD"/>
    <w:rsid w:val="00B35CBD"/>
    <w:rsid w:val="00B40FA8"/>
    <w:rsid w:val="00B55257"/>
    <w:rsid w:val="00B57918"/>
    <w:rsid w:val="00B652A4"/>
    <w:rsid w:val="00B8068C"/>
    <w:rsid w:val="00BA1A36"/>
    <w:rsid w:val="00BA554D"/>
    <w:rsid w:val="00BB6FA6"/>
    <w:rsid w:val="00BD1591"/>
    <w:rsid w:val="00BD6355"/>
    <w:rsid w:val="00C50C1E"/>
    <w:rsid w:val="00C64CAE"/>
    <w:rsid w:val="00C90277"/>
    <w:rsid w:val="00C95A5F"/>
    <w:rsid w:val="00C97C8B"/>
    <w:rsid w:val="00CB0FBD"/>
    <w:rsid w:val="00CB55E6"/>
    <w:rsid w:val="00CF2492"/>
    <w:rsid w:val="00D25D49"/>
    <w:rsid w:val="00D64F70"/>
    <w:rsid w:val="00D7092B"/>
    <w:rsid w:val="00D90C65"/>
    <w:rsid w:val="00DB4C21"/>
    <w:rsid w:val="00DE0F2B"/>
    <w:rsid w:val="00E12022"/>
    <w:rsid w:val="00E43A25"/>
    <w:rsid w:val="00E608CF"/>
    <w:rsid w:val="00E778C9"/>
    <w:rsid w:val="00EB05DE"/>
    <w:rsid w:val="00ED0566"/>
    <w:rsid w:val="00EE0DC1"/>
    <w:rsid w:val="00F02947"/>
    <w:rsid w:val="00F03A2D"/>
    <w:rsid w:val="00F23A30"/>
    <w:rsid w:val="00F469E0"/>
    <w:rsid w:val="00F57AEA"/>
    <w:rsid w:val="00F65A6E"/>
    <w:rsid w:val="00F73458"/>
    <w:rsid w:val="00FC40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7A8"/>
  </w:style>
  <w:style w:type="paragraph" w:styleId="Footer">
    <w:name w:val="footer"/>
    <w:basedOn w:val="Normal"/>
    <w:link w:val="FooterChar"/>
    <w:uiPriority w:val="99"/>
    <w:unhideWhenUsed/>
    <w:rsid w:val="00103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7A8"/>
  </w:style>
  <w:style w:type="paragraph" w:styleId="ListParagraph">
    <w:name w:val="List Paragraph"/>
    <w:basedOn w:val="Normal"/>
    <w:uiPriority w:val="34"/>
    <w:qFormat/>
    <w:rsid w:val="0070138C"/>
    <w:pPr>
      <w:ind w:left="720"/>
      <w:contextualSpacing/>
    </w:pPr>
  </w:style>
  <w:style w:type="character" w:styleId="Hyperlink">
    <w:name w:val="Hyperlink"/>
    <w:basedOn w:val="DefaultParagraphFont"/>
    <w:uiPriority w:val="99"/>
    <w:unhideWhenUsed/>
    <w:rsid w:val="002A0941"/>
    <w:rPr>
      <w:color w:val="0000FF" w:themeColor="hyperlink"/>
      <w:u w:val="single"/>
    </w:rPr>
  </w:style>
  <w:style w:type="paragraph" w:styleId="BalloonText">
    <w:name w:val="Balloon Text"/>
    <w:basedOn w:val="Normal"/>
    <w:link w:val="BalloonTextChar"/>
    <w:uiPriority w:val="99"/>
    <w:semiHidden/>
    <w:unhideWhenUsed/>
    <w:rsid w:val="00BA5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5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7A8"/>
  </w:style>
  <w:style w:type="paragraph" w:styleId="Footer">
    <w:name w:val="footer"/>
    <w:basedOn w:val="Normal"/>
    <w:link w:val="FooterChar"/>
    <w:uiPriority w:val="99"/>
    <w:unhideWhenUsed/>
    <w:rsid w:val="00103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7A8"/>
  </w:style>
  <w:style w:type="paragraph" w:styleId="ListParagraph">
    <w:name w:val="List Paragraph"/>
    <w:basedOn w:val="Normal"/>
    <w:uiPriority w:val="34"/>
    <w:qFormat/>
    <w:rsid w:val="0070138C"/>
    <w:pPr>
      <w:ind w:left="720"/>
      <w:contextualSpacing/>
    </w:pPr>
  </w:style>
  <w:style w:type="character" w:styleId="Hyperlink">
    <w:name w:val="Hyperlink"/>
    <w:basedOn w:val="DefaultParagraphFont"/>
    <w:uiPriority w:val="99"/>
    <w:unhideWhenUsed/>
    <w:rsid w:val="002A0941"/>
    <w:rPr>
      <w:color w:val="0000FF" w:themeColor="hyperlink"/>
      <w:u w:val="single"/>
    </w:rPr>
  </w:style>
  <w:style w:type="paragraph" w:styleId="BalloonText">
    <w:name w:val="Balloon Text"/>
    <w:basedOn w:val="Normal"/>
    <w:link w:val="BalloonTextChar"/>
    <w:uiPriority w:val="99"/>
    <w:semiHidden/>
    <w:unhideWhenUsed/>
    <w:rsid w:val="00BA5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5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352919">
      <w:bodyDiv w:val="1"/>
      <w:marLeft w:val="0"/>
      <w:marRight w:val="0"/>
      <w:marTop w:val="0"/>
      <w:marBottom w:val="0"/>
      <w:divBdr>
        <w:top w:val="none" w:sz="0" w:space="0" w:color="auto"/>
        <w:left w:val="none" w:sz="0" w:space="0" w:color="auto"/>
        <w:bottom w:val="none" w:sz="0" w:space="0" w:color="auto"/>
        <w:right w:val="none" w:sz="0" w:space="0" w:color="auto"/>
      </w:divBdr>
    </w:div>
    <w:div w:id="881358908">
      <w:bodyDiv w:val="1"/>
      <w:marLeft w:val="0"/>
      <w:marRight w:val="0"/>
      <w:marTop w:val="0"/>
      <w:marBottom w:val="0"/>
      <w:divBdr>
        <w:top w:val="none" w:sz="0" w:space="0" w:color="auto"/>
        <w:left w:val="none" w:sz="0" w:space="0" w:color="auto"/>
        <w:bottom w:val="none" w:sz="0" w:space="0" w:color="auto"/>
        <w:right w:val="none" w:sz="0" w:space="0" w:color="auto"/>
      </w:divBdr>
    </w:div>
    <w:div w:id="1094203704">
      <w:bodyDiv w:val="1"/>
      <w:marLeft w:val="0"/>
      <w:marRight w:val="0"/>
      <w:marTop w:val="0"/>
      <w:marBottom w:val="0"/>
      <w:divBdr>
        <w:top w:val="none" w:sz="0" w:space="0" w:color="auto"/>
        <w:left w:val="none" w:sz="0" w:space="0" w:color="auto"/>
        <w:bottom w:val="none" w:sz="0" w:space="0" w:color="auto"/>
        <w:right w:val="none" w:sz="0" w:space="0" w:color="auto"/>
      </w:divBdr>
    </w:div>
    <w:div w:id="1360425479">
      <w:bodyDiv w:val="1"/>
      <w:marLeft w:val="0"/>
      <w:marRight w:val="0"/>
      <w:marTop w:val="0"/>
      <w:marBottom w:val="0"/>
      <w:divBdr>
        <w:top w:val="none" w:sz="0" w:space="0" w:color="auto"/>
        <w:left w:val="none" w:sz="0" w:space="0" w:color="auto"/>
        <w:bottom w:val="none" w:sz="0" w:space="0" w:color="auto"/>
        <w:right w:val="none" w:sz="0" w:space="0" w:color="auto"/>
      </w:divBdr>
      <w:divsChild>
        <w:div w:id="327708516">
          <w:marLeft w:val="0"/>
          <w:marRight w:val="0"/>
          <w:marTop w:val="0"/>
          <w:marBottom w:val="0"/>
          <w:divBdr>
            <w:top w:val="none" w:sz="0" w:space="0" w:color="auto"/>
            <w:left w:val="none" w:sz="0" w:space="0" w:color="auto"/>
            <w:bottom w:val="none" w:sz="0" w:space="0" w:color="auto"/>
            <w:right w:val="none" w:sz="0" w:space="0" w:color="auto"/>
          </w:divBdr>
        </w:div>
        <w:div w:id="1802846667">
          <w:marLeft w:val="0"/>
          <w:marRight w:val="0"/>
          <w:marTop w:val="0"/>
          <w:marBottom w:val="0"/>
          <w:divBdr>
            <w:top w:val="none" w:sz="0" w:space="0" w:color="auto"/>
            <w:left w:val="none" w:sz="0" w:space="0" w:color="auto"/>
            <w:bottom w:val="none" w:sz="0" w:space="0" w:color="auto"/>
            <w:right w:val="none" w:sz="0" w:space="0" w:color="auto"/>
          </w:divBdr>
        </w:div>
        <w:div w:id="612519539">
          <w:marLeft w:val="0"/>
          <w:marRight w:val="0"/>
          <w:marTop w:val="0"/>
          <w:marBottom w:val="0"/>
          <w:divBdr>
            <w:top w:val="none" w:sz="0" w:space="0" w:color="auto"/>
            <w:left w:val="none" w:sz="0" w:space="0" w:color="auto"/>
            <w:bottom w:val="none" w:sz="0" w:space="0" w:color="auto"/>
            <w:right w:val="none" w:sz="0" w:space="0" w:color="auto"/>
          </w:divBdr>
        </w:div>
        <w:div w:id="658311130">
          <w:marLeft w:val="0"/>
          <w:marRight w:val="0"/>
          <w:marTop w:val="0"/>
          <w:marBottom w:val="0"/>
          <w:divBdr>
            <w:top w:val="none" w:sz="0" w:space="0" w:color="auto"/>
            <w:left w:val="none" w:sz="0" w:space="0" w:color="auto"/>
            <w:bottom w:val="none" w:sz="0" w:space="0" w:color="auto"/>
            <w:right w:val="none" w:sz="0" w:space="0" w:color="auto"/>
          </w:divBdr>
        </w:div>
        <w:div w:id="1317107250">
          <w:marLeft w:val="0"/>
          <w:marRight w:val="0"/>
          <w:marTop w:val="0"/>
          <w:marBottom w:val="0"/>
          <w:divBdr>
            <w:top w:val="none" w:sz="0" w:space="0" w:color="auto"/>
            <w:left w:val="none" w:sz="0" w:space="0" w:color="auto"/>
            <w:bottom w:val="none" w:sz="0" w:space="0" w:color="auto"/>
            <w:right w:val="none" w:sz="0" w:space="0" w:color="auto"/>
          </w:divBdr>
        </w:div>
        <w:div w:id="231890023">
          <w:marLeft w:val="0"/>
          <w:marRight w:val="0"/>
          <w:marTop w:val="0"/>
          <w:marBottom w:val="0"/>
          <w:divBdr>
            <w:top w:val="none" w:sz="0" w:space="0" w:color="auto"/>
            <w:left w:val="none" w:sz="0" w:space="0" w:color="auto"/>
            <w:bottom w:val="none" w:sz="0" w:space="0" w:color="auto"/>
            <w:right w:val="none" w:sz="0" w:space="0" w:color="auto"/>
          </w:divBdr>
        </w:div>
        <w:div w:id="1862430899">
          <w:marLeft w:val="0"/>
          <w:marRight w:val="0"/>
          <w:marTop w:val="0"/>
          <w:marBottom w:val="0"/>
          <w:divBdr>
            <w:top w:val="none" w:sz="0" w:space="0" w:color="auto"/>
            <w:left w:val="none" w:sz="0" w:space="0" w:color="auto"/>
            <w:bottom w:val="none" w:sz="0" w:space="0" w:color="auto"/>
            <w:right w:val="none" w:sz="0" w:space="0" w:color="auto"/>
          </w:divBdr>
        </w:div>
        <w:div w:id="641621508">
          <w:marLeft w:val="0"/>
          <w:marRight w:val="0"/>
          <w:marTop w:val="0"/>
          <w:marBottom w:val="0"/>
          <w:divBdr>
            <w:top w:val="none" w:sz="0" w:space="0" w:color="auto"/>
            <w:left w:val="none" w:sz="0" w:space="0" w:color="auto"/>
            <w:bottom w:val="none" w:sz="0" w:space="0" w:color="auto"/>
            <w:right w:val="none" w:sz="0" w:space="0" w:color="auto"/>
          </w:divBdr>
        </w:div>
        <w:div w:id="1758674015">
          <w:marLeft w:val="0"/>
          <w:marRight w:val="0"/>
          <w:marTop w:val="0"/>
          <w:marBottom w:val="0"/>
          <w:divBdr>
            <w:top w:val="none" w:sz="0" w:space="0" w:color="auto"/>
            <w:left w:val="none" w:sz="0" w:space="0" w:color="auto"/>
            <w:bottom w:val="none" w:sz="0" w:space="0" w:color="auto"/>
            <w:right w:val="none" w:sz="0" w:space="0" w:color="auto"/>
          </w:divBdr>
        </w:div>
        <w:div w:id="338895727">
          <w:marLeft w:val="0"/>
          <w:marRight w:val="0"/>
          <w:marTop w:val="0"/>
          <w:marBottom w:val="0"/>
          <w:divBdr>
            <w:top w:val="none" w:sz="0" w:space="0" w:color="auto"/>
            <w:left w:val="none" w:sz="0" w:space="0" w:color="auto"/>
            <w:bottom w:val="none" w:sz="0" w:space="0" w:color="auto"/>
            <w:right w:val="none" w:sz="0" w:space="0" w:color="auto"/>
          </w:divBdr>
        </w:div>
        <w:div w:id="1562595203">
          <w:marLeft w:val="0"/>
          <w:marRight w:val="0"/>
          <w:marTop w:val="0"/>
          <w:marBottom w:val="0"/>
          <w:divBdr>
            <w:top w:val="none" w:sz="0" w:space="0" w:color="auto"/>
            <w:left w:val="none" w:sz="0" w:space="0" w:color="auto"/>
            <w:bottom w:val="none" w:sz="0" w:space="0" w:color="auto"/>
            <w:right w:val="none" w:sz="0" w:space="0" w:color="auto"/>
          </w:divBdr>
        </w:div>
        <w:div w:id="1982885689">
          <w:marLeft w:val="0"/>
          <w:marRight w:val="0"/>
          <w:marTop w:val="0"/>
          <w:marBottom w:val="0"/>
          <w:divBdr>
            <w:top w:val="none" w:sz="0" w:space="0" w:color="auto"/>
            <w:left w:val="none" w:sz="0" w:space="0" w:color="auto"/>
            <w:bottom w:val="none" w:sz="0" w:space="0" w:color="auto"/>
            <w:right w:val="none" w:sz="0" w:space="0" w:color="auto"/>
          </w:divBdr>
        </w:div>
        <w:div w:id="2107843166">
          <w:marLeft w:val="0"/>
          <w:marRight w:val="0"/>
          <w:marTop w:val="0"/>
          <w:marBottom w:val="0"/>
          <w:divBdr>
            <w:top w:val="none" w:sz="0" w:space="0" w:color="auto"/>
            <w:left w:val="none" w:sz="0" w:space="0" w:color="auto"/>
            <w:bottom w:val="none" w:sz="0" w:space="0" w:color="auto"/>
            <w:right w:val="none" w:sz="0" w:space="0" w:color="auto"/>
          </w:divBdr>
        </w:div>
        <w:div w:id="2101018905">
          <w:marLeft w:val="0"/>
          <w:marRight w:val="0"/>
          <w:marTop w:val="0"/>
          <w:marBottom w:val="0"/>
          <w:divBdr>
            <w:top w:val="none" w:sz="0" w:space="0" w:color="auto"/>
            <w:left w:val="none" w:sz="0" w:space="0" w:color="auto"/>
            <w:bottom w:val="none" w:sz="0" w:space="0" w:color="auto"/>
            <w:right w:val="none" w:sz="0" w:space="0" w:color="auto"/>
          </w:divBdr>
        </w:div>
        <w:div w:id="332874367">
          <w:marLeft w:val="0"/>
          <w:marRight w:val="0"/>
          <w:marTop w:val="0"/>
          <w:marBottom w:val="0"/>
          <w:divBdr>
            <w:top w:val="none" w:sz="0" w:space="0" w:color="auto"/>
            <w:left w:val="none" w:sz="0" w:space="0" w:color="auto"/>
            <w:bottom w:val="none" w:sz="0" w:space="0" w:color="auto"/>
            <w:right w:val="none" w:sz="0" w:space="0" w:color="auto"/>
          </w:divBdr>
        </w:div>
        <w:div w:id="557473837">
          <w:marLeft w:val="0"/>
          <w:marRight w:val="0"/>
          <w:marTop w:val="0"/>
          <w:marBottom w:val="0"/>
          <w:divBdr>
            <w:top w:val="none" w:sz="0" w:space="0" w:color="auto"/>
            <w:left w:val="none" w:sz="0" w:space="0" w:color="auto"/>
            <w:bottom w:val="none" w:sz="0" w:space="0" w:color="auto"/>
            <w:right w:val="none" w:sz="0" w:space="0" w:color="auto"/>
          </w:divBdr>
        </w:div>
        <w:div w:id="1258370309">
          <w:marLeft w:val="0"/>
          <w:marRight w:val="0"/>
          <w:marTop w:val="0"/>
          <w:marBottom w:val="0"/>
          <w:divBdr>
            <w:top w:val="none" w:sz="0" w:space="0" w:color="auto"/>
            <w:left w:val="none" w:sz="0" w:space="0" w:color="auto"/>
            <w:bottom w:val="none" w:sz="0" w:space="0" w:color="auto"/>
            <w:right w:val="none" w:sz="0" w:space="0" w:color="auto"/>
          </w:divBdr>
        </w:div>
        <w:div w:id="264963428">
          <w:marLeft w:val="0"/>
          <w:marRight w:val="0"/>
          <w:marTop w:val="0"/>
          <w:marBottom w:val="0"/>
          <w:divBdr>
            <w:top w:val="none" w:sz="0" w:space="0" w:color="auto"/>
            <w:left w:val="none" w:sz="0" w:space="0" w:color="auto"/>
            <w:bottom w:val="none" w:sz="0" w:space="0" w:color="auto"/>
            <w:right w:val="none" w:sz="0" w:space="0" w:color="auto"/>
          </w:divBdr>
        </w:div>
      </w:divsChild>
    </w:div>
    <w:div w:id="1366515813">
      <w:bodyDiv w:val="1"/>
      <w:marLeft w:val="0"/>
      <w:marRight w:val="0"/>
      <w:marTop w:val="0"/>
      <w:marBottom w:val="0"/>
      <w:divBdr>
        <w:top w:val="none" w:sz="0" w:space="0" w:color="auto"/>
        <w:left w:val="none" w:sz="0" w:space="0" w:color="auto"/>
        <w:bottom w:val="none" w:sz="0" w:space="0" w:color="auto"/>
        <w:right w:val="none" w:sz="0" w:space="0" w:color="auto"/>
      </w:divBdr>
    </w:div>
    <w:div w:id="1548368659">
      <w:bodyDiv w:val="1"/>
      <w:marLeft w:val="0"/>
      <w:marRight w:val="0"/>
      <w:marTop w:val="0"/>
      <w:marBottom w:val="0"/>
      <w:divBdr>
        <w:top w:val="none" w:sz="0" w:space="0" w:color="auto"/>
        <w:left w:val="none" w:sz="0" w:space="0" w:color="auto"/>
        <w:bottom w:val="none" w:sz="0" w:space="0" w:color="auto"/>
        <w:right w:val="none" w:sz="0" w:space="0" w:color="auto"/>
      </w:divBdr>
    </w:div>
    <w:div w:id="1847164460">
      <w:bodyDiv w:val="1"/>
      <w:marLeft w:val="0"/>
      <w:marRight w:val="0"/>
      <w:marTop w:val="0"/>
      <w:marBottom w:val="0"/>
      <w:divBdr>
        <w:top w:val="none" w:sz="0" w:space="0" w:color="auto"/>
        <w:left w:val="none" w:sz="0" w:space="0" w:color="auto"/>
        <w:bottom w:val="none" w:sz="0" w:space="0" w:color="auto"/>
        <w:right w:val="none" w:sz="0" w:space="0" w:color="auto"/>
      </w:divBdr>
      <w:divsChild>
        <w:div w:id="1930313610">
          <w:marLeft w:val="0"/>
          <w:marRight w:val="0"/>
          <w:marTop w:val="0"/>
          <w:marBottom w:val="0"/>
          <w:divBdr>
            <w:top w:val="none" w:sz="0" w:space="0" w:color="auto"/>
            <w:left w:val="none" w:sz="0" w:space="0" w:color="auto"/>
            <w:bottom w:val="none" w:sz="0" w:space="0" w:color="auto"/>
            <w:right w:val="none" w:sz="0" w:space="0" w:color="auto"/>
          </w:divBdr>
        </w:div>
        <w:div w:id="685641071">
          <w:marLeft w:val="0"/>
          <w:marRight w:val="0"/>
          <w:marTop w:val="0"/>
          <w:marBottom w:val="0"/>
          <w:divBdr>
            <w:top w:val="none" w:sz="0" w:space="0" w:color="auto"/>
            <w:left w:val="none" w:sz="0" w:space="0" w:color="auto"/>
            <w:bottom w:val="none" w:sz="0" w:space="0" w:color="auto"/>
            <w:right w:val="none" w:sz="0" w:space="0" w:color="auto"/>
          </w:divBdr>
        </w:div>
        <w:div w:id="131754785">
          <w:marLeft w:val="0"/>
          <w:marRight w:val="0"/>
          <w:marTop w:val="0"/>
          <w:marBottom w:val="0"/>
          <w:divBdr>
            <w:top w:val="none" w:sz="0" w:space="0" w:color="auto"/>
            <w:left w:val="none" w:sz="0" w:space="0" w:color="auto"/>
            <w:bottom w:val="none" w:sz="0" w:space="0" w:color="auto"/>
            <w:right w:val="none" w:sz="0" w:space="0" w:color="auto"/>
          </w:divBdr>
          <w:divsChild>
            <w:div w:id="152594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38442">
      <w:bodyDiv w:val="1"/>
      <w:marLeft w:val="0"/>
      <w:marRight w:val="0"/>
      <w:marTop w:val="0"/>
      <w:marBottom w:val="0"/>
      <w:divBdr>
        <w:top w:val="none" w:sz="0" w:space="0" w:color="auto"/>
        <w:left w:val="none" w:sz="0" w:space="0" w:color="auto"/>
        <w:bottom w:val="none" w:sz="0" w:space="0" w:color="auto"/>
        <w:right w:val="none" w:sz="0" w:space="0" w:color="auto"/>
      </w:divBdr>
    </w:div>
    <w:div w:id="207867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yperlink" Target="http://www.breakingtravelnews.com/news/article/record-financial-results-for-abu-dhabi-based-etihad-airways/" TargetMode="External"/><Relationship Id="rId26" Type="http://schemas.openxmlformats.org/officeDocument/2006/relationships/hyperlink" Target="http://www.usatoday.com/story/todayinthesky/2013/06/19/ratings-emirates-named-worlds-best-airline/2437131/" TargetMode="External"/><Relationship Id="rId3" Type="http://schemas.openxmlformats.org/officeDocument/2006/relationships/styles" Target="styles.xml"/><Relationship Id="rId21" Type="http://schemas.openxmlformats.org/officeDocument/2006/relationships/hyperlink" Target="http://www.etihad.com/en-us/about-us/corporate-profile/" TargetMode="Externa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www.arabianaerospace.aero/etihad-airways-announces-its-financial-results-for-2013.html" TargetMode="External"/><Relationship Id="rId25" Type="http://schemas.openxmlformats.org/officeDocument/2006/relationships/hyperlink" Target="http://www.reuters.com/article/2012/01/04/us-etihad-emirates-idUSTRE8030WJ20120104" TargetMode="External"/><Relationship Id="rId2" Type="http://schemas.openxmlformats.org/officeDocument/2006/relationships/numbering" Target="numbering.xml"/><Relationship Id="rId16" Type="http://schemas.openxmlformats.org/officeDocument/2006/relationships/hyperlink" Target="http://www.saudigazette.com.sa/index.cfm?method=home.regcon&amp;contentid=20140417202221" TargetMode="External"/><Relationship Id="rId20" Type="http://schemas.openxmlformats.org/officeDocument/2006/relationships/hyperlink" Target="http://www.emirates.com/in/english/about/about_emirates.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www.jetairways.com/EN/JP/PressReleases/JetAirwaysEtihad.aspx" TargetMode="External"/><Relationship Id="rId5" Type="http://schemas.openxmlformats.org/officeDocument/2006/relationships/settings" Target="settings.xml"/><Relationship Id="rId15" Type="http://schemas.openxmlformats.org/officeDocument/2006/relationships/hyperlink" Target="http://english.alarabiya.net/en/business/aviation-and-transport/2014/04/15/Etihad-Airways-Q1-income-climbs-27-to-1-4bn.html" TargetMode="External"/><Relationship Id="rId23" Type="http://schemas.openxmlformats.org/officeDocument/2006/relationships/hyperlink" Target="http://www.etihad.com/en-us/about-us/corporate-profile/" TargetMode="External"/><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hyperlink" Target="http://www.zawya.com/story/Etihad_Airways_named_worlds_leading_airline_for_the_fourth_consecutive_year-WAM20121212200940140/"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hyperlink" Target="http://www.etihad.com/en-us/about-us/corporate-profile/" TargetMode="External"/><Relationship Id="rId27" Type="http://schemas.openxmlformats.org/officeDocument/2006/relationships/hyperlink" Target="http://www.ausbt.com.au/emirates-economy-class-compared-with-qanta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693C9-964F-4B57-9EF8-9156CAB28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19</Pages>
  <Words>4516</Words>
  <Characters>25747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Keller Family</dc:creator>
  <cp:lastModifiedBy>seven</cp:lastModifiedBy>
  <cp:revision>6</cp:revision>
  <dcterms:created xsi:type="dcterms:W3CDTF">2014-05-03T14:31:00Z</dcterms:created>
  <dcterms:modified xsi:type="dcterms:W3CDTF">2014-05-03T23:42:00Z</dcterms:modified>
</cp:coreProperties>
</file>