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720" w:firstLine="0"/>
        <w:jc w:val="center"/>
        <w:rPr>
          <w:rFonts w:ascii="CMCSC10" w:hAnsi="CMCSC10" w:cs="CMCSC10" w:eastAsia="CMCSC10"/>
          <w:b/>
          <w:color w:val="auto"/>
          <w:spacing w:val="0"/>
          <w:position w:val="0"/>
          <w:sz w:val="40"/>
          <w:u w:val="single"/>
          <w:shd w:fill="auto" w:val="clear"/>
        </w:rPr>
      </w:pPr>
      <w:r>
        <w:rPr>
          <w:rFonts w:ascii="Times New Roman" w:hAnsi="Times New Roman" w:cs="Times New Roman" w:eastAsia="Times New Roman"/>
          <w:b/>
          <w:color w:val="auto"/>
          <w:spacing w:val="0"/>
          <w:position w:val="0"/>
          <w:sz w:val="40"/>
          <w:u w:val="single"/>
          <w:shd w:fill="auto" w:val="clear"/>
        </w:rPr>
        <w:t xml:space="preserve">Resumé of Rizwan</w:t>
      </w:r>
      <w:r>
        <w:rPr>
          <w:rFonts w:ascii="CMCSC10" w:hAnsi="CMCSC10" w:cs="CMCSC10" w:eastAsia="CMCSC10"/>
          <w:b/>
          <w:color w:val="auto"/>
          <w:spacing w:val="0"/>
          <w:position w:val="0"/>
          <w:sz w:val="40"/>
          <w:u w:val="single"/>
          <w:shd w:fill="auto" w:val="clear"/>
        </w:rPr>
        <w:t xml:space="preserve"> Butt </w:t>
      </w:r>
    </w:p>
    <w:p>
      <w:pPr>
        <w:spacing w:before="0" w:after="0" w:line="240"/>
        <w:ind w:right="0" w:left="720" w:firstLine="0"/>
        <w:jc w:val="center"/>
        <w:rPr>
          <w:rFonts w:ascii="CMCSC10" w:hAnsi="CMCSC10" w:cs="CMCSC10" w:eastAsia="CMCSC10"/>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BX12" w:hAnsi="CMBX12" w:cs="CMBX12" w:eastAsia="CMBX12"/>
          <w:b/>
          <w:color w:val="auto"/>
          <w:spacing w:val="0"/>
          <w:position w:val="0"/>
          <w:sz w:val="20"/>
          <w:shd w:fill="auto" w:val="clear"/>
        </w:rPr>
        <w:t xml:space="preserve">Present Rank</w:t>
      </w:r>
      <w:r>
        <w:rPr>
          <w:rFonts w:ascii="CMBX12" w:hAnsi="CMBX12" w:cs="CMBX12" w:eastAsia="CMBX12"/>
          <w:color w:val="auto"/>
          <w:spacing w:val="0"/>
          <w:position w:val="0"/>
          <w:sz w:val="20"/>
          <w:shd w:fill="auto" w:val="clear"/>
        </w:rPr>
        <w:t xml:space="preserve">: </w:t>
      </w:r>
      <w:r>
        <w:rPr>
          <w:rFonts w:ascii="CMR12" w:hAnsi="CMR12" w:cs="CMR12" w:eastAsia="CMR12"/>
          <w:color w:val="auto"/>
          <w:spacing w:val="0"/>
          <w:position w:val="0"/>
          <w:sz w:val="20"/>
          <w:shd w:fill="auto" w:val="clear"/>
        </w:rPr>
        <w:t xml:space="preserve">Associate Professor of Mathematics.</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BX12" w:hAnsi="CMBX12" w:cs="CMBX12" w:eastAsia="CMBX12"/>
          <w:b/>
          <w:color w:val="auto"/>
          <w:spacing w:val="0"/>
          <w:position w:val="0"/>
          <w:sz w:val="20"/>
          <w:shd w:fill="auto" w:val="clear"/>
        </w:rPr>
        <w:t xml:space="preserve">Research Publications</w:t>
      </w:r>
      <w:r>
        <w:rPr>
          <w:rFonts w:ascii="CMBX12" w:hAnsi="CMBX12" w:cs="CMBX12" w:eastAsia="CMBX12"/>
          <w:color w:val="auto"/>
          <w:spacing w:val="0"/>
          <w:position w:val="0"/>
          <w:sz w:val="20"/>
          <w:shd w:fill="auto" w:val="clear"/>
        </w:rPr>
        <w:t xml:space="preserve">: </w:t>
      </w:r>
      <w:r>
        <w:rPr>
          <w:rFonts w:ascii="CMR12" w:hAnsi="CMR12" w:cs="CMR12" w:eastAsia="CMR12"/>
          <w:color w:val="auto"/>
          <w:spacing w:val="0"/>
          <w:position w:val="0"/>
          <w:sz w:val="20"/>
          <w:shd w:fill="auto" w:val="clear"/>
        </w:rPr>
        <w:t xml:space="preserve">Twenty Five (25), see attached list.</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BX12" w:hAnsi="CMBX12" w:cs="CMBX12" w:eastAsia="CMBX12"/>
          <w:b/>
          <w:color w:val="auto"/>
          <w:spacing w:val="0"/>
          <w:position w:val="0"/>
          <w:sz w:val="20"/>
          <w:shd w:fill="auto" w:val="clear"/>
        </w:rPr>
        <w:t xml:space="preserve">Present Address:</w:t>
      </w:r>
      <w:r>
        <w:rPr>
          <w:rFonts w:ascii="CMBX12" w:hAnsi="CMBX12" w:cs="CMBX12" w:eastAsia="CMBX12"/>
          <w:color w:val="auto"/>
          <w:spacing w:val="0"/>
          <w:position w:val="0"/>
          <w:sz w:val="20"/>
          <w:shd w:fill="auto" w:val="clear"/>
        </w:rPr>
        <w:t xml:space="preserve"> </w:t>
      </w:r>
      <w:r>
        <w:rPr>
          <w:rFonts w:ascii="CMR12" w:hAnsi="CMR12" w:cs="CMR12" w:eastAsia="CMR12"/>
          <w:color w:val="auto"/>
          <w:spacing w:val="0"/>
          <w:position w:val="0"/>
          <w:sz w:val="20"/>
          <w:shd w:fill="auto" w:val="clear"/>
        </w:rPr>
        <w:t xml:space="preserve">Mathematics Department, College of Science,</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King Saud University, P.O. Box 2455,</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Riyadh 11451, Saudi Arabia.</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BX12" w:hAnsi="CMBX12" w:cs="CMBX12" w:eastAsia="CMBX12"/>
          <w:b/>
          <w:color w:val="auto"/>
          <w:spacing w:val="0"/>
          <w:position w:val="0"/>
          <w:sz w:val="20"/>
          <w:shd w:fill="auto" w:val="clear"/>
        </w:rPr>
        <w:t xml:space="preserve">Telephone No.:</w:t>
      </w:r>
      <w:r>
        <w:rPr>
          <w:rFonts w:ascii="CMBX12" w:hAnsi="CMBX12" w:cs="CMBX12" w:eastAsia="CMBX12"/>
          <w:color w:val="auto"/>
          <w:spacing w:val="0"/>
          <w:position w:val="0"/>
          <w:sz w:val="20"/>
          <w:shd w:fill="auto" w:val="clear"/>
        </w:rPr>
        <w:t xml:space="preserve"> </w:t>
      </w:r>
      <w:r>
        <w:rPr>
          <w:rFonts w:ascii="CMR12" w:hAnsi="CMR12" w:cs="CMR12" w:eastAsia="CMR12"/>
          <w:color w:val="auto"/>
          <w:spacing w:val="0"/>
          <w:position w:val="0"/>
          <w:sz w:val="20"/>
          <w:shd w:fill="auto" w:val="clear"/>
        </w:rPr>
        <w:t xml:space="preserve">01-467-6474, (Office), and 011-2927505 (Home)</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BX12" w:hAnsi="CMBX12" w:cs="CMBX12" w:eastAsia="CMBX12"/>
          <w:color w:val="auto"/>
          <w:spacing w:val="0"/>
          <w:position w:val="0"/>
          <w:sz w:val="20"/>
          <w:shd w:fill="auto" w:val="clear"/>
        </w:rPr>
        <w:t xml:space="preserve">Fax No.: </w:t>
      </w:r>
      <w:r>
        <w:rPr>
          <w:rFonts w:ascii="CMR12" w:hAnsi="CMR12" w:cs="CMR12" w:eastAsia="CMR12"/>
          <w:color w:val="auto"/>
          <w:spacing w:val="0"/>
          <w:position w:val="0"/>
          <w:sz w:val="20"/>
          <w:shd w:fill="auto" w:val="clear"/>
        </w:rPr>
        <w:t xml:space="preserve">01-467-6512</w:t>
      </w:r>
    </w:p>
    <w:p>
      <w:pPr>
        <w:tabs>
          <w:tab w:val="left" w:pos="450" w:leader="none"/>
        </w:tabs>
        <w:spacing w:before="0" w:after="0" w:line="240"/>
        <w:ind w:right="0" w:left="450" w:firstLine="0"/>
        <w:jc w:val="both"/>
        <w:rPr>
          <w:rFonts w:ascii="Times New Roman" w:hAnsi="Times New Roman" w:cs="Times New Roman" w:eastAsia="Times New Roman"/>
          <w:color w:val="auto"/>
          <w:spacing w:val="0"/>
          <w:position w:val="0"/>
          <w:sz w:val="20"/>
          <w:shd w:fill="auto" w:val="clear"/>
        </w:rPr>
      </w:pPr>
      <w:r>
        <w:rPr>
          <w:rFonts w:ascii="CMBX12" w:hAnsi="CMBX12" w:cs="CMBX12" w:eastAsia="CMBX12"/>
          <w:color w:val="auto"/>
          <w:spacing w:val="0"/>
          <w:position w:val="0"/>
          <w:sz w:val="20"/>
          <w:shd w:fill="auto" w:val="clear"/>
        </w:rPr>
        <w:t xml:space="preserve">E. Mail</w:t>
      </w:r>
      <w:r>
        <w:rPr>
          <w:rFonts w:ascii="CMBX12" w:hAnsi="CMBX12" w:cs="CMBX12" w:eastAsia="CMBX12"/>
          <w:b/>
          <w:color w:val="auto"/>
          <w:spacing w:val="0"/>
          <w:position w:val="0"/>
          <w:sz w:val="20"/>
          <w:shd w:fill="auto" w:val="clear"/>
        </w:rPr>
        <w:t xml:space="preserve">: </w:t>
      </w:r>
      <w:hyperlink xmlns:r="http://schemas.openxmlformats.org/officeDocument/2006/relationships" r:id="docRId0">
        <w:r>
          <w:rPr>
            <w:rFonts w:ascii="CMR12" w:hAnsi="CMR12" w:cs="CMR12" w:eastAsia="CMR12"/>
            <w:b/>
            <w:color w:val="0000FF"/>
            <w:spacing w:val="0"/>
            <w:position w:val="0"/>
            <w:sz w:val="20"/>
            <w:u w:val="single"/>
            <w:shd w:fill="auto" w:val="clear"/>
          </w:rPr>
          <w:t xml:space="preserve">rizwanbu@ksu.edu.sa</w:t>
        </w:r>
      </w:hyperlink>
    </w:p>
    <w:p>
      <w:pPr>
        <w:tabs>
          <w:tab w:val="left" w:pos="450" w:leader="none"/>
        </w:tabs>
        <w:spacing w:before="0" w:after="0" w:line="240"/>
        <w:ind w:right="0" w:left="450" w:firstLine="0"/>
        <w:jc w:val="both"/>
        <w:rPr>
          <w:rFonts w:ascii="Times New Roman" w:hAnsi="Times New Roman" w:cs="Times New Roman" w:eastAsia="Times New Roman"/>
          <w:color w:val="auto"/>
          <w:spacing w:val="0"/>
          <w:position w:val="0"/>
          <w:sz w:val="20"/>
          <w:shd w:fill="auto" w:val="clear"/>
        </w:rPr>
      </w:pPr>
      <w:r>
        <w:rPr>
          <w:rFonts w:ascii="CMBX12" w:hAnsi="CMBX12" w:cs="CMBX12" w:eastAsia="CMBX12"/>
          <w:color w:val="auto"/>
          <w:spacing w:val="0"/>
          <w:position w:val="0"/>
          <w:sz w:val="20"/>
          <w:shd w:fill="auto" w:val="clear"/>
        </w:rPr>
        <w:t xml:space="preserve">E. Mail: </w:t>
      </w:r>
      <w:r>
        <w:rPr>
          <w:rFonts w:ascii="CMBX12" w:hAnsi="CMBX12" w:cs="CMBX12" w:eastAsia="CMBX12"/>
          <w:b/>
          <w:color w:val="403152"/>
          <w:spacing w:val="0"/>
          <w:position w:val="0"/>
          <w:sz w:val="20"/>
          <w:u w:val="single"/>
          <w:shd w:fill="auto" w:val="clear"/>
        </w:rPr>
        <w:t xml:space="preserve">fouzanbutt</w:t>
      </w:r>
      <w:r>
        <w:rPr>
          <w:rFonts w:ascii="Times New Roman" w:hAnsi="Times New Roman" w:cs="Times New Roman" w:eastAsia="Times New Roman"/>
          <w:b/>
          <w:color w:val="403152"/>
          <w:spacing w:val="0"/>
          <w:position w:val="0"/>
          <w:sz w:val="20"/>
          <w:u w:val="single"/>
          <w:shd w:fill="auto" w:val="clear"/>
        </w:rPr>
        <w:t xml:space="preserve">@yahoo.com</w:t>
      </w:r>
      <w:r>
        <w:rPr>
          <w:rFonts w:ascii="Times New Roman" w:hAnsi="Times New Roman" w:cs="Times New Roman" w:eastAsia="Times New Roman"/>
          <w:color w:val="auto"/>
          <w:spacing w:val="0"/>
          <w:position w:val="0"/>
          <w:sz w:val="20"/>
          <w:shd w:fill="auto" w:val="clear"/>
        </w:rPr>
        <w:t xml:space="preserve"> </w:t>
      </w:r>
    </w:p>
    <w:p>
      <w:pPr>
        <w:tabs>
          <w:tab w:val="left" w:pos="450" w:leader="none"/>
        </w:tabs>
        <w:spacing w:before="0" w:after="0" w:line="240"/>
        <w:ind w:right="0" w:left="450" w:firstLine="0"/>
        <w:jc w:val="both"/>
        <w:rPr>
          <w:rFonts w:ascii="Times New Roman" w:hAnsi="Times New Roman" w:cs="Times New Roman" w:eastAsia="Times New Roman"/>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i/>
          <w:color w:val="auto"/>
          <w:spacing w:val="0"/>
          <w:position w:val="0"/>
          <w:sz w:val="20"/>
          <w:shd w:fill="auto" w:val="clear"/>
        </w:rPr>
      </w:pPr>
      <w:r>
        <w:rPr>
          <w:rFonts w:ascii="CMR12" w:hAnsi="CMR12" w:cs="CMR12" w:eastAsia="CMR12"/>
          <w:b/>
          <w:i/>
          <w:color w:val="auto"/>
          <w:spacing w:val="0"/>
          <w:position w:val="0"/>
          <w:sz w:val="20"/>
          <w:shd w:fill="auto" w:val="clear"/>
        </w:rPr>
        <w:t xml:space="preserve">Marital Status: </w:t>
      </w:r>
      <w:r>
        <w:rPr>
          <w:rFonts w:ascii="CMR12" w:hAnsi="CMR12" w:cs="CMR12" w:eastAsia="CMR12"/>
          <w:i/>
          <w:color w:val="auto"/>
          <w:spacing w:val="0"/>
          <w:position w:val="0"/>
          <w:sz w:val="20"/>
          <w:shd w:fill="auto" w:val="clear"/>
        </w:rPr>
        <w:t xml:space="preserve">Married</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6"/>
          <w:u w:val="single"/>
          <w:shd w:fill="auto" w:val="clear"/>
        </w:rPr>
      </w:pPr>
      <w:r>
        <w:rPr>
          <w:rFonts w:ascii="CMBX12" w:hAnsi="CMBX12" w:cs="CMBX12" w:eastAsia="CMBX12"/>
          <w:b/>
          <w:color w:val="auto"/>
          <w:spacing w:val="0"/>
          <w:position w:val="0"/>
          <w:sz w:val="36"/>
          <w:u w:val="single"/>
          <w:shd w:fill="auto" w:val="clear"/>
        </w:rPr>
        <w:t xml:space="preserve">ACADEMIC QUALIFICATIONS</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3"/>
        </w:numPr>
        <w:tabs>
          <w:tab w:val="left" w:pos="450" w:leader="none"/>
        </w:tabs>
        <w:spacing w:before="0" w:after="0" w:line="240"/>
        <w:ind w:right="0" w:left="1080" w:hanging="360"/>
        <w:jc w:val="both"/>
        <w:rPr>
          <w:rFonts w:ascii="CMBX12" w:hAnsi="CMBX12" w:cs="CMBX12" w:eastAsia="CMBX12"/>
          <w:color w:val="auto"/>
          <w:spacing w:val="0"/>
          <w:position w:val="0"/>
          <w:sz w:val="20"/>
          <w:shd w:fill="auto" w:val="clear"/>
        </w:rPr>
      </w:pPr>
      <w:r>
        <w:rPr>
          <w:rFonts w:ascii="CMBX12" w:hAnsi="CMBX12" w:cs="CMBX12" w:eastAsia="CMBX12"/>
          <w:color w:val="auto"/>
          <w:spacing w:val="0"/>
          <w:position w:val="0"/>
          <w:sz w:val="20"/>
          <w:shd w:fill="auto" w:val="clear"/>
        </w:rPr>
        <w:t xml:space="preserve">Institute Degrees Subject Distinction Year</w:t>
      </w:r>
    </w:p>
    <w:p>
      <w:pPr>
        <w:numPr>
          <w:ilvl w:val="0"/>
          <w:numId w:val="3"/>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University of Leeds, U.K. Ph.D. Mathematics By Research 1988</w:t>
      </w:r>
    </w:p>
    <w:p>
      <w:pPr>
        <w:numPr>
          <w:ilvl w:val="0"/>
          <w:numId w:val="3"/>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Islamia University, Pakistan M.Sc. Mathematics First Class 1982</w:t>
      </w:r>
    </w:p>
    <w:p>
      <w:pPr>
        <w:numPr>
          <w:ilvl w:val="0"/>
          <w:numId w:val="3"/>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(BahawalPur) First Position</w:t>
      </w:r>
    </w:p>
    <w:p>
      <w:pPr>
        <w:numPr>
          <w:ilvl w:val="0"/>
          <w:numId w:val="3"/>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Islamia, Pakistan B.Sc. Mathematics First Class 1979</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 </w:t>
      </w: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THESES TITLES</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tabs>
          <w:tab w:val="left" w:pos="450" w:leader="none"/>
        </w:tabs>
        <w:spacing w:before="0" w:after="0" w:line="240"/>
        <w:ind w:right="0" w:left="450" w:firstLine="0"/>
        <w:jc w:val="left"/>
        <w:rPr>
          <w:rFonts w:ascii="CMR12" w:hAnsi="CMR12" w:cs="CMR12" w:eastAsia="CMR12"/>
          <w:color w:val="auto"/>
          <w:spacing w:val="0"/>
          <w:position w:val="0"/>
          <w:sz w:val="20"/>
          <w:shd w:fill="auto" w:val="clear"/>
        </w:rPr>
      </w:pPr>
      <w:r>
        <w:rPr>
          <w:rFonts w:ascii="CMBX12" w:hAnsi="CMBX12" w:cs="CMBX12" w:eastAsia="CMBX12"/>
          <w:color w:val="auto"/>
          <w:spacing w:val="0"/>
          <w:position w:val="0"/>
          <w:sz w:val="20"/>
          <w:shd w:fill="auto" w:val="clear"/>
        </w:rPr>
        <w:t xml:space="preserve">Ph.D. </w:t>
      </w:r>
      <w:r>
        <w:rPr>
          <w:rFonts w:ascii="CMR12" w:hAnsi="CMR12" w:cs="CMR12" w:eastAsia="CMR12"/>
          <w:color w:val="auto"/>
          <w:spacing w:val="0"/>
          <w:position w:val="0"/>
          <w:sz w:val="20"/>
          <w:shd w:fill="auto" w:val="clear"/>
        </w:rPr>
        <w:t xml:space="preserve">(University of Leeds, West Yorkshire, United Kingdom, 1988) - </w:t>
      </w:r>
      <w:r>
        <w:rPr>
          <w:rFonts w:ascii="CMBX12" w:hAnsi="CMBX12" w:cs="CMBX12" w:eastAsia="CMBX12"/>
          <w:color w:val="auto"/>
          <w:spacing w:val="0"/>
          <w:position w:val="0"/>
          <w:sz w:val="20"/>
          <w:shd w:fill="auto" w:val="clear"/>
        </w:rPr>
        <w:t xml:space="preserve">Optimal Shape Design for Differential Inequalities</w:t>
      </w:r>
      <w:r>
        <w:rPr>
          <w:rFonts w:ascii="CMR12" w:hAnsi="CMR12" w:cs="CMR12" w:eastAsia="CMR12"/>
          <w:color w:val="auto"/>
          <w:spacing w:val="0"/>
          <w:position w:val="0"/>
          <w:sz w:val="20"/>
          <w:shd w:fill="auto" w:val="clear"/>
        </w:rPr>
        <w:t xml:space="preserve">"</w:t>
      </w:r>
    </w:p>
    <w:p>
      <w:pPr>
        <w:tabs>
          <w:tab w:val="left" w:pos="450" w:leader="none"/>
        </w:tabs>
        <w:spacing w:before="0" w:after="0" w:line="240"/>
        <w:ind w:right="0" w:left="450" w:firstLine="0"/>
        <w:jc w:val="both"/>
        <w:rPr>
          <w:rFonts w:ascii="CMR12" w:hAnsi="CMR12" w:cs="CMR12" w:eastAsia="CMR12"/>
          <w:color w:val="auto"/>
          <w:spacing w:val="0"/>
          <w:position w:val="0"/>
          <w:sz w:val="20"/>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DISTINCTIONS</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7"/>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Pakistan Government Merit Scholarship. 1985-88</w:t>
      </w:r>
    </w:p>
    <w:p>
      <w:pPr>
        <w:numPr>
          <w:ilvl w:val="0"/>
          <w:numId w:val="7"/>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British Council Research Fellowship. 1994-95</w:t>
      </w:r>
    </w:p>
    <w:p>
      <w:pPr>
        <w:numPr>
          <w:ilvl w:val="0"/>
          <w:numId w:val="7"/>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First Position with First Class in M.Sc. 1982 (Islamia University, Mathematics).</w:t>
      </w:r>
    </w:p>
    <w:p>
      <w:pPr>
        <w:numPr>
          <w:ilvl w:val="0"/>
          <w:numId w:val="7"/>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Third Position in B.Sc. (Islamia University Pakistan - Mathematics), 1979.</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FIELD OF SPECIALIZATION</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9"/>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Optimization, Optimal Control Theory</w:t>
      </w:r>
    </w:p>
    <w:p>
      <w:pPr>
        <w:numPr>
          <w:ilvl w:val="0"/>
          <w:numId w:val="9"/>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Partial Differential Equations,</w:t>
      </w:r>
    </w:p>
    <w:p>
      <w:pPr>
        <w:numPr>
          <w:ilvl w:val="0"/>
          <w:numId w:val="9"/>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Numerical Analysis,</w:t>
      </w:r>
    </w:p>
    <w:p>
      <w:pPr>
        <w:numPr>
          <w:ilvl w:val="0"/>
          <w:numId w:val="9"/>
        </w:numPr>
        <w:tabs>
          <w:tab w:val="left" w:pos="450" w:leader="none"/>
        </w:tabs>
        <w:spacing w:before="0" w:after="0" w:line="240"/>
        <w:ind w:right="0" w:left="1080" w:hanging="360"/>
        <w:jc w:val="both"/>
        <w:rPr>
          <w:rFonts w:ascii="CMR12" w:hAnsi="CMR12" w:cs="CMR12" w:eastAsia="CMR12"/>
          <w:color w:val="auto"/>
          <w:spacing w:val="0"/>
          <w:position w:val="0"/>
          <w:sz w:val="24"/>
          <w:shd w:fill="auto" w:val="clear"/>
        </w:rPr>
      </w:pPr>
      <w:r>
        <w:rPr>
          <w:rFonts w:ascii="CMR12" w:hAnsi="CMR12" w:cs="CMR12" w:eastAsia="CMR12"/>
          <w:color w:val="auto"/>
          <w:spacing w:val="0"/>
          <w:position w:val="0"/>
          <w:sz w:val="20"/>
          <w:shd w:fill="auto" w:val="clear"/>
        </w:rPr>
        <w:t xml:space="preserve">Variational Inequalities</w:t>
      </w:r>
      <w:r>
        <w:rPr>
          <w:rFonts w:ascii="CMR12" w:hAnsi="CMR12" w:cs="CMR12" w:eastAsia="CMR12"/>
          <w:color w:val="auto"/>
          <w:spacing w:val="0"/>
          <w:position w:val="0"/>
          <w:sz w:val="24"/>
          <w:shd w:fill="auto" w:val="clear"/>
        </w:rPr>
        <w:t xml:space="preserve">.</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POSITIONS HELD</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11"/>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January 1983 - October 1985 Lecturer, Islamia University, Bahawalpur, Pakistan.</w:t>
      </w:r>
    </w:p>
    <w:p>
      <w:pPr>
        <w:numPr>
          <w:ilvl w:val="0"/>
          <w:numId w:val="11"/>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August. 1989 - November 1989 Pakistan Science Foundation Scientists, Punjab University, Pakistan.</w:t>
      </w:r>
    </w:p>
    <w:p>
      <w:pPr>
        <w:numPr>
          <w:ilvl w:val="0"/>
          <w:numId w:val="11"/>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November. 1989 - January 1995 Assistant Professor, BZ University, Multan, Pakistan.</w:t>
      </w:r>
    </w:p>
    <w:p>
      <w:pPr>
        <w:numPr>
          <w:ilvl w:val="0"/>
          <w:numId w:val="11"/>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January 1995 - June 1999 Assistant Professor, King Saud University, Riyadh, Saudi Arabia.</w:t>
      </w:r>
    </w:p>
    <w:p>
      <w:pPr>
        <w:numPr>
          <w:ilvl w:val="0"/>
          <w:numId w:val="11"/>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July 1999 - to date Associate Professor, King Saud University, Riyadh, Saudi Arabia.</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6"/>
          <w:u w:val="single"/>
          <w:shd w:fill="auto" w:val="clear"/>
        </w:rPr>
      </w:pPr>
      <w:r>
        <w:rPr>
          <w:rFonts w:ascii="CMBX12" w:hAnsi="CMBX12" w:cs="CMBX12" w:eastAsia="CMBX12"/>
          <w:b/>
          <w:color w:val="auto"/>
          <w:spacing w:val="0"/>
          <w:position w:val="0"/>
          <w:sz w:val="36"/>
          <w:u w:val="single"/>
          <w:shd w:fill="auto" w:val="clear"/>
        </w:rPr>
        <w:t xml:space="preserve">COURSES TAUGHT</w:t>
      </w:r>
    </w:p>
    <w:p>
      <w:pPr>
        <w:tabs>
          <w:tab w:val="left" w:pos="450" w:leader="none"/>
        </w:tabs>
        <w:spacing w:before="0" w:after="0" w:line="240"/>
        <w:ind w:right="0" w:left="450" w:firstLine="0"/>
        <w:jc w:val="both"/>
        <w:rPr>
          <w:rFonts w:ascii="CMBX12" w:hAnsi="CMBX12" w:cs="CMBX12" w:eastAsia="CMBX12"/>
          <w:color w:val="auto"/>
          <w:spacing w:val="0"/>
          <w:position w:val="0"/>
          <w:sz w:val="20"/>
          <w:shd w:fill="auto" w:val="clear"/>
        </w:rPr>
      </w:pPr>
    </w:p>
    <w:p>
      <w:pPr>
        <w:numPr>
          <w:ilvl w:val="0"/>
          <w:numId w:val="13"/>
        </w:numPr>
        <w:tabs>
          <w:tab w:val="left" w:pos="450" w:leader="none"/>
        </w:tabs>
        <w:spacing w:before="0" w:after="0" w:line="240"/>
        <w:ind w:right="0" w:left="450" w:firstLine="0"/>
        <w:jc w:val="left"/>
        <w:rPr>
          <w:rFonts w:ascii="CMBX12" w:hAnsi="CMBX12" w:cs="CMBX12" w:eastAsia="CMBX12"/>
          <w:b/>
          <w:color w:val="auto"/>
          <w:spacing w:val="0"/>
          <w:position w:val="0"/>
          <w:sz w:val="20"/>
          <w:shd w:fill="auto" w:val="clear"/>
        </w:rPr>
      </w:pPr>
      <w:r>
        <w:rPr>
          <w:rFonts w:ascii="CMBX12" w:hAnsi="CMBX12" w:cs="CMBX12" w:eastAsia="CMBX12"/>
          <w:b/>
          <w:color w:val="auto"/>
          <w:spacing w:val="0"/>
          <w:position w:val="0"/>
          <w:sz w:val="20"/>
          <w:shd w:fill="auto" w:val="clear"/>
        </w:rPr>
        <w:t xml:space="preserve">UNDERGRADUATE COURSES</w:t>
      </w:r>
    </w:p>
    <w:p>
      <w:pPr>
        <w:tabs>
          <w:tab w:val="left" w:pos="450" w:leader="none"/>
        </w:tabs>
        <w:spacing w:before="0" w:after="0" w:line="240"/>
        <w:ind w:right="0" w:left="450" w:firstLine="0"/>
        <w:jc w:val="left"/>
        <w:rPr>
          <w:rFonts w:ascii="CMBX12" w:hAnsi="CMBX12" w:cs="CMBX12" w:eastAsia="CMBX12"/>
          <w:b/>
          <w:color w:val="auto"/>
          <w:spacing w:val="0"/>
          <w:position w:val="0"/>
          <w:sz w:val="20"/>
          <w:shd w:fill="auto" w:val="clear"/>
        </w:rPr>
      </w:pP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Differential Calculus,</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Vector analysis, </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Linear algebra,</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Vectors and Matrices,</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Differential Equations for Engineering Students, </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Integral Calculus, Mathematics for Pharmacy,</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Mathematics for Education, </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Algebra and Analytic Geometry, </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Integral Calculus for Computer Science, </w:t>
      </w:r>
    </w:p>
    <w:p>
      <w:pPr>
        <w:numPr>
          <w:ilvl w:val="0"/>
          <w:numId w:val="15"/>
        </w:numPr>
        <w:tabs>
          <w:tab w:val="left" w:pos="450" w:leader="none"/>
        </w:tabs>
        <w:spacing w:before="0" w:after="0" w:line="240"/>
        <w:ind w:right="0" w:left="108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Numerical Analysis</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 </w:t>
      </w:r>
    </w:p>
    <w:p>
      <w:pPr>
        <w:numPr>
          <w:ilvl w:val="0"/>
          <w:numId w:val="17"/>
        </w:numPr>
        <w:tabs>
          <w:tab w:val="left" w:pos="450" w:leader="none"/>
        </w:tabs>
        <w:spacing w:before="0" w:after="0" w:line="240"/>
        <w:ind w:right="0" w:left="450" w:firstLine="0"/>
        <w:jc w:val="left"/>
        <w:rPr>
          <w:rFonts w:ascii="CMBX12" w:hAnsi="CMBX12" w:cs="CMBX12" w:eastAsia="CMBX12"/>
          <w:b/>
          <w:color w:val="auto"/>
          <w:spacing w:val="0"/>
          <w:position w:val="0"/>
          <w:sz w:val="20"/>
          <w:shd w:fill="auto" w:val="clear"/>
        </w:rPr>
      </w:pPr>
      <w:r>
        <w:rPr>
          <w:rFonts w:ascii="CMBX12" w:hAnsi="CMBX12" w:cs="CMBX12" w:eastAsia="CMBX12"/>
          <w:b/>
          <w:color w:val="auto"/>
          <w:spacing w:val="0"/>
          <w:position w:val="0"/>
          <w:sz w:val="20"/>
          <w:shd w:fill="auto" w:val="clear"/>
        </w:rPr>
        <w:t xml:space="preserve">GRADUATE COURSES (M.Sc. &amp; M.Phil)</w:t>
      </w:r>
    </w:p>
    <w:p>
      <w:pPr>
        <w:tabs>
          <w:tab w:val="left" w:pos="450" w:leader="none"/>
        </w:tabs>
        <w:spacing w:before="0" w:after="0" w:line="240"/>
        <w:ind w:right="0" w:left="450" w:firstLine="0"/>
        <w:jc w:val="both"/>
        <w:rPr>
          <w:rFonts w:ascii="CMBX12" w:hAnsi="CMBX12" w:cs="CMBX12" w:eastAsia="CMBX12"/>
          <w:color w:val="auto"/>
          <w:spacing w:val="0"/>
          <w:position w:val="0"/>
          <w:sz w:val="20"/>
          <w:shd w:fill="auto" w:val="clear"/>
        </w:rPr>
      </w:pP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Numerical Analysis, Partial and Ordinary Differential Equations, </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Functional Analysis,</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Linear and Nonlinear Optimization,</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Methods for Mathematical Physics, </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Integral Equations,</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Operational Research,</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Advanced Numerical Analysis, </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Applied Numerical Linear Algebra,</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Real Analysis, Complex Analysis,</w:t>
      </w:r>
    </w:p>
    <w:p>
      <w:pPr>
        <w:numPr>
          <w:ilvl w:val="0"/>
          <w:numId w:val="19"/>
        </w:numPr>
        <w:tabs>
          <w:tab w:val="left" w:pos="450" w:leader="none"/>
        </w:tabs>
        <w:spacing w:before="0" w:after="0" w:line="240"/>
        <w:ind w:right="0" w:left="720" w:hanging="360"/>
        <w:jc w:val="both"/>
        <w:rPr>
          <w:rFonts w:ascii="CMR12" w:hAnsi="CMR12" w:cs="CMR12" w:eastAsia="CMR12"/>
          <w:color w:val="auto"/>
          <w:spacing w:val="0"/>
          <w:position w:val="0"/>
          <w:sz w:val="24"/>
          <w:shd w:fill="auto" w:val="clear"/>
        </w:rPr>
      </w:pPr>
      <w:r>
        <w:rPr>
          <w:rFonts w:ascii="CMR12" w:hAnsi="CMR12" w:cs="CMR12" w:eastAsia="CMR12"/>
          <w:color w:val="auto"/>
          <w:spacing w:val="0"/>
          <w:position w:val="0"/>
          <w:sz w:val="20"/>
          <w:shd w:fill="auto" w:val="clear"/>
        </w:rPr>
        <w:t xml:space="preserve">Mathematical Physics</w:t>
      </w:r>
      <w:r>
        <w:rPr>
          <w:rFonts w:ascii="CMR12" w:hAnsi="CMR12" w:cs="CMR12" w:eastAsia="CMR12"/>
          <w:color w:val="auto"/>
          <w:spacing w:val="0"/>
          <w:position w:val="0"/>
          <w:sz w:val="24"/>
          <w:shd w:fill="auto" w:val="clear"/>
        </w:rPr>
        <w:t xml:space="preserve">.</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numPr>
          <w:ilvl w:val="0"/>
          <w:numId w:val="21"/>
        </w:numPr>
        <w:tabs>
          <w:tab w:val="left" w:pos="450" w:leader="none"/>
        </w:tabs>
        <w:spacing w:before="0" w:after="0" w:line="240"/>
        <w:ind w:right="0" w:left="720" w:hanging="360"/>
        <w:jc w:val="left"/>
        <w:rPr>
          <w:rFonts w:ascii="CMBX12" w:hAnsi="CMBX12" w:cs="CMBX12" w:eastAsia="CMBX12"/>
          <w:b/>
          <w:color w:val="auto"/>
          <w:spacing w:val="0"/>
          <w:position w:val="0"/>
          <w:sz w:val="20"/>
          <w:shd w:fill="auto" w:val="clear"/>
        </w:rPr>
      </w:pPr>
      <w:r>
        <w:rPr>
          <w:rFonts w:ascii="CMBX12" w:hAnsi="CMBX12" w:cs="CMBX12" w:eastAsia="CMBX12"/>
          <w:b/>
          <w:color w:val="auto"/>
          <w:spacing w:val="0"/>
          <w:position w:val="0"/>
          <w:sz w:val="20"/>
          <w:shd w:fill="auto" w:val="clear"/>
        </w:rPr>
        <w:t xml:space="preserve">PROGRAMMING COURSES (LANGUAGES)</w:t>
      </w:r>
    </w:p>
    <w:p>
      <w:pPr>
        <w:tabs>
          <w:tab w:val="left" w:pos="450" w:leader="none"/>
        </w:tabs>
        <w:spacing w:before="0" w:after="0" w:line="240"/>
        <w:ind w:right="0" w:left="720" w:firstLine="0"/>
        <w:jc w:val="both"/>
        <w:rPr>
          <w:rFonts w:ascii="CMBX12" w:hAnsi="CMBX12" w:cs="CMBX12" w:eastAsia="CMBX12"/>
          <w:b/>
          <w:color w:val="auto"/>
          <w:spacing w:val="0"/>
          <w:position w:val="0"/>
          <w:sz w:val="20"/>
          <w:shd w:fill="auto" w:val="clear"/>
        </w:rPr>
      </w:pPr>
    </w:p>
    <w:p>
      <w:pPr>
        <w:numPr>
          <w:ilvl w:val="0"/>
          <w:numId w:val="23"/>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Basic programming</w:t>
      </w:r>
    </w:p>
    <w:p>
      <w:pPr>
        <w:numPr>
          <w:ilvl w:val="0"/>
          <w:numId w:val="23"/>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Fortran programming</w:t>
      </w:r>
    </w:p>
    <w:p>
      <w:pPr>
        <w:numPr>
          <w:ilvl w:val="0"/>
          <w:numId w:val="23"/>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Pascal programming</w:t>
      </w:r>
    </w:p>
    <w:p>
      <w:pPr>
        <w:numPr>
          <w:ilvl w:val="0"/>
          <w:numId w:val="23"/>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MATLAB programming</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4"/>
          <w:u w:val="single"/>
          <w:shd w:fill="auto" w:val="clear"/>
        </w:rPr>
      </w:pPr>
      <w:r>
        <w:rPr>
          <w:rFonts w:ascii="CMBX12" w:hAnsi="CMBX12" w:cs="CMBX12" w:eastAsia="CMBX12"/>
          <w:b/>
          <w:color w:val="auto"/>
          <w:spacing w:val="0"/>
          <w:position w:val="0"/>
          <w:sz w:val="24"/>
          <w:u w:val="single"/>
          <w:shd w:fill="auto" w:val="clear"/>
        </w:rPr>
        <w:t xml:space="preserve">FELLOWSHIP AND MEMBERSHIP OF SCIENTIFIC SOCIETIES</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25"/>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Member, American Mathematical Society, U.S.A.</w:t>
      </w:r>
    </w:p>
    <w:p>
      <w:pPr>
        <w:numPr>
          <w:ilvl w:val="0"/>
          <w:numId w:val="25"/>
        </w:numPr>
        <w:tabs>
          <w:tab w:val="left" w:pos="450" w:leader="none"/>
        </w:tabs>
        <w:spacing w:before="0" w:after="0" w:line="240"/>
        <w:ind w:right="0" w:left="1170" w:hanging="360"/>
        <w:jc w:val="both"/>
        <w:rPr>
          <w:rFonts w:ascii="CMR12" w:hAnsi="CMR12" w:cs="CMR12" w:eastAsia="CMR12"/>
          <w:color w:val="auto"/>
          <w:spacing w:val="0"/>
          <w:position w:val="0"/>
          <w:sz w:val="24"/>
          <w:shd w:fill="auto" w:val="clear"/>
        </w:rPr>
      </w:pPr>
      <w:r>
        <w:rPr>
          <w:rFonts w:ascii="CMR12" w:hAnsi="CMR12" w:cs="CMR12" w:eastAsia="CMR12"/>
          <w:color w:val="auto"/>
          <w:spacing w:val="0"/>
          <w:position w:val="0"/>
          <w:sz w:val="20"/>
          <w:shd w:fill="auto" w:val="clear"/>
        </w:rPr>
        <w:t xml:space="preserve">Member</w:t>
      </w:r>
      <w:r>
        <w:rPr>
          <w:rFonts w:ascii="CMR12" w:hAnsi="CMR12" w:cs="CMR12" w:eastAsia="CMR12"/>
          <w:color w:val="auto"/>
          <w:spacing w:val="0"/>
          <w:position w:val="0"/>
          <w:sz w:val="24"/>
          <w:shd w:fill="auto" w:val="clear"/>
        </w:rPr>
        <w:t xml:space="preserve">, Punjab Mathematical Society, Pakistan.</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4"/>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4"/>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4"/>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4"/>
          <w:u w:val="single"/>
          <w:shd w:fill="auto" w:val="clear"/>
        </w:rPr>
      </w:pPr>
      <w:r>
        <w:rPr>
          <w:rFonts w:ascii="CMBX12" w:hAnsi="CMBX12" w:cs="CMBX12" w:eastAsia="CMBX12"/>
          <w:b/>
          <w:color w:val="auto"/>
          <w:spacing w:val="0"/>
          <w:position w:val="0"/>
          <w:sz w:val="24"/>
          <w:u w:val="single"/>
          <w:shd w:fill="auto" w:val="clear"/>
        </w:rPr>
        <w:t xml:space="preserve">OTHER ACTIVITIES (Evaluation, Curriculum Development &amp; Research) </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27"/>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Member, Committee responsible for the curriculum development for Computer Centre, Bz University, Multan, Pakistan, 1990-95.</w:t>
      </w:r>
    </w:p>
    <w:p>
      <w:pPr>
        <w:numPr>
          <w:ilvl w:val="0"/>
          <w:numId w:val="27"/>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Student Advisor, BZ University, Multan, Pakistan, 1994-95.</w:t>
      </w:r>
    </w:p>
    <w:p>
      <w:pPr>
        <w:numPr>
          <w:ilvl w:val="0"/>
          <w:numId w:val="27"/>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Incharge of Guest House, BZ University, Multan, Pakistan, 1990-94.</w:t>
      </w:r>
    </w:p>
    <w:p>
      <w:pPr>
        <w:numPr>
          <w:ilvl w:val="0"/>
          <w:numId w:val="27"/>
        </w:numPr>
        <w:tabs>
          <w:tab w:val="left" w:pos="450" w:leader="none"/>
        </w:tabs>
        <w:spacing w:before="0" w:after="0" w:line="240"/>
        <w:ind w:right="0" w:left="1170" w:hanging="360"/>
        <w:jc w:val="both"/>
        <w:rPr>
          <w:rFonts w:ascii="CMR12" w:hAnsi="CMR12" w:cs="CMR12" w:eastAsia="CMR12"/>
          <w:color w:val="auto"/>
          <w:spacing w:val="0"/>
          <w:position w:val="0"/>
          <w:sz w:val="24"/>
          <w:shd w:fill="auto" w:val="clear"/>
        </w:rPr>
      </w:pPr>
      <w:r>
        <w:rPr>
          <w:rFonts w:ascii="CMR12" w:hAnsi="CMR12" w:cs="CMR12" w:eastAsia="CMR12"/>
          <w:color w:val="auto"/>
          <w:spacing w:val="0"/>
          <w:position w:val="0"/>
          <w:sz w:val="20"/>
          <w:shd w:fill="auto" w:val="clear"/>
        </w:rPr>
        <w:t xml:space="preserve">Member, Examination Committee, BZ University, Multan, Pakistan, 1992-94</w:t>
      </w:r>
      <w:r>
        <w:rPr>
          <w:rFonts w:ascii="CMR12" w:hAnsi="CMR12" w:cs="CMR12" w:eastAsia="CMR12"/>
          <w:color w:val="auto"/>
          <w:spacing w:val="0"/>
          <w:position w:val="0"/>
          <w:sz w:val="24"/>
          <w:shd w:fill="auto" w:val="clear"/>
        </w:rPr>
        <w:t xml:space="preserve">.</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MATHEMATICAL REVIEWER</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2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Reviewer and referee for Arab journal of Mathematical Sciences. KSA.</w:t>
      </w: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p>
      <w:pPr>
        <w:numPr>
          <w:ilvl w:val="0"/>
          <w:numId w:val="31"/>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Reviewer for Mathematical Reviews, Amer. Math. Soc. U.S.A.</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THESES SUPERVISION (M.Sc)</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33"/>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Some Aspects of Fourth-order Elliptic Variational Inequalities, KSU, (2010) (Yahya Ahmad Al-Nashri)</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THESES SUPERVISION (M.Phil.)</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35"/>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Optimal Shape design Governed by Variational Inequalities, (1992) (M. Guftar Ahmad)</w:t>
      </w:r>
    </w:p>
    <w:p>
      <w:pPr>
        <w:numPr>
          <w:ilvl w:val="0"/>
          <w:numId w:val="35"/>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Optimal Shape Design problem with Finite Elements, (1993) (Malik Zawwar Hussain)</w:t>
      </w:r>
    </w:p>
    <w:p>
      <w:pPr>
        <w:numPr>
          <w:ilvl w:val="0"/>
          <w:numId w:val="35"/>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Variational Inequalities, (1994) (Noureen Ara)</w:t>
      </w: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GRADUATE THESIS EXAMINER</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I have been on the panel as an external examiner for many M.Sc and M.Thesis of Faculties Mathematics, Engineering, and Computer Sciences at BZ University (Pakistan) and the King Saud University (KSA).</w:t>
      </w:r>
    </w:p>
    <w:p>
      <w:pPr>
        <w:tabs>
          <w:tab w:val="left" w:pos="450" w:leader="none"/>
        </w:tabs>
        <w:spacing w:before="0" w:after="0" w:line="240"/>
        <w:ind w:right="0" w:left="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CONFERENCES ATTENDED / PARTICIPATED</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Read a paper on "Optimal Shape Design for Differential Inequalities" in the 5th International Conference of IMA on Control Theory, held in Scotland, UK., 1988.</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Read a paper on "Optimal Shape Design Problems" in the UNESCO regional workshop on Application of the Mathematics to Operational research and mathematical Optimization, held in Islamia University, Bahawalpur, Pakistan, 1989.</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Attended a Workshop on Computational Methods, held in NAHE, University Grants Commission, Islamabad, Pakistan, 1992.</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Mathematics Seminar on Mathematics and applications, Prince Sultan University (Riyadh), 2004.</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Workshop on Partial Differential Equations in Modern Mathematical Physics and Applied Mathematics, KACST, Riyadh, 2007.</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Workshop on "Orthogonal Polynomial" supervised by Prof. Dr Mourad Ismail of Florida University. March 2009.</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Two days Workshop on "Template for Program Assessment" supervised by Prof Taj O Mohieldin held at in KSU on March 2009.</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Participated in all SMATH conferences held in Riyadh.</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Gave a Workshop on Numerical Analysis and Numerical Methods using MATLAB, held in KACST, Saudi Mathematical Society, KSU, Riyadh, Saudi Arabia, 2012.</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SMD 2012, Second Mathematics days, organized by the Department of Mathematics, KING SAUD UNIVERSITY, Riyadh, 14-15 March, 2012.</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Special Functions and Its Applications organized by Saudi Association of Mathematical Sciences, Riyadh, 20-21 February, 2013.</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Workshop on Equilibrium and Optimization Methodology in Finance and Economic, King Saud University on November, 9-11, 2015.</w:t>
      </w:r>
    </w:p>
    <w:p>
      <w:pPr>
        <w:numPr>
          <w:ilvl w:val="0"/>
          <w:numId w:val="39"/>
        </w:numPr>
        <w:tabs>
          <w:tab w:val="left" w:pos="450" w:leader="none"/>
        </w:tabs>
        <w:spacing w:before="0" w:after="0" w:line="240"/>
        <w:ind w:right="0" w:left="117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Generally attended Lectures and Seminars organized by the Department of Mathematics, KING SAUD UNIVERSITY, Riyadh.</w:t>
      </w:r>
    </w:p>
    <w:p>
      <w:pPr>
        <w:tabs>
          <w:tab w:val="left" w:pos="450" w:leader="none"/>
        </w:tabs>
        <w:spacing w:before="0" w:after="0" w:line="240"/>
        <w:ind w:right="0" w:left="117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4"/>
          <w:u w:val="single"/>
          <w:shd w:fill="auto" w:val="clear"/>
        </w:rPr>
      </w:pPr>
      <w:r>
        <w:rPr>
          <w:rFonts w:ascii="CMBX12" w:hAnsi="CMBX12" w:cs="CMBX12" w:eastAsia="CMBX12"/>
          <w:b/>
          <w:color w:val="auto"/>
          <w:spacing w:val="0"/>
          <w:position w:val="0"/>
          <w:sz w:val="24"/>
          <w:u w:val="single"/>
          <w:shd w:fill="auto" w:val="clear"/>
        </w:rPr>
        <w:t xml:space="preserve">EXTRA ASSIGNMENTS IN THE DEPARTMENT &amp; THE UNIVERSITY</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42"/>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Coordinated M-105 in the Department of Mathematics, KSU (2000-to-2002).</w:t>
      </w:r>
    </w:p>
    <w:p>
      <w:pPr>
        <w:numPr>
          <w:ilvl w:val="0"/>
          <w:numId w:val="42"/>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Coordinated M-254 in the Department of Mathematics, KSU (1999-to-date).</w:t>
      </w:r>
    </w:p>
    <w:p>
      <w:pPr>
        <w:numPr>
          <w:ilvl w:val="0"/>
          <w:numId w:val="42"/>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Coordinated M-505 in the Department of Mathematics, KSU (2002-to-date).</w:t>
      </w:r>
    </w:p>
    <w:p>
      <w:pPr>
        <w:numPr>
          <w:ilvl w:val="0"/>
          <w:numId w:val="42"/>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Member of Numerical Analysis group in the Department of Mathematics, KSU (1995-To-date).</w:t>
      </w:r>
    </w:p>
    <w:p>
      <w:pPr>
        <w:numPr>
          <w:ilvl w:val="0"/>
          <w:numId w:val="42"/>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Member of Computer Labs in the Department of Mathematics, KSU (2010-to-date).</w:t>
      </w:r>
    </w:p>
    <w:p>
      <w:pPr>
        <w:numPr>
          <w:ilvl w:val="0"/>
          <w:numId w:val="42"/>
        </w:numPr>
        <w:tabs>
          <w:tab w:val="left" w:pos="450" w:leader="none"/>
        </w:tabs>
        <w:spacing w:before="0" w:after="0" w:line="240"/>
        <w:ind w:right="0" w:left="72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Coordinated e-learning in the Department of Mathematics, KSU (2013-to-date).</w:t>
      </w:r>
    </w:p>
    <w:p>
      <w:pPr>
        <w:tabs>
          <w:tab w:val="left" w:pos="450" w:leader="none"/>
        </w:tabs>
        <w:spacing w:before="0" w:after="0" w:line="240"/>
        <w:ind w:right="0" w:left="72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R12" w:hAnsi="CMR12" w:cs="CMR12" w:eastAsia="CMR12"/>
          <w:color w:val="auto"/>
          <w:spacing w:val="0"/>
          <w:position w:val="0"/>
          <w:sz w:val="20"/>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tabs>
          <w:tab w:val="left" w:pos="450" w:leader="none"/>
        </w:tabs>
        <w:spacing w:before="0" w:after="0" w:line="240"/>
        <w:ind w:right="0" w:left="45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32"/>
          <w:u w:val="single"/>
          <w:shd w:fill="auto" w:val="clear"/>
        </w:rPr>
        <w:t xml:space="preserve">RESEARCH PUBLICATIONS</w:t>
      </w:r>
    </w:p>
    <w:p>
      <w:pPr>
        <w:tabs>
          <w:tab w:val="left" w:pos="450" w:leader="none"/>
        </w:tabs>
        <w:spacing w:before="0" w:after="0" w:line="240"/>
        <w:ind w:right="0" w:left="450" w:firstLine="0"/>
        <w:jc w:val="both"/>
        <w:rPr>
          <w:rFonts w:ascii="CMBX12" w:hAnsi="CMBX12" w:cs="CMBX12" w:eastAsia="CMBX12"/>
          <w:b/>
          <w:color w:val="auto"/>
          <w:spacing w:val="0"/>
          <w:position w:val="0"/>
          <w:sz w:val="20"/>
          <w:u w:val="single"/>
          <w:shd w:fill="auto" w:val="clear"/>
        </w:rPr>
      </w:pP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and J. E. Rubio; Optimal shape design for heat control problem, J. Franklin Institute, </w:t>
      </w:r>
      <w:r>
        <w:rPr>
          <w:rFonts w:ascii="CMBX12" w:hAnsi="CMBX12" w:cs="CMBX12" w:eastAsia="CMBX12"/>
          <w:color w:val="auto"/>
          <w:spacing w:val="0"/>
          <w:position w:val="0"/>
          <w:sz w:val="20"/>
          <w:shd w:fill="auto" w:val="clear"/>
        </w:rPr>
        <w:t xml:space="preserve">327</w:t>
      </w:r>
      <w:r>
        <w:rPr>
          <w:rFonts w:ascii="CMR12" w:hAnsi="CMR12" w:cs="CMR12" w:eastAsia="CMR12"/>
          <w:color w:val="auto"/>
          <w:spacing w:val="0"/>
          <w:position w:val="0"/>
          <w:sz w:val="20"/>
          <w:shd w:fill="auto" w:val="clear"/>
        </w:rPr>
        <w:t xml:space="preserve">, No. 1 (1990), 151-163.</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and J.E. Rubio; Optimal shape design for a friction-less contact problem, J.Comp. And Appl. math., </w:t>
      </w:r>
      <w:r>
        <w:rPr>
          <w:rFonts w:ascii="CMBX12" w:hAnsi="CMBX12" w:cs="CMBX12" w:eastAsia="CMBX12"/>
          <w:color w:val="auto"/>
          <w:spacing w:val="0"/>
          <w:position w:val="0"/>
          <w:sz w:val="20"/>
          <w:shd w:fill="auto" w:val="clear"/>
        </w:rPr>
        <w:t xml:space="preserve">40 </w:t>
      </w:r>
      <w:r>
        <w:rPr>
          <w:rFonts w:ascii="CMR12" w:hAnsi="CMR12" w:cs="CMR12" w:eastAsia="CMR12"/>
          <w:color w:val="auto"/>
          <w:spacing w:val="0"/>
          <w:position w:val="0"/>
          <w:sz w:val="20"/>
          <w:shd w:fill="auto" w:val="clear"/>
        </w:rPr>
        <w:t xml:space="preserve">(ISI Journal)(1992), 1-17.</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and J. E. Rubio; Optimal shapes for systems described by variational Inequalities, Proceedings of the 1988 </w:t>
      </w:r>
      <w:r>
        <w:rPr>
          <w:rFonts w:ascii="CMBX12" w:hAnsi="CMBX12" w:cs="CMBX12" w:eastAsia="CMBX12"/>
          <w:color w:val="auto"/>
          <w:spacing w:val="0"/>
          <w:position w:val="0"/>
          <w:sz w:val="20"/>
          <w:shd w:fill="auto" w:val="clear"/>
        </w:rPr>
        <w:t xml:space="preserve">IMA </w:t>
      </w:r>
      <w:r>
        <w:rPr>
          <w:rFonts w:ascii="CMR12" w:hAnsi="CMR12" w:cs="CMR12" w:eastAsia="CMR12"/>
          <w:color w:val="auto"/>
          <w:spacing w:val="0"/>
          <w:position w:val="0"/>
          <w:sz w:val="20"/>
          <w:shd w:fill="auto" w:val="clear"/>
        </w:rPr>
        <w:t xml:space="preserve">conference on control, Strathelyde, D.Owens &amp; N.Nichols (eds.), Oxford University press, (1992), 421-440.</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 existence theory for a minimum energy problem, J. comp. and applied math. </w:t>
      </w:r>
      <w:r>
        <w:rPr>
          <w:rFonts w:ascii="CMBX12" w:hAnsi="CMBX12" w:cs="CMBX12" w:eastAsia="CMBX12"/>
          <w:color w:val="auto"/>
          <w:spacing w:val="0"/>
          <w:position w:val="0"/>
          <w:sz w:val="20"/>
          <w:shd w:fill="auto" w:val="clear"/>
        </w:rPr>
        <w:t xml:space="preserve">40</w:t>
      </w:r>
      <w:r>
        <w:rPr>
          <w:rFonts w:ascii="CMR12" w:hAnsi="CMR12" w:cs="CMR12" w:eastAsia="CMR12"/>
          <w:color w:val="auto"/>
          <w:spacing w:val="0"/>
          <w:position w:val="0"/>
          <w:sz w:val="20"/>
          <w:shd w:fill="auto" w:val="clear"/>
        </w:rPr>
        <w:t xml:space="preserve">, (ISI Journal)                         (1992)253-257.</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Optimum shape design: An electrochemical machining problem, J. Comp.and Applied. math., </w:t>
      </w:r>
      <w:r>
        <w:rPr>
          <w:rFonts w:ascii="CMBX12" w:hAnsi="CMBX12" w:cs="CMBX12" w:eastAsia="CMBX12"/>
          <w:color w:val="auto"/>
          <w:spacing w:val="0"/>
          <w:position w:val="0"/>
          <w:sz w:val="20"/>
          <w:shd w:fill="auto" w:val="clear"/>
        </w:rPr>
        <w:t xml:space="preserve">47 </w:t>
      </w:r>
      <w:r>
        <w:rPr>
          <w:rFonts w:ascii="CMR12" w:hAnsi="CMR12" w:cs="CMR12" w:eastAsia="CMR12"/>
          <w:color w:val="auto"/>
          <w:spacing w:val="0"/>
          <w:position w:val="0"/>
          <w:sz w:val="20"/>
          <w:shd w:fill="auto" w:val="clear"/>
        </w:rPr>
        <w:t xml:space="preserve">(ISI Journal) (1993), 1-15.</w:t>
      </w:r>
    </w:p>
    <w:p>
      <w:pPr>
        <w:numPr>
          <w:ilvl w:val="0"/>
          <w:numId w:val="45"/>
        </w:numPr>
        <w:tabs>
          <w:tab w:val="left" w:pos="450" w:leader="none"/>
        </w:tabs>
        <w:spacing w:before="0" w:after="0" w:line="240"/>
        <w:ind w:right="0" w:left="630" w:hanging="360"/>
        <w:jc w:val="both"/>
        <w:rPr>
          <w:rFonts w:ascii="CMBX12" w:hAnsi="CMBX12" w:cs="CMBX12" w:eastAsia="CMBX12"/>
          <w:color w:val="auto"/>
          <w:spacing w:val="0"/>
          <w:position w:val="0"/>
          <w:sz w:val="20"/>
          <w:shd w:fill="auto" w:val="clear"/>
        </w:rPr>
      </w:pPr>
      <w:r>
        <w:rPr>
          <w:rFonts w:ascii="CMR12" w:hAnsi="CMR12" w:cs="CMR12" w:eastAsia="CMR12"/>
          <w:color w:val="auto"/>
          <w:spacing w:val="0"/>
          <w:position w:val="0"/>
          <w:sz w:val="20"/>
          <w:shd w:fill="auto" w:val="clear"/>
        </w:rPr>
        <w:t xml:space="preserve">R. Butt; Optimal shape design for Nozzle problem, J. Austr. Math. Soc. Ser. B </w:t>
      </w:r>
      <w:r>
        <w:rPr>
          <w:rFonts w:ascii="CMBX12" w:hAnsi="CMBX12" w:cs="CMBX12" w:eastAsia="CMBX12"/>
          <w:color w:val="auto"/>
          <w:spacing w:val="0"/>
          <w:position w:val="0"/>
          <w:sz w:val="20"/>
          <w:shd w:fill="auto" w:val="clear"/>
        </w:rPr>
        <w:t xml:space="preserve">0 </w:t>
      </w:r>
      <w:r>
        <w:rPr>
          <w:rFonts w:ascii="CMR12" w:hAnsi="CMR12" w:cs="CMR12" w:eastAsia="CMR12"/>
          <w:color w:val="auto"/>
          <w:spacing w:val="0"/>
          <w:position w:val="0"/>
          <w:sz w:val="20"/>
          <w:shd w:fill="auto" w:val="clear"/>
        </w:rPr>
        <w:t xml:space="preserve">(ISI Journal)(1993), 1-16.</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Shapes problems and Differential Inequalities, J. Franklin Inst. </w:t>
      </w:r>
      <w:r>
        <w:rPr>
          <w:rFonts w:ascii="CMBX12" w:hAnsi="CMBX12" w:cs="CMBX12" w:eastAsia="CMBX12"/>
          <w:color w:val="auto"/>
          <w:spacing w:val="0"/>
          <w:position w:val="0"/>
          <w:sz w:val="20"/>
          <w:shd w:fill="auto" w:val="clear"/>
        </w:rPr>
        <w:t xml:space="preserve">333(B)</w:t>
      </w:r>
      <w:r>
        <w:rPr>
          <w:rFonts w:ascii="CMR12" w:hAnsi="CMR12" w:cs="CMR12" w:eastAsia="CMR12"/>
          <w:color w:val="auto"/>
          <w:spacing w:val="0"/>
          <w:position w:val="0"/>
          <w:sz w:val="20"/>
          <w:shd w:fill="auto" w:val="clear"/>
        </w:rPr>
        <w:t xml:space="preserve">, No. (1996), 257-281.</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Penalty method for variational inequalities, J. Advances in Applied mathematics, (ISI Journal)(1996).</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The material derivative method for shape optimization problem in electrochemical machining, Japan J. Indust. Applied Math., (ISI Journal)(1997).</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Design problem solved by optimal control theory,Korean J. comp. Applied math., (ISI Journal)(1997).</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Optimal shape design governed by variational inequalities, Int. J. Math computer model.,(ISI Journal) (1997). 5</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Finite element approximation for variational inequalities, Punjab J. math. (1997).</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Some aspects of elliptic variational inequalities, Korean J. comp. applied math. </w:t>
      </w:r>
      <w:r>
        <w:rPr>
          <w:rFonts w:ascii="CMBX12" w:hAnsi="CMBX12" w:cs="CMBX12" w:eastAsia="CMBX12"/>
          <w:color w:val="auto"/>
          <w:spacing w:val="0"/>
          <w:position w:val="0"/>
          <w:sz w:val="20"/>
          <w:shd w:fill="auto" w:val="clear"/>
        </w:rPr>
        <w:t xml:space="preserve">4</w:t>
      </w:r>
      <w:r>
        <w:rPr>
          <w:rFonts w:ascii="CMR12" w:hAnsi="CMR12" w:cs="CMR12" w:eastAsia="CMR12"/>
          <w:color w:val="auto"/>
          <w:spacing w:val="0"/>
          <w:position w:val="0"/>
          <w:sz w:val="20"/>
          <w:shd w:fill="auto" w:val="clear"/>
        </w:rPr>
        <w:t xml:space="preserve">, No. 2, (ISI Journal) (1997).</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Some aspects of optimal shape design problems,J. of Vibration and Control,</w:t>
      </w:r>
      <w:r>
        <w:rPr>
          <w:rFonts w:ascii="CMBX12" w:hAnsi="CMBX12" w:cs="CMBX12" w:eastAsia="CMBX12"/>
          <w:color w:val="auto"/>
          <w:spacing w:val="0"/>
          <w:position w:val="0"/>
          <w:sz w:val="20"/>
          <w:shd w:fill="auto" w:val="clear"/>
        </w:rPr>
        <w:t xml:space="preserve">5</w:t>
      </w:r>
      <w:r>
        <w:rPr>
          <w:rFonts w:ascii="CMR12" w:hAnsi="CMR12" w:cs="CMR12" w:eastAsia="CMR12"/>
          <w:color w:val="auto"/>
          <w:spacing w:val="0"/>
          <w:position w:val="0"/>
          <w:sz w:val="20"/>
          <w:shd w:fill="auto" w:val="clear"/>
        </w:rPr>
        <w:t xml:space="preserve">:401-419,(1997).</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and Yahya Ahmad Alnashri; Approximation of fourth-order variational inequalities, IJPAM: Volume 59, No. 4 (2011).</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Numerical Solution of variational inequalities, Punjab J. math.,(2012).</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Domain variational formulation for free boundary value problem, Punjab J. math., (2.13).</w:t>
      </w:r>
    </w:p>
    <w:p>
      <w:pPr>
        <w:numPr>
          <w:ilvl w:val="0"/>
          <w:numId w:val="45"/>
        </w:numPr>
        <w:tabs>
          <w:tab w:val="left" w:pos="450" w:leader="none"/>
        </w:tabs>
        <w:spacing w:before="0" w:after="0" w:line="240"/>
        <w:ind w:right="0" w:left="630" w:hanging="360"/>
        <w:jc w:val="center"/>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 Optimization problem described by a fourth-order variational inequalities, J. of Advanced Mathematics and Application, Vol. 4, No. 1, pp.55-60,  (2015). </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Implementation of some methods of shape design for a fourth-order variational inequalities, J. Part. Diff. Eq., Vol. 26, No. 2, pp. 122-137, (2013).</w:t>
      </w:r>
    </w:p>
    <w:p>
      <w:pPr>
        <w:numPr>
          <w:ilvl w:val="0"/>
          <w:numId w:val="45"/>
        </w:numPr>
        <w:tabs>
          <w:tab w:val="left" w:pos="450" w:leader="none"/>
        </w:tabs>
        <w:spacing w:before="0" w:after="0" w:line="240"/>
        <w:ind w:right="0" w:left="630"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 existence theory of a fourth-order variational inequality by a penalty method (Accepted), Applied Mathematical Sciences, (2016).</w:t>
      </w:r>
    </w:p>
    <w:p>
      <w:pPr>
        <w:numPr>
          <w:ilvl w:val="0"/>
          <w:numId w:val="45"/>
        </w:numPr>
        <w:tabs>
          <w:tab w:val="left" w:pos="450" w:leader="none"/>
        </w:tabs>
        <w:spacing w:before="0" w:after="0" w:line="240"/>
        <w:ind w:right="0" w:left="630" w:hanging="360"/>
        <w:jc w:val="both"/>
        <w:rPr>
          <w:rFonts w:ascii="CMBX12" w:hAnsi="CMBX12" w:cs="CMBX12" w:eastAsia="CMBX12"/>
          <w:color w:val="auto"/>
          <w:spacing w:val="0"/>
          <w:position w:val="0"/>
          <w:sz w:val="24"/>
          <w:shd w:fill="auto" w:val="clear"/>
        </w:rPr>
      </w:pPr>
      <w:r>
        <w:rPr>
          <w:rFonts w:ascii="CMR12" w:hAnsi="CMR12" w:cs="CMR12" w:eastAsia="CMR12"/>
          <w:color w:val="auto"/>
          <w:spacing w:val="0"/>
          <w:position w:val="0"/>
          <w:sz w:val="20"/>
          <w:shd w:fill="auto" w:val="clear"/>
        </w:rPr>
        <w:t xml:space="preserve">R. Butt; Local convergence and optimal shape design, </w:t>
      </w:r>
      <w:r>
        <w:rPr>
          <w:rFonts w:ascii="Cambria" w:hAnsi="Cambria" w:cs="Cambria" w:eastAsia="Cambria"/>
          <w:i/>
          <w:color w:val="auto"/>
          <w:spacing w:val="0"/>
          <w:position w:val="0"/>
          <w:sz w:val="20"/>
          <w:shd w:fill="auto" w:val="clear"/>
        </w:rPr>
        <w:t xml:space="preserve">Indian J. Pure Appl. Math.,</w:t>
      </w:r>
      <w:r>
        <w:rPr>
          <w:rFonts w:ascii="CMR12" w:hAnsi="CMR12" w:cs="CMR12" w:eastAsia="CMR12"/>
          <w:color w:val="auto"/>
          <w:spacing w:val="0"/>
          <w:position w:val="0"/>
          <w:sz w:val="20"/>
          <w:shd w:fill="auto" w:val="clear"/>
        </w:rPr>
        <w:t xml:space="preserve"> (Submitted), (2016).</w:t>
      </w:r>
    </w:p>
    <w:p>
      <w:pPr>
        <w:numPr>
          <w:ilvl w:val="0"/>
          <w:numId w:val="45"/>
        </w:numPr>
        <w:tabs>
          <w:tab w:val="left" w:pos="450" w:leader="none"/>
        </w:tabs>
        <w:spacing w:before="0" w:after="0" w:line="240"/>
        <w:ind w:right="0" w:left="630" w:hanging="360"/>
        <w:jc w:val="both"/>
        <w:rPr>
          <w:rFonts w:ascii="CMBX12" w:hAnsi="CMBX12" w:cs="CMBX12" w:eastAsia="CMBX12"/>
          <w:color w:val="auto"/>
          <w:spacing w:val="0"/>
          <w:position w:val="0"/>
          <w:sz w:val="20"/>
          <w:shd w:fill="auto" w:val="clear"/>
        </w:rPr>
      </w:pPr>
      <w:r>
        <w:rPr>
          <w:rFonts w:ascii="CMR12" w:hAnsi="CMR12" w:cs="CMR12" w:eastAsia="CMR12"/>
          <w:color w:val="auto"/>
          <w:spacing w:val="0"/>
          <w:position w:val="0"/>
          <w:sz w:val="20"/>
          <w:shd w:fill="auto" w:val="clear"/>
        </w:rPr>
        <w:t xml:space="preserve">R. Butt; </w:t>
      </w:r>
      <w:r>
        <w:rPr>
          <w:rFonts w:ascii="CMBX12" w:hAnsi="CMBX12" w:cs="CMBX12" w:eastAsia="CMBX12"/>
          <w:color w:val="auto"/>
          <w:spacing w:val="0"/>
          <w:position w:val="0"/>
          <w:sz w:val="20"/>
          <w:shd w:fill="auto" w:val="clear"/>
        </w:rPr>
        <w:t xml:space="preserve">The Material Derivative Method for Shape Optimization of Nozzle Problem; </w:t>
      </w:r>
      <w:r>
        <w:rPr>
          <w:rFonts w:ascii="Cambria" w:hAnsi="Cambria" w:cs="Cambria" w:eastAsia="Cambria"/>
          <w:i/>
          <w:color w:val="auto"/>
          <w:spacing w:val="0"/>
          <w:position w:val="0"/>
          <w:sz w:val="20"/>
          <w:shd w:fill="auto" w:val="clear"/>
        </w:rPr>
        <w:t xml:space="preserve">Indian J. Pure Appl. Math.,</w:t>
      </w:r>
      <w:r>
        <w:rPr>
          <w:rFonts w:ascii="CMR12" w:hAnsi="CMR12" w:cs="CMR12" w:eastAsia="CMR12"/>
          <w:color w:val="auto"/>
          <w:spacing w:val="0"/>
          <w:position w:val="0"/>
          <w:sz w:val="20"/>
          <w:shd w:fill="auto" w:val="clear"/>
        </w:rPr>
        <w:t xml:space="preserve"> (Submitted), </w:t>
      </w:r>
      <w:r>
        <w:rPr>
          <w:rFonts w:ascii="CMBX12" w:hAnsi="CMBX12" w:cs="CMBX12" w:eastAsia="CMBX12"/>
          <w:color w:val="auto"/>
          <w:spacing w:val="0"/>
          <w:position w:val="0"/>
          <w:sz w:val="20"/>
          <w:shd w:fill="auto" w:val="clear"/>
        </w:rPr>
        <w:t xml:space="preserve">(2016).</w:t>
      </w:r>
    </w:p>
    <w:p>
      <w:pPr>
        <w:tabs>
          <w:tab w:val="left" w:pos="450" w:leader="none"/>
        </w:tabs>
        <w:spacing w:before="0" w:after="0" w:line="240"/>
        <w:ind w:right="0" w:left="720" w:firstLine="0"/>
        <w:jc w:val="both"/>
        <w:rPr>
          <w:rFonts w:ascii="CMBX12" w:hAnsi="CMBX12" w:cs="CMBX12" w:eastAsia="CMBX12"/>
          <w:color w:val="auto"/>
          <w:spacing w:val="0"/>
          <w:position w:val="0"/>
          <w:sz w:val="20"/>
          <w:shd w:fill="auto" w:val="clear"/>
        </w:rPr>
      </w:pPr>
    </w:p>
    <w:p>
      <w:pPr>
        <w:tabs>
          <w:tab w:val="left" w:pos="450" w:leader="none"/>
        </w:tabs>
        <w:spacing w:before="0" w:after="0" w:line="240"/>
        <w:ind w:right="0" w:left="0" w:firstLine="0"/>
        <w:jc w:val="both"/>
        <w:rPr>
          <w:rFonts w:ascii="CMBX12" w:hAnsi="CMBX12" w:cs="CMBX12" w:eastAsia="CMBX12"/>
          <w:color w:val="auto"/>
          <w:spacing w:val="0"/>
          <w:position w:val="0"/>
          <w:sz w:val="20"/>
          <w:shd w:fill="auto" w:val="clear"/>
        </w:rPr>
      </w:pPr>
    </w:p>
    <w:p>
      <w:pPr>
        <w:tabs>
          <w:tab w:val="left" w:pos="450" w:leader="none"/>
        </w:tabs>
        <w:spacing w:before="0" w:after="0" w:line="240"/>
        <w:ind w:right="0" w:left="0" w:firstLine="0"/>
        <w:jc w:val="both"/>
        <w:rPr>
          <w:rFonts w:ascii="CMBX12" w:hAnsi="CMBX12" w:cs="CMBX12" w:eastAsia="CMBX12"/>
          <w:color w:val="auto"/>
          <w:spacing w:val="0"/>
          <w:position w:val="0"/>
          <w:sz w:val="20"/>
          <w:shd w:fill="auto" w:val="clear"/>
        </w:rPr>
      </w:pPr>
    </w:p>
    <w:p>
      <w:pPr>
        <w:tabs>
          <w:tab w:val="left" w:pos="450" w:leader="none"/>
        </w:tabs>
        <w:spacing w:before="0" w:after="0" w:line="240"/>
        <w:ind w:right="0" w:left="0" w:firstLine="0"/>
        <w:jc w:val="both"/>
        <w:rPr>
          <w:rFonts w:ascii="CMBX12" w:hAnsi="CMBX12" w:cs="CMBX12" w:eastAsia="CMBX12"/>
          <w:color w:val="auto"/>
          <w:spacing w:val="0"/>
          <w:position w:val="0"/>
          <w:sz w:val="20"/>
          <w:shd w:fill="auto" w:val="clear"/>
        </w:rPr>
      </w:pPr>
    </w:p>
    <w:p>
      <w:pPr>
        <w:tabs>
          <w:tab w:val="left" w:pos="450" w:leader="none"/>
        </w:tabs>
        <w:spacing w:before="0" w:after="0" w:line="240"/>
        <w:ind w:right="0" w:left="0" w:firstLine="0"/>
        <w:jc w:val="both"/>
        <w:rPr>
          <w:rFonts w:ascii="CMBX12" w:hAnsi="CMBX12" w:cs="CMBX12" w:eastAsia="CMBX12"/>
          <w:b/>
          <w:color w:val="auto"/>
          <w:spacing w:val="0"/>
          <w:position w:val="0"/>
          <w:sz w:val="32"/>
          <w:u w:val="single"/>
          <w:shd w:fill="auto" w:val="clear"/>
        </w:rPr>
      </w:pPr>
      <w:r>
        <w:rPr>
          <w:rFonts w:ascii="CMBX12" w:hAnsi="CMBX12" w:cs="CMBX12" w:eastAsia="CMBX12"/>
          <w:b/>
          <w:color w:val="auto"/>
          <w:spacing w:val="0"/>
          <w:position w:val="0"/>
          <w:sz w:val="20"/>
          <w:shd w:fill="auto" w:val="clear"/>
        </w:rPr>
        <w:t xml:space="preserve">         </w:t>
      </w:r>
      <w:r>
        <w:rPr>
          <w:rFonts w:ascii="CMBX12" w:hAnsi="CMBX12" w:cs="CMBX12" w:eastAsia="CMBX12"/>
          <w:b/>
          <w:color w:val="auto"/>
          <w:spacing w:val="0"/>
          <w:position w:val="0"/>
          <w:sz w:val="32"/>
          <w:u w:val="single"/>
          <w:shd w:fill="auto" w:val="clear"/>
        </w:rPr>
        <w:t xml:space="preserve">BOOKS PUBLISHED</w:t>
      </w:r>
    </w:p>
    <w:p>
      <w:pPr>
        <w:tabs>
          <w:tab w:val="left" w:pos="450" w:leader="none"/>
        </w:tabs>
        <w:spacing w:before="0" w:after="0" w:line="240"/>
        <w:ind w:right="0" w:left="0" w:firstLine="0"/>
        <w:jc w:val="both"/>
        <w:rPr>
          <w:rFonts w:ascii="CMBX12" w:hAnsi="CMBX12" w:cs="CMBX12" w:eastAsia="CMBX12"/>
          <w:b/>
          <w:color w:val="auto"/>
          <w:spacing w:val="0"/>
          <w:position w:val="0"/>
          <w:sz w:val="20"/>
          <w:u w:val="single"/>
          <w:shd w:fill="auto" w:val="clear"/>
        </w:rPr>
      </w:pPr>
    </w:p>
    <w:p>
      <w:pPr>
        <w:numPr>
          <w:ilvl w:val="0"/>
          <w:numId w:val="50"/>
        </w:numPr>
        <w:tabs>
          <w:tab w:val="left" w:pos="450" w:leader="none"/>
        </w:tabs>
        <w:spacing w:before="0" w:after="0" w:line="240"/>
        <w:ind w:right="0" w:left="502"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and Yacine Benhadid; Introduction to Numerical Analysis with MATLAB, Pages: 345, Adwaa Al Muntada Press, (2005).</w:t>
      </w:r>
    </w:p>
    <w:p>
      <w:pPr>
        <w:numPr>
          <w:ilvl w:val="0"/>
          <w:numId w:val="50"/>
        </w:numPr>
        <w:tabs>
          <w:tab w:val="left" w:pos="450" w:leader="none"/>
        </w:tabs>
        <w:spacing w:before="0" w:after="0" w:line="240"/>
        <w:ind w:right="0" w:left="502"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Introduction to Numerical Analysis using MATLAB, Pages: 618, Jones and Bartlett Learning, (2007).</w:t>
      </w:r>
    </w:p>
    <w:p>
      <w:pPr>
        <w:numPr>
          <w:ilvl w:val="0"/>
          <w:numId w:val="50"/>
        </w:numPr>
        <w:tabs>
          <w:tab w:val="left" w:pos="450" w:leader="none"/>
        </w:tabs>
        <w:spacing w:before="0" w:after="0" w:line="240"/>
        <w:ind w:right="0" w:left="502"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Applied Linear Algebra using MATLAB, Pages: 518, Heldermann Verlag Press, (2008)</w:t>
      </w:r>
    </w:p>
    <w:p>
      <w:pPr>
        <w:numPr>
          <w:ilvl w:val="0"/>
          <w:numId w:val="50"/>
        </w:numPr>
        <w:tabs>
          <w:tab w:val="left" w:pos="450" w:leader="none"/>
        </w:tabs>
        <w:spacing w:before="0" w:after="0" w:line="240"/>
        <w:ind w:right="0" w:left="502"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Numerical Linear Algebra and Optimization using MATLAB, Pages: 1160, Mercury Learning and Information, (2011).</w:t>
      </w:r>
    </w:p>
    <w:p>
      <w:pPr>
        <w:numPr>
          <w:ilvl w:val="0"/>
          <w:numId w:val="50"/>
        </w:numPr>
        <w:tabs>
          <w:tab w:val="left" w:pos="450" w:leader="none"/>
        </w:tabs>
        <w:spacing w:before="0" w:after="0" w:line="240"/>
        <w:ind w:right="0" w:left="502"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 Introduction to Applied Numerical Linear Algebra Using MATLAB; Pages: 642, Alpha Science International Ltd., Oxford, United Kingdom, (2015).</w:t>
      </w:r>
    </w:p>
    <w:p>
      <w:pPr>
        <w:numPr>
          <w:ilvl w:val="0"/>
          <w:numId w:val="50"/>
        </w:numPr>
        <w:tabs>
          <w:tab w:val="left" w:pos="450" w:leader="none"/>
        </w:tabs>
        <w:spacing w:before="0" w:after="0" w:line="240"/>
        <w:ind w:right="0" w:left="502" w:hanging="360"/>
        <w:jc w:val="both"/>
        <w:rPr>
          <w:rFonts w:ascii="CMR12" w:hAnsi="CMR12" w:cs="CMR12" w:eastAsia="CMR12"/>
          <w:color w:val="auto"/>
          <w:spacing w:val="0"/>
          <w:position w:val="0"/>
          <w:sz w:val="20"/>
          <w:shd w:fill="auto" w:val="clear"/>
        </w:rPr>
      </w:pPr>
      <w:r>
        <w:rPr>
          <w:rFonts w:ascii="CMR12" w:hAnsi="CMR12" w:cs="CMR12" w:eastAsia="CMR12"/>
          <w:color w:val="auto"/>
          <w:spacing w:val="0"/>
          <w:position w:val="0"/>
          <w:sz w:val="20"/>
          <w:shd w:fill="auto" w:val="clear"/>
        </w:rPr>
        <w:t xml:space="preserve">R. Butt; An Introduction to Differential Equations Using MATLAB; Pages: 592, Alpha Science International Ltd., Oxford, United Kingdom, (2016).</w:t>
      </w:r>
    </w:p>
    <w:p>
      <w:pPr>
        <w:tabs>
          <w:tab w:val="left" w:pos="450" w:leader="none"/>
        </w:tabs>
        <w:spacing w:before="0" w:after="0" w:line="240"/>
        <w:ind w:right="0" w:left="502" w:firstLine="0"/>
        <w:jc w:val="both"/>
        <w:rPr>
          <w:rFonts w:ascii="CMR12" w:hAnsi="CMR12" w:cs="CMR12" w:eastAsia="CMR12"/>
          <w:color w:val="auto"/>
          <w:spacing w:val="0"/>
          <w:position w:val="0"/>
          <w:sz w:val="20"/>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0"/>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abstractNum w:abstractNumId="60">
    <w:lvl w:ilvl="0">
      <w:start w:val="1"/>
      <w:numFmt w:val="bullet"/>
      <w:lvlText w:val="•"/>
    </w:lvl>
  </w:abstractNum>
  <w:abstractNum w:abstractNumId="66">
    <w:lvl w:ilvl="0">
      <w:start w:val="1"/>
      <w:numFmt w:val="bullet"/>
      <w:lvlText w:val="•"/>
    </w:lvl>
  </w:abstractNum>
  <w:abstractNum w:abstractNumId="72">
    <w:lvl w:ilvl="0">
      <w:start w:val="1"/>
      <w:numFmt w:val="bullet"/>
      <w:lvlText w:val="•"/>
    </w:lvl>
  </w:abstractNum>
  <w:abstractNum w:abstractNumId="78">
    <w:lvl w:ilvl="0">
      <w:start w:val="1"/>
      <w:numFmt w:val="bullet"/>
      <w:lvlText w:val="•"/>
    </w:lvl>
  </w:abstractNum>
  <w:abstractNum w:abstractNumId="84">
    <w:lvl w:ilvl="0">
      <w:start w:val="1"/>
      <w:numFmt w:val="bullet"/>
      <w:lvlText w:val="•"/>
    </w:lvl>
  </w:abstractNum>
  <w:abstractNum w:abstractNumId="90">
    <w:lvl w:ilvl="0">
      <w:start w:val="1"/>
      <w:numFmt w:val="bullet"/>
      <w:lvlText w:val="•"/>
    </w:lvl>
  </w:abstractNum>
  <w:abstractNum w:abstractNumId="96">
    <w:lvl w:ilvl="0">
      <w:start w:val="1"/>
      <w:numFmt w:val="bullet"/>
      <w:lvlText w:val="•"/>
    </w:lvl>
  </w:abstractNum>
  <w:abstractNum w:abstractNumId="102">
    <w:lvl w:ilvl="0">
      <w:start w:val="1"/>
      <w:numFmt w:val="bullet"/>
      <w:lvlText w:val="•"/>
    </w:lvl>
  </w:abstractNum>
  <w:abstractNum w:abstractNumId="108">
    <w:lvl w:ilvl="0">
      <w:start w:val="1"/>
      <w:numFmt w:val="bullet"/>
      <w:lvlText w:val="•"/>
    </w:lvl>
  </w:abstractNum>
  <w:abstractNum w:abstractNumId="114">
    <w:lvl w:ilvl="0">
      <w:start w:val="1"/>
      <w:numFmt w:val="bullet"/>
      <w:lvlText w:val="•"/>
    </w:lvl>
  </w:abstractNum>
  <w:num w:numId="3">
    <w:abstractNumId w:val="114"/>
  </w:num>
  <w:num w:numId="7">
    <w:abstractNumId w:val="108"/>
  </w:num>
  <w:num w:numId="9">
    <w:abstractNumId w:val="102"/>
  </w:num>
  <w:num w:numId="11">
    <w:abstractNumId w:val="96"/>
  </w:num>
  <w:num w:numId="13">
    <w:abstractNumId w:val="90"/>
  </w:num>
  <w:num w:numId="15">
    <w:abstractNumId w:val="84"/>
  </w:num>
  <w:num w:numId="17">
    <w:abstractNumId w:val="78"/>
  </w:num>
  <w:num w:numId="19">
    <w:abstractNumId w:val="72"/>
  </w:num>
  <w:num w:numId="21">
    <w:abstractNumId w:val="66"/>
  </w:num>
  <w:num w:numId="23">
    <w:abstractNumId w:val="60"/>
  </w:num>
  <w:num w:numId="25">
    <w:abstractNumId w:val="54"/>
  </w:num>
  <w:num w:numId="27">
    <w:abstractNumId w:val="48"/>
  </w:num>
  <w:num w:numId="29">
    <w:abstractNumId w:val="42"/>
  </w:num>
  <w:num w:numId="31">
    <w:abstractNumId w:val="36"/>
  </w:num>
  <w:num w:numId="33">
    <w:abstractNumId w:val="30"/>
  </w:num>
  <w:num w:numId="35">
    <w:abstractNumId w:val="24"/>
  </w:num>
  <w:num w:numId="39">
    <w:abstractNumId w:val="18"/>
  </w:num>
  <w:num w:numId="42">
    <w:abstractNumId w:val="12"/>
  </w:num>
  <w:num w:numId="45">
    <w:abstractNumId w:val="6"/>
  </w:num>
  <w:num w:numId="50">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rizwanbu@ksu.edu.sa"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