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5F9" w:rsidRPr="006A0730" w:rsidRDefault="00BB099A" w:rsidP="00667DD1">
      <w:pPr>
        <w:bidi/>
        <w:jc w:val="center"/>
        <w:rPr>
          <w:rFonts w:ascii="Tahoma" w:eastAsia="Arial Unicode MS" w:hAnsi="Tahoma" w:cs="Tahoma"/>
          <w:b/>
          <w:bCs/>
          <w:color w:val="FF0000"/>
          <w:sz w:val="28"/>
          <w:szCs w:val="28"/>
          <w:rtl/>
        </w:rPr>
      </w:pPr>
      <w:r w:rsidRPr="006A0730">
        <w:rPr>
          <w:rFonts w:ascii="Tahoma" w:eastAsia="Arial Unicode MS" w:hAnsi="Tahoma" w:cs="Tahoma"/>
          <w:b/>
          <w:bCs/>
          <w:color w:val="FF0000"/>
          <w:sz w:val="28"/>
          <w:szCs w:val="28"/>
          <w:rtl/>
        </w:rPr>
        <w:t>تطبيقات الكتاب</w:t>
      </w:r>
      <w:r w:rsidR="006A0730" w:rsidRPr="006A0730">
        <w:rPr>
          <w:rFonts w:ascii="Tahoma" w:eastAsia="Arial Unicode MS" w:hAnsi="Tahoma" w:cs="Tahoma"/>
          <w:b/>
          <w:bCs/>
          <w:color w:val="FF0000"/>
          <w:sz w:val="28"/>
          <w:szCs w:val="28"/>
          <w:rtl/>
        </w:rPr>
        <w:t xml:space="preserve"> صــ13</w:t>
      </w:r>
      <w:r w:rsidR="00667DD1">
        <w:rPr>
          <w:rFonts w:ascii="Tahoma" w:eastAsia="Arial Unicode MS" w:hAnsi="Tahoma" w:cs="Tahoma" w:hint="cs"/>
          <w:b/>
          <w:bCs/>
          <w:color w:val="FF0000"/>
          <w:sz w:val="28"/>
          <w:szCs w:val="28"/>
          <w:rtl/>
        </w:rPr>
        <w:t>5</w:t>
      </w:r>
      <w:r w:rsidR="006A0730" w:rsidRPr="006A0730">
        <w:rPr>
          <w:rFonts w:ascii="Tahoma" w:eastAsia="Arial Unicode MS" w:hAnsi="Tahoma" w:cs="Tahoma"/>
          <w:b/>
          <w:bCs/>
          <w:color w:val="FF0000"/>
          <w:sz w:val="28"/>
          <w:szCs w:val="28"/>
          <w:rtl/>
        </w:rPr>
        <w:t>ـــ</w:t>
      </w:r>
    </w:p>
    <w:p w:rsidR="006A0730" w:rsidRDefault="006A0730">
      <w:pPr>
        <w:rPr>
          <w:rFonts w:ascii="Tahoma" w:eastAsia="Arial Unicode MS" w:hAnsi="Tahoma" w:cs="Tahoma"/>
          <w:b/>
          <w:bCs/>
          <w:sz w:val="28"/>
          <w:szCs w:val="28"/>
        </w:rPr>
      </w:pPr>
    </w:p>
    <w:p w:rsidR="00FF3AB9" w:rsidRPr="002327D6" w:rsidRDefault="00FF3AB9" w:rsidP="00FF3AB9">
      <w:pPr>
        <w:bidi/>
        <w:rPr>
          <w:rFonts w:ascii="Tahoma" w:eastAsia="Arial Unicode MS" w:hAnsi="Tahoma" w:cs="Tahoma"/>
          <w:b/>
          <w:bCs/>
          <w:color w:val="0000CC"/>
          <w:rtl/>
        </w:rPr>
      </w:pPr>
      <w:r w:rsidRPr="002327D6">
        <w:rPr>
          <w:rFonts w:ascii="Tahoma" w:eastAsia="Arial Unicode MS" w:hAnsi="Tahoma" w:cs="Tahoma"/>
          <w:b/>
          <w:bCs/>
          <w:color w:val="0000CC"/>
          <w:rtl/>
        </w:rPr>
        <w:t>تمرين 13-4:</w:t>
      </w:r>
    </w:p>
    <w:p w:rsidR="00667DD1" w:rsidRPr="002327D6" w:rsidRDefault="00152692" w:rsidP="00667DD1">
      <w:pPr>
        <w:bidi/>
        <w:rPr>
          <w:rFonts w:ascii="Tahoma" w:eastAsia="Arial Unicode MS" w:hAnsi="Tahoma" w:cs="Tahoma"/>
          <w:b/>
          <w:bCs/>
          <w:color w:val="0000CC"/>
          <w:rtl/>
        </w:rPr>
      </w:pPr>
      <w:r>
        <w:rPr>
          <w:rFonts w:ascii="Tahoma" w:eastAsia="Arial Unicode MS" w:hAnsi="Tahoma" w:cs="Tahoma"/>
          <w:b/>
          <w:bCs/>
          <w:noProof/>
          <w:color w:val="0000CC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-734060</wp:posOffset>
                </wp:positionH>
                <wp:positionV relativeFrom="paragraph">
                  <wp:posOffset>131445</wp:posOffset>
                </wp:positionV>
                <wp:extent cx="1257935" cy="450850"/>
                <wp:effectExtent l="0" t="0" r="0" b="635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935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28B" w:rsidRPr="001D19B0" w:rsidRDefault="0079028B" w:rsidP="0079028B">
                            <w:pPr>
                              <w:bidi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1D19B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 xml:space="preserve">5000.000 قسط الاول </w:t>
                            </w:r>
                          </w:p>
                          <w:p w:rsidR="0079028B" w:rsidRPr="001D19B0" w:rsidRDefault="0079028B" w:rsidP="0079028B">
                            <w:pPr>
                              <w:bidi/>
                              <w:rPr>
                                <w:sz w:val="22"/>
                                <w:szCs w:val="22"/>
                              </w:rPr>
                            </w:pPr>
                            <w:r w:rsidRPr="001D19B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5000.000قسط الثاني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57.8pt;margin-top:10.35pt;width:99.05pt;height:3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" fillcolor="white [3201]" stroked="f" strokeweight=".5pt">
                <v:path arrowok="t"/>
                <v:textbox>
                  <w:txbxContent>
                    <w:p w:rsidR="0079028B" w:rsidRPr="001D19B0" w:rsidRDefault="0079028B" w:rsidP="0079028B">
                      <w:pPr>
                        <w:bidi/>
                        <w:rPr>
                          <w:sz w:val="22"/>
                          <w:szCs w:val="22"/>
                          <w:rtl/>
                        </w:rPr>
                      </w:pPr>
                      <w:r w:rsidRPr="001D19B0">
                        <w:rPr>
                          <w:rFonts w:hint="cs"/>
                          <w:sz w:val="22"/>
                          <w:szCs w:val="22"/>
                          <w:rtl/>
                        </w:rPr>
                        <w:t xml:space="preserve">5000.000 قسط الاول </w:t>
                      </w:r>
                    </w:p>
                    <w:p w:rsidR="0079028B" w:rsidRPr="001D19B0" w:rsidRDefault="0079028B" w:rsidP="0079028B">
                      <w:pPr>
                        <w:bidi/>
                        <w:rPr>
                          <w:sz w:val="22"/>
                          <w:szCs w:val="22"/>
                        </w:rPr>
                      </w:pPr>
                      <w:r w:rsidRPr="001D19B0">
                        <w:rPr>
                          <w:rFonts w:hint="cs"/>
                          <w:sz w:val="22"/>
                          <w:szCs w:val="22"/>
                          <w:rtl/>
                        </w:rPr>
                        <w:t>5000.000قسط الثاني</w:t>
                      </w:r>
                    </w:p>
                  </w:txbxContent>
                </v:textbox>
              </v:shape>
            </w:pict>
          </mc:Fallback>
        </mc:AlternateContent>
      </w:r>
    </w:p>
    <w:p w:rsidR="00FF3AB9" w:rsidRPr="002327D6" w:rsidRDefault="00152692" w:rsidP="00FF3AB9">
      <w:pPr>
        <w:bidi/>
        <w:rPr>
          <w:rFonts w:ascii="Tahoma" w:eastAsia="Arial Unicode MS" w:hAnsi="Tahoma" w:cs="Tahoma"/>
          <w:b/>
          <w:bCs/>
          <w:rtl/>
        </w:rPr>
      </w:pPr>
      <w:r w:rsidRPr="002327D6">
        <w:rPr>
          <w:rFonts w:ascii="Tahoma" w:eastAsia="Arial Unicode MS" w:hAnsi="Tahoma" w:cs="Tahoma"/>
          <w:b/>
          <w:bCs/>
          <w:noProof/>
          <w:color w:val="0000CC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566420</wp:posOffset>
                </wp:positionH>
                <wp:positionV relativeFrom="paragraph">
                  <wp:posOffset>7620</wp:posOffset>
                </wp:positionV>
                <wp:extent cx="308610" cy="252730"/>
                <wp:effectExtent l="38100" t="38100" r="15240" b="90170"/>
                <wp:wrapNone/>
                <wp:docPr id="4" name="Right Bra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610" cy="252730"/>
                        </a:xfrm>
                        <a:prstGeom prst="righ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DA3F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3" o:spid="_x0000_s1026" type="#_x0000_t88" style="position:absolute;margin-left:44.6pt;margin-top:.6pt;width:24.3pt;height:1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79028B" w:rsidRPr="002327D6">
        <w:rPr>
          <w:rFonts w:ascii="Tahoma" w:eastAsia="Arial Unicode MS" w:hAnsi="Tahoma" w:cs="Tahoma"/>
          <w:b/>
          <w:bCs/>
          <w:rtl/>
        </w:rPr>
        <w:t xml:space="preserve">القيمة الاسمية للسهم 100,000 سهم × 100 ريال = 10,000,000 </w:t>
      </w:r>
    </w:p>
    <w:p w:rsidR="0079028B" w:rsidRPr="002327D6" w:rsidRDefault="0079028B" w:rsidP="0079028B">
      <w:pPr>
        <w:bidi/>
        <w:rPr>
          <w:rFonts w:ascii="Tahoma" w:eastAsia="Arial Unicode MS" w:hAnsi="Tahoma" w:cs="Tahoma"/>
          <w:b/>
          <w:bCs/>
          <w:rtl/>
        </w:rPr>
      </w:pPr>
    </w:p>
    <w:p w:rsidR="00667DD1" w:rsidRPr="002327D6" w:rsidRDefault="00667DD1" w:rsidP="0079028B">
      <w:pPr>
        <w:bidi/>
        <w:rPr>
          <w:rFonts w:ascii="Tahoma" w:eastAsia="Arial Unicode MS" w:hAnsi="Tahoma" w:cs="Tahoma" w:hint="cs"/>
          <w:b/>
          <w:bCs/>
          <w:rtl/>
        </w:rPr>
      </w:pPr>
      <w:r w:rsidRPr="002327D6">
        <w:rPr>
          <w:rFonts w:ascii="Tahoma" w:eastAsia="Arial Unicode MS" w:hAnsi="Tahoma" w:cs="Tahoma" w:hint="cs"/>
          <w:b/>
          <w:bCs/>
          <w:rtl/>
        </w:rPr>
        <w:t>ملاحظة العلاوة تعتبر أرباح لا علاقة لها بالدفعتين لذا تسجل مره واحدة مع الدفعة الأولى.</w:t>
      </w:r>
    </w:p>
    <w:p w:rsidR="00667DD1" w:rsidRPr="002327D6" w:rsidRDefault="00667DD1" w:rsidP="00667DD1">
      <w:pPr>
        <w:bidi/>
        <w:rPr>
          <w:rFonts w:ascii="Tahoma" w:eastAsia="Arial Unicode MS" w:hAnsi="Tahoma" w:cs="Tahoma"/>
          <w:b/>
          <w:bCs/>
          <w:rtl/>
        </w:rPr>
      </w:pPr>
      <w:r w:rsidRPr="002327D6">
        <w:rPr>
          <w:rFonts w:ascii="Tahoma" w:eastAsia="Arial Unicode MS" w:hAnsi="Tahoma" w:cs="Tahoma" w:hint="cs"/>
          <w:b/>
          <w:bCs/>
          <w:rtl/>
        </w:rPr>
        <w:t>كالتالي:</w:t>
      </w:r>
    </w:p>
    <w:p w:rsidR="00667DD1" w:rsidRPr="002327D6" w:rsidRDefault="00667DD1" w:rsidP="00667DD1">
      <w:pPr>
        <w:bidi/>
        <w:rPr>
          <w:rFonts w:ascii="Tahoma" w:eastAsia="Arial Unicode MS" w:hAnsi="Tahoma" w:cs="Tahoma"/>
          <w:b/>
          <w:bCs/>
          <w:rtl/>
        </w:rPr>
      </w:pPr>
    </w:p>
    <w:p w:rsidR="0079028B" w:rsidRPr="002327D6" w:rsidRDefault="0079028B" w:rsidP="00667DD1">
      <w:pPr>
        <w:bidi/>
        <w:rPr>
          <w:rFonts w:ascii="Tahoma" w:eastAsia="Arial Unicode MS" w:hAnsi="Tahoma" w:cs="Tahoma"/>
          <w:b/>
          <w:bCs/>
          <w:rtl/>
        </w:rPr>
      </w:pPr>
      <w:r w:rsidRPr="002327D6">
        <w:rPr>
          <w:rFonts w:ascii="Tahoma" w:eastAsia="Arial Unicode MS" w:hAnsi="Tahoma" w:cs="Tahoma"/>
          <w:b/>
          <w:bCs/>
          <w:rtl/>
        </w:rPr>
        <w:t>علاوة الاصدار = 100,000 سهم × 20 ريال = 2000,000 ريال</w:t>
      </w:r>
    </w:p>
    <w:p w:rsidR="00667DD1" w:rsidRPr="006A0730" w:rsidRDefault="00667DD1" w:rsidP="00667DD1">
      <w:pPr>
        <w:bidi/>
        <w:rPr>
          <w:rFonts w:ascii="Tahoma" w:eastAsia="Arial Unicode MS" w:hAnsi="Tahoma" w:cs="Tahoma"/>
          <w:b/>
          <w:bCs/>
          <w:sz w:val="28"/>
          <w:szCs w:val="28"/>
          <w:rtl/>
        </w:rPr>
      </w:pPr>
    </w:p>
    <w:tbl>
      <w:tblPr>
        <w:tblStyle w:val="a5"/>
        <w:bidiVisual/>
        <w:tblW w:w="11483" w:type="dxa"/>
        <w:tblInd w:w="-1317" w:type="dxa"/>
        <w:tblLook w:val="04A0" w:firstRow="1" w:lastRow="0" w:firstColumn="1" w:lastColumn="0" w:noHBand="0" w:noVBand="1"/>
      </w:tblPr>
      <w:tblGrid>
        <w:gridCol w:w="5655"/>
        <w:gridCol w:w="5828"/>
      </w:tblGrid>
      <w:tr w:rsidR="00B822D7" w:rsidRPr="006A0730" w:rsidTr="002327D6">
        <w:trPr>
          <w:trHeight w:val="8702"/>
        </w:trPr>
        <w:tc>
          <w:tcPr>
            <w:tcW w:w="5655" w:type="dxa"/>
          </w:tcPr>
          <w:p w:rsidR="00B822D7" w:rsidRDefault="00B822D7" w:rsidP="0079028B">
            <w:pPr>
              <w:bidi/>
              <w:rPr>
                <w:rFonts w:ascii="Tahoma" w:eastAsia="Arial Unicode MS" w:hAnsi="Tahoma" w:cs="Tahoma"/>
                <w:b/>
                <w:bCs/>
                <w:color w:val="FF0000"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color w:val="FF0000"/>
                <w:rtl/>
              </w:rPr>
              <w:t>قيد القسط الاول:</w:t>
            </w:r>
          </w:p>
          <w:p w:rsidR="002327D6" w:rsidRPr="002327D6" w:rsidRDefault="002327D6" w:rsidP="002327D6">
            <w:pPr>
              <w:bidi/>
              <w:rPr>
                <w:rFonts w:ascii="Tahoma" w:eastAsia="Arial Unicode MS" w:hAnsi="Tahoma" w:cs="Tahoma"/>
                <w:b/>
                <w:bCs/>
                <w:color w:val="FF0000"/>
                <w:rtl/>
              </w:rPr>
            </w:pPr>
          </w:p>
          <w:p w:rsidR="00B822D7" w:rsidRPr="002327D6" w:rsidRDefault="00B822D7" w:rsidP="00B822D7">
            <w:pPr>
              <w:bidi/>
              <w:ind w:left="360"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7000,000 من ح\البنك</w:t>
            </w:r>
          </w:p>
          <w:p w:rsidR="00B822D7" w:rsidRPr="002327D6" w:rsidRDefault="00B822D7" w:rsidP="00B822D7">
            <w:pPr>
              <w:bidi/>
              <w:ind w:left="360"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ab/>
              <w:t>الى مذكورين</w:t>
            </w:r>
          </w:p>
          <w:p w:rsidR="00B822D7" w:rsidRPr="002327D6" w:rsidRDefault="00B822D7" w:rsidP="002327D6">
            <w:pPr>
              <w:bidi/>
              <w:ind w:left="360"/>
              <w:rPr>
                <w:rFonts w:ascii="Tahoma" w:eastAsia="Arial Unicode MS" w:hAnsi="Tahoma" w:cs="Tahoma"/>
                <w:b/>
                <w:bCs/>
                <w:sz w:val="22"/>
                <w:szCs w:val="22"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5000,000 ح\راس مال الاسهم </w:t>
            </w:r>
            <w:r w:rsidRPr="002327D6">
              <w:rPr>
                <w:rFonts w:ascii="Tahoma" w:eastAsia="Arial Unicode MS" w:hAnsi="Tahoma" w:cs="Tahoma"/>
                <w:b/>
                <w:bCs/>
                <w:sz w:val="22"/>
                <w:szCs w:val="22"/>
                <w:rtl/>
              </w:rPr>
              <w:t xml:space="preserve">(القسط </w:t>
            </w:r>
            <w:r w:rsidR="002327D6">
              <w:rPr>
                <w:rFonts w:ascii="Tahoma" w:eastAsia="Arial Unicode MS" w:hAnsi="Tahoma" w:cs="Tahoma" w:hint="cs"/>
                <w:b/>
                <w:bCs/>
                <w:sz w:val="22"/>
                <w:szCs w:val="22"/>
                <w:rtl/>
              </w:rPr>
              <w:t>1</w:t>
            </w:r>
            <w:r w:rsidRPr="002327D6">
              <w:rPr>
                <w:rFonts w:ascii="Tahoma" w:eastAsia="Arial Unicode MS" w:hAnsi="Tahoma" w:cs="Tahoma"/>
                <w:b/>
                <w:bCs/>
                <w:sz w:val="22"/>
                <w:szCs w:val="22"/>
                <w:rtl/>
              </w:rPr>
              <w:t>)</w:t>
            </w:r>
          </w:p>
          <w:p w:rsidR="00B822D7" w:rsidRPr="002327D6" w:rsidRDefault="00B822D7" w:rsidP="002327D6">
            <w:pPr>
              <w:bidi/>
              <w:ind w:left="360"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2000,000 ح\احتياطي النظامي</w:t>
            </w:r>
            <w:r w:rsidRPr="002327D6">
              <w:rPr>
                <w:rFonts w:ascii="Tahoma" w:eastAsia="Arial Unicode MS" w:hAnsi="Tahoma" w:cs="Tahoma"/>
                <w:b/>
                <w:bCs/>
                <w:sz w:val="22"/>
                <w:szCs w:val="22"/>
                <w:rtl/>
              </w:rPr>
              <w:t>(علاوة الاصدار)</w:t>
            </w:r>
          </w:p>
          <w:p w:rsidR="00B822D7" w:rsidRPr="006A0730" w:rsidRDefault="00B822D7" w:rsidP="00B822D7">
            <w:pPr>
              <w:bidi/>
              <w:rPr>
                <w:rFonts w:ascii="Tahoma" w:eastAsia="Arial Unicode MS" w:hAnsi="Tahoma" w:cs="Tahoma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5828" w:type="dxa"/>
          </w:tcPr>
          <w:p w:rsidR="00B822D7" w:rsidRPr="002327D6" w:rsidRDefault="00667DD1" w:rsidP="00B822D7">
            <w:pPr>
              <w:bidi/>
              <w:rPr>
                <w:rFonts w:ascii="Tahoma" w:eastAsia="Arial Unicode MS" w:hAnsi="Tahoma" w:cs="Tahoma" w:hint="cs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 w:hint="cs"/>
                <w:b/>
                <w:bCs/>
                <w:rtl/>
              </w:rPr>
              <w:t>أحد</w:t>
            </w:r>
            <w:r w:rsidR="00B822D7"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 المساهمين تخلف عن السداد وقد اكتتب في </w:t>
            </w:r>
            <w:r w:rsidRPr="002327D6">
              <w:rPr>
                <w:rFonts w:ascii="Tahoma" w:eastAsia="Arial Unicode MS" w:hAnsi="Tahoma" w:cs="Tahoma" w:hint="cs"/>
                <w:b/>
                <w:bCs/>
                <w:rtl/>
              </w:rPr>
              <w:t xml:space="preserve">200 </w:t>
            </w:r>
            <w:r w:rsidR="002327D6" w:rsidRPr="002327D6">
              <w:rPr>
                <w:rFonts w:ascii="Tahoma" w:eastAsia="Arial Unicode MS" w:hAnsi="Tahoma" w:cs="Tahoma" w:hint="cs"/>
                <w:b/>
                <w:bCs/>
                <w:rtl/>
              </w:rPr>
              <w:t>سهم والقيمة الاسمية</w:t>
            </w:r>
            <w:r w:rsidRPr="002327D6">
              <w:rPr>
                <w:rFonts w:ascii="Tahoma" w:eastAsia="Arial Unicode MS" w:hAnsi="Tahoma" w:cs="Tahoma" w:hint="cs"/>
                <w:b/>
                <w:bCs/>
                <w:rtl/>
              </w:rPr>
              <w:t xml:space="preserve"> للسهم = 100 ريال</w:t>
            </w:r>
          </w:p>
          <w:p w:rsidR="00667DD1" w:rsidRPr="002327D6" w:rsidRDefault="00667DD1" w:rsidP="00667DD1">
            <w:pPr>
              <w:bidi/>
              <w:rPr>
                <w:rFonts w:ascii="Tahoma" w:eastAsia="Arial Unicode MS" w:hAnsi="Tahoma" w:cs="Tahoma"/>
                <w:b/>
                <w:bCs/>
                <w:rtl/>
              </w:rPr>
            </w:pPr>
          </w:p>
          <w:p w:rsidR="00B822D7" w:rsidRPr="002327D6" w:rsidRDefault="00B822D7" w:rsidP="00667DD1">
            <w:pPr>
              <w:bidi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</w:rPr>
              <w:sym w:font="Wingdings" w:char="F0DF"/>
            </w:r>
            <w:r w:rsidRPr="002327D6">
              <w:rPr>
                <w:rFonts w:ascii="Tahoma" w:eastAsia="Arial Unicode MS" w:hAnsi="Tahoma" w:cs="Tahoma"/>
                <w:b/>
                <w:bCs/>
              </w:rPr>
              <w:sym w:font="Wingdings" w:char="F0DF"/>
            </w:r>
            <w:r w:rsidR="00667DD1" w:rsidRPr="002327D6">
              <w:rPr>
                <w:rFonts w:ascii="Tahoma" w:eastAsia="Arial Unicode MS" w:hAnsi="Tahoma" w:cs="Tahoma" w:hint="cs"/>
                <w:b/>
                <w:bCs/>
                <w:rtl/>
              </w:rPr>
              <w:t>إذا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 قيمة </w:t>
            </w:r>
            <w:r w:rsidR="00667DD1" w:rsidRPr="002327D6">
              <w:rPr>
                <w:rFonts w:ascii="Tahoma" w:eastAsia="Arial Unicode MS" w:hAnsi="Tahoma" w:cs="Tahoma" w:hint="cs"/>
                <w:b/>
                <w:bCs/>
                <w:rtl/>
              </w:rPr>
              <w:t>أسهم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 المتخلف= 2000 سهم × </w:t>
            </w:r>
            <w:r w:rsidR="00667DD1" w:rsidRPr="002327D6">
              <w:rPr>
                <w:rFonts w:ascii="Tahoma" w:eastAsia="Arial Unicode MS" w:hAnsi="Tahoma" w:cs="Tahoma" w:hint="cs"/>
                <w:b/>
                <w:bCs/>
                <w:rtl/>
              </w:rPr>
              <w:t>100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 ريال للسهم = </w:t>
            </w:r>
            <w:r w:rsidR="00667DD1" w:rsidRPr="002327D6">
              <w:rPr>
                <w:rFonts w:ascii="Tahoma" w:eastAsia="Arial Unicode MS" w:hAnsi="Tahoma" w:cs="Tahoma" w:hint="cs"/>
                <w:b/>
                <w:bCs/>
                <w:rtl/>
              </w:rPr>
              <w:t>2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00,000 ريال </w:t>
            </w:r>
          </w:p>
          <w:p w:rsidR="00B822D7" w:rsidRPr="002327D6" w:rsidRDefault="00B822D7" w:rsidP="00B822D7">
            <w:pPr>
              <w:bidi/>
              <w:ind w:firstLine="720"/>
              <w:rPr>
                <w:rFonts w:ascii="Tahoma" w:eastAsia="Arial Unicode MS" w:hAnsi="Tahoma" w:cs="Tahoma"/>
                <w:b/>
                <w:bCs/>
                <w:rtl/>
              </w:rPr>
            </w:pPr>
          </w:p>
          <w:p w:rsidR="00667DD1" w:rsidRPr="002327D6" w:rsidRDefault="00667DD1" w:rsidP="00667DD1">
            <w:pPr>
              <w:pStyle w:val="a4"/>
              <w:numPr>
                <w:ilvl w:val="0"/>
                <w:numId w:val="3"/>
              </w:numPr>
              <w:bidi/>
              <w:rPr>
                <w:rFonts w:ascii="Tahoma" w:eastAsia="Arial Unicode MS" w:hAnsi="Tahoma" w:cs="Tahoma"/>
                <w:b/>
                <w:bCs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noProof/>
              </w:rPr>
              <w:drawing>
                <wp:anchor distT="0" distB="0" distL="114300" distR="114300" simplePos="0" relativeHeight="251660288" behindDoc="0" locked="0" layoutInCell="1" allowOverlap="1" wp14:anchorId="073CBF65" wp14:editId="408733D9">
                  <wp:simplePos x="0" y="0"/>
                  <wp:positionH relativeFrom="column">
                    <wp:posOffset>1722121</wp:posOffset>
                  </wp:positionH>
                  <wp:positionV relativeFrom="paragraph">
                    <wp:posOffset>108585</wp:posOffset>
                  </wp:positionV>
                  <wp:extent cx="223840" cy="723900"/>
                  <wp:effectExtent l="247650" t="0" r="233680" b="0"/>
                  <wp:wrapNone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2384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327D6">
              <w:rPr>
                <w:rFonts w:ascii="Tahoma" w:eastAsia="Arial Unicode MS" w:hAnsi="Tahoma" w:cs="Tahoma" w:hint="cs"/>
                <w:b/>
                <w:bCs/>
                <w:rtl/>
              </w:rPr>
              <w:t>ودفع هذا المساهم ال 200,000 ريال على دفعتين</w:t>
            </w:r>
          </w:p>
          <w:p w:rsidR="00667DD1" w:rsidRDefault="00152692" w:rsidP="00667DD1">
            <w:pPr>
              <w:pStyle w:val="a4"/>
              <w:bidi/>
              <w:ind w:left="1440"/>
              <w:rPr>
                <w:rFonts w:ascii="Tahoma" w:eastAsia="Arial Unicode MS" w:hAnsi="Tahoma" w:cs="Tahoma" w:hint="cs"/>
                <w:b/>
                <w:bCs/>
                <w:sz w:val="28"/>
                <w:szCs w:val="28"/>
              </w:rPr>
            </w:pPr>
            <w:r>
              <w:rPr>
                <w:rFonts w:ascii="Tahoma" w:eastAsia="Arial Unicode MS" w:hAnsi="Tahoma" w:cs="Tahoma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184150</wp:posOffset>
                      </wp:positionV>
                      <wp:extent cx="771525" cy="266700"/>
                      <wp:effectExtent l="347345" t="9525" r="14605" b="133350"/>
                      <wp:wrapNone/>
                      <wp:docPr id="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266700"/>
                              </a:xfrm>
                              <a:prstGeom prst="wedgeRoundRectCallout">
                                <a:avLst>
                                  <a:gd name="adj1" fmla="val -85801"/>
                                  <a:gd name="adj2" fmla="val 82144"/>
                                  <a:gd name="adj3" fmla="val 16667"/>
                                </a:avLst>
                              </a:prstGeom>
                              <a:noFill/>
                              <a:ln w="12700" cmpd="sng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miter lim="800000"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67DD1" w:rsidRDefault="00667DD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13" o:spid="_x0000_s1027" type="#_x0000_t62" style="position:absolute;left:0;text-align:left;margin-left:88.35pt;margin-top:14.5pt;width:60.7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" adj="-7733,28543" filled="f" fillcolor="white [3201]" strokecolor="black [3200]" strokeweight="1pt">
                      <v:stroke dashstyle="dash"/>
                      <v:shadow color="#868686"/>
                      <v:textbox>
                        <w:txbxContent>
                          <w:p w:rsidR="00667DD1" w:rsidRDefault="00667DD1"/>
                        </w:txbxContent>
                      </v:textbox>
                    </v:shape>
                  </w:pict>
                </mc:Fallback>
              </mc:AlternateContent>
            </w:r>
          </w:p>
          <w:p w:rsidR="00667DD1" w:rsidRDefault="00667DD1" w:rsidP="00667DD1">
            <w:pPr>
              <w:pStyle w:val="a4"/>
              <w:bidi/>
              <w:ind w:left="1440"/>
              <w:rPr>
                <w:rFonts w:ascii="Tahoma" w:eastAsia="Arial Unicode MS" w:hAnsi="Tahoma" w:cs="Tahoma"/>
                <w:b/>
                <w:bCs/>
                <w:sz w:val="20"/>
                <w:szCs w:val="20"/>
                <w:rtl/>
              </w:rPr>
            </w:pPr>
            <w:r w:rsidRPr="00667DD1">
              <w:rPr>
                <w:rFonts w:ascii="Tahoma" w:eastAsia="Arial Unicode MS" w:hAnsi="Tahoma" w:cs="Tahoma" w:hint="cs"/>
                <w:b/>
                <w:bCs/>
                <w:sz w:val="20"/>
                <w:szCs w:val="20"/>
                <w:rtl/>
              </w:rPr>
              <w:t xml:space="preserve">100,000  </w:t>
            </w:r>
            <w:r>
              <w:rPr>
                <w:rFonts w:ascii="Tahoma" w:eastAsia="Arial Unicode MS" w:hAnsi="Tahoma" w:cs="Tahom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67DD1">
              <w:rPr>
                <w:rFonts w:ascii="Tahoma" w:eastAsia="Arial Unicode MS" w:hAnsi="Tahoma" w:cs="Tahoma" w:hint="cs"/>
                <w:b/>
                <w:bCs/>
                <w:color w:val="FF0000"/>
                <w:sz w:val="22"/>
                <w:szCs w:val="22"/>
                <w:rtl/>
              </w:rPr>
              <w:t xml:space="preserve">      100.000</w:t>
            </w:r>
          </w:p>
          <w:p w:rsidR="00667DD1" w:rsidRDefault="00667DD1" w:rsidP="00667DD1">
            <w:pPr>
              <w:pStyle w:val="a4"/>
              <w:bidi/>
              <w:ind w:left="1440"/>
              <w:rPr>
                <w:rFonts w:ascii="Tahoma" w:eastAsia="Arial Unicode MS" w:hAnsi="Tahoma" w:cs="Tahoma"/>
                <w:b/>
                <w:bCs/>
                <w:sz w:val="20"/>
                <w:szCs w:val="20"/>
                <w:rtl/>
              </w:rPr>
            </w:pPr>
          </w:p>
          <w:p w:rsidR="00667DD1" w:rsidRDefault="00667DD1" w:rsidP="00667DD1">
            <w:pPr>
              <w:pStyle w:val="a4"/>
              <w:bidi/>
              <w:ind w:left="1440"/>
              <w:rPr>
                <w:rFonts w:ascii="Tahoma" w:eastAsia="Arial Unicode MS" w:hAnsi="Tahoma" w:cs="Tahoma"/>
                <w:b/>
                <w:bCs/>
                <w:sz w:val="18"/>
                <w:szCs w:val="18"/>
                <w:rtl/>
              </w:rPr>
            </w:pPr>
            <w:r w:rsidRPr="002327D6">
              <w:rPr>
                <w:rFonts w:ascii="Tahoma" w:eastAsia="Arial Unicode MS" w:hAnsi="Tahoma" w:cs="Tahoma" w:hint="cs"/>
                <w:b/>
                <w:bCs/>
                <w:sz w:val="18"/>
                <w:szCs w:val="18"/>
                <w:rtl/>
              </w:rPr>
              <w:t>اذا المبلغ المتبقي و لم يدفع =100.000 ريال</w:t>
            </w:r>
          </w:p>
          <w:p w:rsidR="002327D6" w:rsidRDefault="002327D6" w:rsidP="002327D6">
            <w:pPr>
              <w:pStyle w:val="a4"/>
              <w:bidi/>
              <w:ind w:left="1440"/>
              <w:rPr>
                <w:rFonts w:ascii="Tahoma" w:eastAsia="Arial Unicode MS" w:hAnsi="Tahoma" w:cs="Tahoma"/>
                <w:b/>
                <w:bCs/>
                <w:sz w:val="18"/>
                <w:szCs w:val="18"/>
                <w:rtl/>
              </w:rPr>
            </w:pPr>
          </w:p>
          <w:p w:rsidR="002327D6" w:rsidRPr="002327D6" w:rsidRDefault="002327D6" w:rsidP="002327D6">
            <w:pPr>
              <w:pStyle w:val="a4"/>
              <w:bidi/>
              <w:ind w:left="1440"/>
              <w:rPr>
                <w:rFonts w:ascii="Tahoma" w:eastAsia="Arial Unicode MS" w:hAnsi="Tahoma" w:cs="Tahoma"/>
                <w:b/>
                <w:bCs/>
                <w:sz w:val="18"/>
                <w:szCs w:val="18"/>
                <w:rtl/>
              </w:rPr>
            </w:pPr>
          </w:p>
          <w:p w:rsidR="00B822D7" w:rsidRPr="002327D6" w:rsidRDefault="00B822D7" w:rsidP="00B822D7">
            <w:pPr>
              <w:bidi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وعلية يكون المبلغ الذي دفع</w:t>
            </w:r>
            <w:r w:rsidR="002327D6">
              <w:rPr>
                <w:rFonts w:ascii="Tahoma" w:eastAsia="Arial Unicode MS" w:hAnsi="Tahoma" w:cs="Tahoma" w:hint="cs"/>
                <w:b/>
                <w:bCs/>
                <w:rtl/>
              </w:rPr>
              <w:t>ه باقي المساهمين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 من الدفعة الثانية = 5,000,000 –</w:t>
            </w:r>
            <w:r w:rsidR="002327D6">
              <w:rPr>
                <w:rFonts w:ascii="Tahoma" w:eastAsia="Arial Unicode MS" w:hAnsi="Tahoma" w:cs="Tahoma" w:hint="cs"/>
                <w:b/>
                <w:bCs/>
                <w:rtl/>
              </w:rPr>
              <w:t xml:space="preserve"> 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100,</w:t>
            </w:r>
            <w:r w:rsidR="002327D6" w:rsidRPr="002327D6">
              <w:rPr>
                <w:rFonts w:ascii="Tahoma" w:eastAsia="Arial Unicode MS" w:hAnsi="Tahoma" w:cs="Tahoma" w:hint="cs"/>
                <w:b/>
                <w:bCs/>
                <w:rtl/>
              </w:rPr>
              <w:t>000</w:t>
            </w:r>
            <w:r w:rsidR="002327D6">
              <w:rPr>
                <w:rFonts w:ascii="Tahoma" w:eastAsia="Arial Unicode MS" w:hAnsi="Tahoma" w:cs="Tahoma" w:hint="cs"/>
                <w:b/>
                <w:bCs/>
                <w:rtl/>
              </w:rPr>
              <w:t xml:space="preserve"> </w:t>
            </w:r>
            <w:r w:rsidR="002327D6" w:rsidRPr="002327D6">
              <w:rPr>
                <w:rFonts w:ascii="Tahoma" w:eastAsia="Arial Unicode MS" w:hAnsi="Tahoma" w:cs="Tahoma" w:hint="cs"/>
                <w:b/>
                <w:bCs/>
                <w:rtl/>
              </w:rPr>
              <w:t>=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 4,900,000 ريال</w:t>
            </w:r>
          </w:p>
          <w:p w:rsidR="00B822D7" w:rsidRPr="002327D6" w:rsidRDefault="00B822D7" w:rsidP="0079028B">
            <w:pPr>
              <w:bidi/>
              <w:rPr>
                <w:rFonts w:ascii="Tahoma" w:eastAsia="Arial Unicode MS" w:hAnsi="Tahoma" w:cs="Tahoma"/>
                <w:b/>
                <w:bCs/>
                <w:rtl/>
              </w:rPr>
            </w:pPr>
          </w:p>
          <w:p w:rsidR="00B822D7" w:rsidRPr="002327D6" w:rsidRDefault="00B822D7" w:rsidP="00B822D7">
            <w:pPr>
              <w:bidi/>
              <w:rPr>
                <w:rFonts w:ascii="Tahoma" w:eastAsia="Arial Unicode MS" w:hAnsi="Tahoma" w:cs="Tahoma"/>
                <w:b/>
                <w:bCs/>
                <w:color w:val="FF0000"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color w:val="FF0000"/>
                <w:rtl/>
              </w:rPr>
              <w:t xml:space="preserve">قيد القسط </w:t>
            </w:r>
            <w:r w:rsidR="002327D6" w:rsidRPr="002327D6">
              <w:rPr>
                <w:rFonts w:ascii="Tahoma" w:eastAsia="Arial Unicode MS" w:hAnsi="Tahoma" w:cs="Tahoma" w:hint="cs"/>
                <w:b/>
                <w:bCs/>
                <w:color w:val="FF0000"/>
                <w:rtl/>
              </w:rPr>
              <w:t>الثاني</w:t>
            </w:r>
            <w:r w:rsidR="002327D6">
              <w:rPr>
                <w:rFonts w:ascii="Tahoma" w:eastAsia="Arial Unicode MS" w:hAnsi="Tahoma" w:cs="Tahoma" w:hint="cs"/>
                <w:b/>
                <w:bCs/>
                <w:color w:val="FF0000"/>
                <w:rtl/>
              </w:rPr>
              <w:t>:</w:t>
            </w:r>
          </w:p>
          <w:p w:rsidR="00B822D7" w:rsidRPr="002327D6" w:rsidRDefault="00B822D7" w:rsidP="00B822D7">
            <w:pPr>
              <w:bidi/>
              <w:ind w:left="360"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4,900,000 من ح\البنك</w:t>
            </w:r>
          </w:p>
          <w:p w:rsidR="00B822D7" w:rsidRDefault="00B822D7" w:rsidP="002327D6">
            <w:pPr>
              <w:bidi/>
              <w:ind w:left="360"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4,900,000 الى ح</w:t>
            </w:r>
            <w:r w:rsidR="002327D6">
              <w:rPr>
                <w:rFonts w:ascii="Tahoma" w:eastAsia="Arial Unicode MS" w:hAnsi="Tahoma" w:cs="Tahoma" w:hint="cs"/>
                <w:b/>
                <w:bCs/>
                <w:rtl/>
              </w:rPr>
              <w:t>\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راس مال الاسهم</w:t>
            </w:r>
            <w:r w:rsidR="002327D6">
              <w:rPr>
                <w:rFonts w:ascii="Tahoma" w:eastAsia="Arial Unicode MS" w:hAnsi="Tahoma" w:cs="Tahoma" w:hint="cs"/>
                <w:b/>
                <w:bCs/>
                <w:rtl/>
              </w:rPr>
              <w:t xml:space="preserve"> 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القسط </w:t>
            </w:r>
            <w:r w:rsidR="002327D6">
              <w:rPr>
                <w:rFonts w:ascii="Tahoma" w:eastAsia="Arial Unicode MS" w:hAnsi="Tahoma" w:cs="Tahoma" w:hint="cs"/>
                <w:b/>
                <w:bCs/>
                <w:rtl/>
              </w:rPr>
              <w:t>2</w:t>
            </w:r>
          </w:p>
          <w:p w:rsidR="002327D6" w:rsidRDefault="002327D6" w:rsidP="002327D6">
            <w:pPr>
              <w:bidi/>
              <w:ind w:left="360"/>
              <w:rPr>
                <w:rFonts w:ascii="Tahoma" w:eastAsia="Arial Unicode MS" w:hAnsi="Tahoma" w:cs="Tahoma"/>
                <w:b/>
                <w:bCs/>
                <w:rtl/>
              </w:rPr>
            </w:pPr>
          </w:p>
          <w:p w:rsidR="002327D6" w:rsidRPr="002327D6" w:rsidRDefault="002327D6" w:rsidP="002327D6">
            <w:pPr>
              <w:bidi/>
              <w:ind w:left="360"/>
              <w:rPr>
                <w:rFonts w:ascii="Tahoma" w:eastAsia="Arial Unicode MS" w:hAnsi="Tahoma" w:cs="Tahoma"/>
                <w:b/>
                <w:bCs/>
                <w:color w:val="FF0000"/>
                <w:rtl/>
              </w:rPr>
            </w:pPr>
            <w:r w:rsidRPr="002327D6">
              <w:rPr>
                <w:rFonts w:ascii="Tahoma" w:eastAsia="Arial Unicode MS" w:hAnsi="Tahoma" w:cs="Tahoma" w:hint="cs"/>
                <w:b/>
                <w:bCs/>
                <w:color w:val="FF0000"/>
                <w:rtl/>
              </w:rPr>
              <w:t xml:space="preserve">قيد </w:t>
            </w:r>
            <w:r w:rsidRPr="002327D6">
              <w:rPr>
                <w:rFonts w:ascii="Tahoma" w:eastAsia="Arial Unicode MS" w:hAnsi="Tahoma" w:cs="Tahoma" w:hint="cs"/>
                <w:b/>
                <w:bCs/>
                <w:color w:val="FF0000"/>
                <w:rtl/>
              </w:rPr>
              <w:t xml:space="preserve">بيع أسهم </w:t>
            </w:r>
            <w:r w:rsidRPr="002327D6">
              <w:rPr>
                <w:rFonts w:ascii="Tahoma" w:eastAsia="Arial Unicode MS" w:hAnsi="Tahoma" w:cs="Tahoma" w:hint="cs"/>
                <w:b/>
                <w:bCs/>
                <w:color w:val="FF0000"/>
                <w:rtl/>
              </w:rPr>
              <w:t>المساهم المتخلف عن لسداد:</w:t>
            </w:r>
          </w:p>
          <w:p w:rsidR="00B822D7" w:rsidRPr="002327D6" w:rsidRDefault="00B822D7" w:rsidP="00B822D7">
            <w:pPr>
              <w:bidi/>
              <w:rPr>
                <w:rFonts w:ascii="Tahoma" w:eastAsia="Arial Unicode MS" w:hAnsi="Tahoma" w:cs="Tahoma"/>
                <w:b/>
                <w:bCs/>
                <w:sz w:val="22"/>
                <w:szCs w:val="22"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sz w:val="22"/>
                <w:szCs w:val="22"/>
                <w:rtl/>
              </w:rPr>
              <w:t xml:space="preserve"> بيعت </w:t>
            </w:r>
            <w:r w:rsidR="002327D6" w:rsidRPr="002327D6">
              <w:rPr>
                <w:rFonts w:ascii="Tahoma" w:eastAsia="Arial Unicode MS" w:hAnsi="Tahoma" w:cs="Tahoma" w:hint="cs"/>
                <w:b/>
                <w:bCs/>
                <w:sz w:val="22"/>
                <w:szCs w:val="22"/>
                <w:rtl/>
              </w:rPr>
              <w:t>أسهم</w:t>
            </w:r>
            <w:r w:rsidRPr="002327D6">
              <w:rPr>
                <w:rFonts w:ascii="Tahoma" w:eastAsia="Arial Unicode MS" w:hAnsi="Tahoma" w:cs="Tahoma"/>
                <w:b/>
                <w:bCs/>
                <w:sz w:val="22"/>
                <w:szCs w:val="22"/>
                <w:rtl/>
              </w:rPr>
              <w:t xml:space="preserve"> المساهم المتخلف عن السداد</w:t>
            </w:r>
            <w:r w:rsidR="001C345A" w:rsidRPr="002327D6">
              <w:rPr>
                <w:rFonts w:ascii="Tahoma" w:eastAsia="Arial Unicode MS" w:hAnsi="Tahoma" w:cs="Tahoma"/>
                <w:b/>
                <w:bCs/>
                <w:sz w:val="22"/>
                <w:szCs w:val="22"/>
                <w:rtl/>
              </w:rPr>
              <w:t xml:space="preserve"> </w:t>
            </w:r>
            <w:r w:rsidR="002327D6" w:rsidRPr="002327D6">
              <w:rPr>
                <w:rFonts w:ascii="Tahoma" w:eastAsia="Arial Unicode MS" w:hAnsi="Tahoma" w:cs="Tahoma" w:hint="cs"/>
                <w:b/>
                <w:bCs/>
                <w:sz w:val="22"/>
                <w:szCs w:val="22"/>
                <w:rtl/>
              </w:rPr>
              <w:t>ب</w:t>
            </w:r>
            <w:r w:rsidR="002327D6">
              <w:rPr>
                <w:rFonts w:ascii="Tahoma" w:eastAsia="Arial Unicode MS" w:hAnsi="Tahoma" w:cs="Tahoma" w:hint="cs"/>
                <w:b/>
                <w:bCs/>
                <w:sz w:val="22"/>
                <w:szCs w:val="22"/>
                <w:rtl/>
              </w:rPr>
              <w:t xml:space="preserve">ـ </w:t>
            </w:r>
            <w:r w:rsidR="002327D6" w:rsidRPr="002327D6">
              <w:rPr>
                <w:rFonts w:ascii="Tahoma" w:eastAsia="Arial Unicode MS" w:hAnsi="Tahoma" w:cs="Tahoma" w:hint="cs"/>
                <w:b/>
                <w:bCs/>
                <w:sz w:val="22"/>
                <w:szCs w:val="22"/>
                <w:rtl/>
              </w:rPr>
              <w:t>130ريال</w:t>
            </w:r>
            <w:r w:rsidR="002327D6" w:rsidRPr="002327D6">
              <w:rPr>
                <w:rFonts w:ascii="Tahoma" w:eastAsia="Arial Unicode MS" w:hAnsi="Tahoma" w:cs="Tahoma"/>
                <w:b/>
                <w:bCs/>
                <w:sz w:val="22"/>
                <w:szCs w:val="22"/>
                <w:rtl/>
              </w:rPr>
              <w:t xml:space="preserve">  </w:t>
            </w:r>
          </w:p>
          <w:p w:rsidR="001C345A" w:rsidRPr="002327D6" w:rsidRDefault="001C345A" w:rsidP="001C345A">
            <w:pPr>
              <w:bidi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القيد:</w:t>
            </w:r>
          </w:p>
          <w:p w:rsidR="001C345A" w:rsidRPr="002327D6" w:rsidRDefault="001C345A" w:rsidP="001C345A">
            <w:pPr>
              <w:bidi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260,000 من ح\ البنك</w:t>
            </w:r>
          </w:p>
          <w:p w:rsidR="001C345A" w:rsidRPr="002327D6" w:rsidRDefault="001C345A" w:rsidP="001C345A">
            <w:pPr>
              <w:bidi/>
              <w:rPr>
                <w:rFonts w:ascii="Tahoma" w:eastAsia="Arial Unicode MS" w:hAnsi="Tahoma" w:cs="Tahoma"/>
                <w:b/>
                <w:bCs/>
                <w:rtl/>
              </w:rPr>
            </w:pP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 xml:space="preserve">             100,000 ح راس المال</w:t>
            </w:r>
            <w:r w:rsidR="002327D6">
              <w:rPr>
                <w:rFonts w:ascii="Tahoma" w:eastAsia="Arial Unicode MS" w:hAnsi="Tahoma" w:cs="Tahoma" w:hint="cs"/>
                <w:b/>
                <w:bCs/>
                <w:rtl/>
              </w:rPr>
              <w:t xml:space="preserve"> الأسهم القسط 2</w:t>
            </w:r>
          </w:p>
          <w:p w:rsidR="001C345A" w:rsidRDefault="001C345A" w:rsidP="00192BA1">
            <w:pPr>
              <w:bidi/>
              <w:rPr>
                <w:rFonts w:ascii="Tahoma" w:eastAsia="Arial Unicode MS" w:hAnsi="Tahoma" w:cs="Tahoma"/>
                <w:b/>
                <w:bCs/>
                <w:rtl/>
              </w:rPr>
            </w:pPr>
            <w:r w:rsidRPr="006A0730">
              <w:rPr>
                <w:rFonts w:ascii="Tahoma" w:eastAsia="Arial Unicode MS" w:hAnsi="Tahoma" w:cs="Tahoma"/>
                <w:b/>
                <w:bCs/>
                <w:sz w:val="28"/>
                <w:szCs w:val="28"/>
                <w:rtl/>
              </w:rPr>
              <w:t xml:space="preserve">            </w:t>
            </w:r>
            <w:r w:rsidRPr="002327D6">
              <w:rPr>
                <w:rFonts w:ascii="Tahoma" w:eastAsia="Arial Unicode MS" w:hAnsi="Tahoma" w:cs="Tahoma"/>
                <w:b/>
                <w:bCs/>
                <w:rtl/>
              </w:rPr>
              <w:t>160,000 ح\ ملاك الاسهم المباعة</w:t>
            </w:r>
          </w:p>
          <w:p w:rsidR="002327D6" w:rsidRPr="006A0730" w:rsidRDefault="00152692" w:rsidP="002327D6">
            <w:pPr>
              <w:bidi/>
              <w:rPr>
                <w:rFonts w:ascii="Tahoma" w:eastAsia="Arial Unicode MS" w:hAnsi="Tahoma" w:cs="Tahoma"/>
                <w:b/>
                <w:bCs/>
                <w:sz w:val="28"/>
                <w:szCs w:val="28"/>
                <w:rtl/>
              </w:rPr>
            </w:pPr>
            <w:r>
              <w:rPr>
                <w:rFonts w:ascii="Tahoma" w:eastAsia="Arial Unicode MS" w:hAnsi="Tahoma" w:cs="Tahoma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93345</wp:posOffset>
                      </wp:positionV>
                      <wp:extent cx="2171065" cy="457200"/>
                      <wp:effectExtent l="13970" t="342900" r="15240" b="9525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065" cy="457200"/>
                              </a:xfrm>
                              <a:prstGeom prst="wedgeRoundRectCallout">
                                <a:avLst>
                                  <a:gd name="adj1" fmla="val 22977"/>
                                  <a:gd name="adj2" fmla="val -120417"/>
                                  <a:gd name="adj3" fmla="val 16667"/>
                                </a:avLst>
                              </a:prstGeom>
                              <a:noFill/>
                              <a:ln w="12700" cmpd="sng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327D6" w:rsidRPr="002327D6" w:rsidRDefault="002327D6" w:rsidP="002327D6">
                                  <w:pPr>
                                    <w:bidi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327D6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تأخذ الشركة فقط ال 100.000ريال وترجع باقي قيمة بيع الأسهم للمساهم المتخلف عن السداد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8" type="#_x0000_t62" style="position:absolute;left:0;text-align:left;margin-left:110.1pt;margin-top:7.35pt;width:170.9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" adj="15763,-15210" filled="f" fillcolor="white [3201]" strokecolor="black [3200]" strokeweight="1pt">
                      <v:stroke dashstyle="dash"/>
                      <v:shadow color="#868686"/>
                      <v:textbox>
                        <w:txbxContent>
                          <w:p w:rsidR="002327D6" w:rsidRPr="002327D6" w:rsidRDefault="002327D6" w:rsidP="002327D6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2327D6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تأخذ الشركة فقط ال 100.000ريال وترجع باقي قيمة بيع الأسهم للمساهم المتخلف عن السداد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A0730" w:rsidRDefault="006A0730" w:rsidP="00957AD0">
      <w:pPr>
        <w:bidi/>
        <w:rPr>
          <w:rFonts w:ascii="Tahoma" w:eastAsia="Arial Unicode MS" w:hAnsi="Tahoma" w:cs="Tahoma"/>
          <w:b/>
          <w:bCs/>
          <w:color w:val="0000CC"/>
          <w:sz w:val="28"/>
          <w:szCs w:val="28"/>
          <w:rtl/>
        </w:rPr>
      </w:pPr>
    </w:p>
    <w:sectPr w:rsidR="006A0730" w:rsidSect="00CB3B06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5A3" w:rsidRDefault="002325A3" w:rsidP="00957AD0">
      <w:r>
        <w:separator/>
      </w:r>
    </w:p>
  </w:endnote>
  <w:endnote w:type="continuationSeparator" w:id="0">
    <w:p w:rsidR="002325A3" w:rsidRDefault="002325A3" w:rsidP="0095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BA1" w:rsidRPr="00192BA1" w:rsidRDefault="00192BA1" w:rsidP="00192BA1">
    <w:pPr>
      <w:pStyle w:val="a7"/>
      <w:jc w:val="right"/>
      <w:rPr>
        <w:b/>
        <w:bCs/>
        <w:rtl/>
      </w:rPr>
    </w:pPr>
    <w:r w:rsidRPr="00192BA1">
      <w:rPr>
        <w:rFonts w:hint="cs"/>
        <w:b/>
        <w:bCs/>
        <w:rtl/>
      </w:rPr>
      <w:t xml:space="preserve">اعداد الاستاذة\نهى بن زقر </w:t>
    </w:r>
    <w:r w:rsidRPr="00192BA1">
      <w:rPr>
        <w:rFonts w:hint="cs"/>
        <w:b/>
        <w:bCs/>
        <w:rtl/>
      </w:rPr>
      <w:tab/>
    </w:r>
    <w:r w:rsidRPr="00192BA1">
      <w:rPr>
        <w:rFonts w:hint="cs"/>
        <w:b/>
        <w:bCs/>
        <w:rtl/>
      </w:rPr>
      <w:tab/>
      <w:t xml:space="preserve">الفصل 13 </w:t>
    </w:r>
  </w:p>
  <w:p w:rsidR="00192BA1" w:rsidRPr="00192BA1" w:rsidRDefault="002325A3">
    <w:pPr>
      <w:pStyle w:val="a7"/>
      <w:jc w:val="center"/>
      <w:rPr>
        <w:b/>
        <w:bCs/>
      </w:rPr>
    </w:pPr>
    <w:sdt>
      <w:sdtPr>
        <w:rPr>
          <w:b/>
          <w:bCs/>
        </w:rPr>
        <w:id w:val="8713453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F0781" w:rsidRPr="00192BA1">
          <w:rPr>
            <w:b/>
            <w:bCs/>
          </w:rPr>
          <w:fldChar w:fldCharType="begin"/>
        </w:r>
        <w:r w:rsidR="00192BA1" w:rsidRPr="00192BA1">
          <w:rPr>
            <w:b/>
            <w:bCs/>
          </w:rPr>
          <w:instrText xml:space="preserve"> PAGE   \* MERGEFORMAT </w:instrText>
        </w:r>
        <w:r w:rsidR="001F0781" w:rsidRPr="00192BA1">
          <w:rPr>
            <w:b/>
            <w:bCs/>
          </w:rPr>
          <w:fldChar w:fldCharType="separate"/>
        </w:r>
        <w:r w:rsidR="002327D6">
          <w:rPr>
            <w:b/>
            <w:bCs/>
            <w:noProof/>
          </w:rPr>
          <w:t>1</w:t>
        </w:r>
        <w:r w:rsidR="001F0781" w:rsidRPr="00192BA1">
          <w:rPr>
            <w:b/>
            <w:bCs/>
            <w:noProof/>
          </w:rPr>
          <w:fldChar w:fldCharType="end"/>
        </w:r>
      </w:sdtContent>
    </w:sdt>
  </w:p>
  <w:p w:rsidR="00192BA1" w:rsidRPr="00192BA1" w:rsidRDefault="00192BA1">
    <w:pPr>
      <w:pStyle w:val="a7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5A3" w:rsidRDefault="002325A3" w:rsidP="00957AD0">
      <w:r>
        <w:separator/>
      </w:r>
    </w:p>
  </w:footnote>
  <w:footnote w:type="continuationSeparator" w:id="0">
    <w:p w:rsidR="002325A3" w:rsidRDefault="002325A3" w:rsidP="00957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25pt;height:11.25pt" o:bullet="t">
        <v:imagedata r:id="rId1" o:title="msoAB02"/>
      </v:shape>
    </w:pict>
  </w:numPicBullet>
  <w:abstractNum w:abstractNumId="0">
    <w:nsid w:val="01E42E6B"/>
    <w:multiLevelType w:val="hybridMultilevel"/>
    <w:tmpl w:val="0C64CA52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DF1678"/>
    <w:multiLevelType w:val="hybridMultilevel"/>
    <w:tmpl w:val="93220352"/>
    <w:lvl w:ilvl="0" w:tplc="DF7C2CDA">
      <w:start w:val="1"/>
      <w:numFmt w:val="arabicAbjad"/>
      <w:lvlText w:val="%1."/>
      <w:lvlJc w:val="left"/>
      <w:pPr>
        <w:ind w:left="720" w:hanging="360"/>
      </w:pPr>
      <w:rPr>
        <w:rFonts w:hint="default"/>
        <w:b/>
        <w:bCs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62AD1"/>
    <w:multiLevelType w:val="hybridMultilevel"/>
    <w:tmpl w:val="450894F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99A"/>
    <w:rsid w:val="000A5632"/>
    <w:rsid w:val="00137AD3"/>
    <w:rsid w:val="00140E40"/>
    <w:rsid w:val="00152692"/>
    <w:rsid w:val="00192BA1"/>
    <w:rsid w:val="001C345A"/>
    <w:rsid w:val="001D19B0"/>
    <w:rsid w:val="001E35F9"/>
    <w:rsid w:val="001F0781"/>
    <w:rsid w:val="002325A3"/>
    <w:rsid w:val="002327D6"/>
    <w:rsid w:val="002B0972"/>
    <w:rsid w:val="00316F5B"/>
    <w:rsid w:val="00325973"/>
    <w:rsid w:val="00352F47"/>
    <w:rsid w:val="00537EF6"/>
    <w:rsid w:val="00555086"/>
    <w:rsid w:val="00667DD1"/>
    <w:rsid w:val="006A0730"/>
    <w:rsid w:val="00704384"/>
    <w:rsid w:val="007864A8"/>
    <w:rsid w:val="0079028B"/>
    <w:rsid w:val="0084555F"/>
    <w:rsid w:val="00957AD0"/>
    <w:rsid w:val="00A831F8"/>
    <w:rsid w:val="00B822D7"/>
    <w:rsid w:val="00BB099A"/>
    <w:rsid w:val="00CB3B06"/>
    <w:rsid w:val="00D53CF4"/>
    <w:rsid w:val="00D871F5"/>
    <w:rsid w:val="00E24ED3"/>
    <w:rsid w:val="00F3192A"/>
    <w:rsid w:val="00FE6834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C489641-BA3F-4E58-9428-2CD358E4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086"/>
    <w:rPr>
      <w:sz w:val="24"/>
      <w:szCs w:val="24"/>
    </w:rPr>
  </w:style>
  <w:style w:type="paragraph" w:styleId="1">
    <w:name w:val="heading 1"/>
    <w:basedOn w:val="a"/>
    <w:next w:val="a"/>
    <w:link w:val="Heading1Char"/>
    <w:qFormat/>
    <w:rsid w:val="00555086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Heading2Char"/>
    <w:qFormat/>
    <w:rsid w:val="00555086"/>
    <w:pPr>
      <w:keepNext/>
      <w:bidi/>
      <w:jc w:val="center"/>
      <w:outlineLvl w:val="1"/>
    </w:pPr>
    <w:rPr>
      <w:b/>
      <w:bCs/>
      <w:sz w:val="44"/>
      <w:szCs w:val="44"/>
    </w:rPr>
  </w:style>
  <w:style w:type="paragraph" w:styleId="3">
    <w:name w:val="heading 3"/>
    <w:basedOn w:val="a"/>
    <w:next w:val="a"/>
    <w:link w:val="Heading3Char"/>
    <w:qFormat/>
    <w:rsid w:val="00555086"/>
    <w:pPr>
      <w:keepNext/>
      <w:autoSpaceDE w:val="0"/>
      <w:autoSpaceDN w:val="0"/>
      <w:adjustRightInd w:val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Heading4Char"/>
    <w:qFormat/>
    <w:rsid w:val="00555086"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Heading5Char"/>
    <w:qFormat/>
    <w:rsid w:val="00555086"/>
    <w:pPr>
      <w:keepNext/>
      <w:tabs>
        <w:tab w:val="left" w:pos="5200"/>
        <w:tab w:val="left" w:pos="5344"/>
      </w:tabs>
      <w:ind w:left="36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Heading6Char"/>
    <w:qFormat/>
    <w:rsid w:val="00555086"/>
    <w:pPr>
      <w:keepNext/>
      <w:framePr w:hSpace="180" w:wrap="notBeside" w:vAnchor="text" w:hAnchor="margin" w:x="-612" w:y="104"/>
      <w:jc w:val="right"/>
      <w:outlineLvl w:val="5"/>
    </w:pPr>
    <w:rPr>
      <w:rFonts w:cs="Traditional Arabic"/>
      <w:b/>
      <w:bCs/>
      <w:sz w:val="28"/>
      <w:szCs w:val="28"/>
    </w:rPr>
  </w:style>
  <w:style w:type="paragraph" w:styleId="7">
    <w:name w:val="heading 7"/>
    <w:basedOn w:val="a"/>
    <w:next w:val="a"/>
    <w:link w:val="Heading7Char"/>
    <w:qFormat/>
    <w:rsid w:val="00555086"/>
    <w:pPr>
      <w:keepNext/>
      <w:jc w:val="right"/>
      <w:outlineLvl w:val="6"/>
    </w:pPr>
    <w:rPr>
      <w:rFonts w:cs="Traditional Arabic"/>
      <w:sz w:val="28"/>
      <w:szCs w:val="28"/>
    </w:rPr>
  </w:style>
  <w:style w:type="paragraph" w:styleId="8">
    <w:name w:val="heading 8"/>
    <w:basedOn w:val="a"/>
    <w:next w:val="a"/>
    <w:link w:val="Heading8Char"/>
    <w:qFormat/>
    <w:rsid w:val="00555086"/>
    <w:pPr>
      <w:keepNext/>
      <w:bidi/>
      <w:outlineLvl w:val="7"/>
    </w:pPr>
    <w:rPr>
      <w:rFonts w:cs="Traditional Arabic"/>
      <w:b/>
      <w:bCs/>
      <w:sz w:val="28"/>
      <w:szCs w:val="28"/>
    </w:rPr>
  </w:style>
  <w:style w:type="paragraph" w:styleId="9">
    <w:name w:val="heading 9"/>
    <w:basedOn w:val="a"/>
    <w:next w:val="a"/>
    <w:link w:val="Heading9Char"/>
    <w:qFormat/>
    <w:rsid w:val="00555086"/>
    <w:pPr>
      <w:keepNext/>
      <w:framePr w:hSpace="180" w:wrap="around" w:vAnchor="text" w:hAnchor="margin" w:xAlign="right" w:y="346"/>
      <w:bidi/>
      <w:outlineLvl w:val="8"/>
    </w:pPr>
    <w:rPr>
      <w:rFonts w:cs="Traditional Arabic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rsid w:val="00555086"/>
    <w:rPr>
      <w:b/>
      <w:bCs/>
      <w:sz w:val="28"/>
      <w:szCs w:val="28"/>
    </w:rPr>
  </w:style>
  <w:style w:type="character" w:customStyle="1" w:styleId="Heading2Char">
    <w:name w:val="Heading 2 Char"/>
    <w:basedOn w:val="a0"/>
    <w:link w:val="2"/>
    <w:rsid w:val="00555086"/>
    <w:rPr>
      <w:b/>
      <w:bCs/>
      <w:sz w:val="44"/>
      <w:szCs w:val="44"/>
    </w:rPr>
  </w:style>
  <w:style w:type="character" w:customStyle="1" w:styleId="Heading3Char">
    <w:name w:val="Heading 3 Char"/>
    <w:basedOn w:val="a0"/>
    <w:link w:val="3"/>
    <w:rsid w:val="00555086"/>
    <w:rPr>
      <w:b/>
      <w:bCs/>
      <w:sz w:val="24"/>
      <w:szCs w:val="24"/>
    </w:rPr>
  </w:style>
  <w:style w:type="character" w:customStyle="1" w:styleId="Heading4Char">
    <w:name w:val="Heading 4 Char"/>
    <w:basedOn w:val="a0"/>
    <w:link w:val="4"/>
    <w:rsid w:val="00555086"/>
    <w:rPr>
      <w:b/>
      <w:bCs/>
      <w:sz w:val="32"/>
      <w:szCs w:val="32"/>
    </w:rPr>
  </w:style>
  <w:style w:type="character" w:customStyle="1" w:styleId="Heading5Char">
    <w:name w:val="Heading 5 Char"/>
    <w:basedOn w:val="a0"/>
    <w:link w:val="5"/>
    <w:rsid w:val="00555086"/>
    <w:rPr>
      <w:b/>
      <w:bCs/>
      <w:sz w:val="24"/>
      <w:szCs w:val="24"/>
    </w:rPr>
  </w:style>
  <w:style w:type="character" w:customStyle="1" w:styleId="Heading6Char">
    <w:name w:val="Heading 6 Char"/>
    <w:basedOn w:val="a0"/>
    <w:link w:val="6"/>
    <w:rsid w:val="00555086"/>
    <w:rPr>
      <w:rFonts w:cs="Traditional Arabic"/>
      <w:b/>
      <w:bCs/>
      <w:sz w:val="28"/>
      <w:szCs w:val="28"/>
    </w:rPr>
  </w:style>
  <w:style w:type="character" w:customStyle="1" w:styleId="Heading7Char">
    <w:name w:val="Heading 7 Char"/>
    <w:basedOn w:val="a0"/>
    <w:link w:val="7"/>
    <w:rsid w:val="00555086"/>
    <w:rPr>
      <w:rFonts w:cs="Traditional Arabic"/>
      <w:sz w:val="28"/>
      <w:szCs w:val="28"/>
    </w:rPr>
  </w:style>
  <w:style w:type="character" w:customStyle="1" w:styleId="Heading8Char">
    <w:name w:val="Heading 8 Char"/>
    <w:basedOn w:val="a0"/>
    <w:link w:val="8"/>
    <w:rsid w:val="00555086"/>
    <w:rPr>
      <w:rFonts w:cs="Traditional Arabic"/>
      <w:b/>
      <w:bCs/>
      <w:sz w:val="28"/>
      <w:szCs w:val="28"/>
    </w:rPr>
  </w:style>
  <w:style w:type="character" w:customStyle="1" w:styleId="Heading9Char">
    <w:name w:val="Heading 9 Char"/>
    <w:basedOn w:val="a0"/>
    <w:link w:val="9"/>
    <w:rsid w:val="00555086"/>
    <w:rPr>
      <w:rFonts w:cs="Traditional Arabic"/>
      <w:b/>
      <w:bCs/>
      <w:sz w:val="28"/>
      <w:szCs w:val="28"/>
    </w:rPr>
  </w:style>
  <w:style w:type="character" w:styleId="a3">
    <w:name w:val="Intense Emphasis"/>
    <w:basedOn w:val="a0"/>
    <w:uiPriority w:val="21"/>
    <w:qFormat/>
    <w:rsid w:val="00555086"/>
    <w:rPr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2B0972"/>
    <w:pPr>
      <w:ind w:left="720"/>
      <w:contextualSpacing/>
    </w:pPr>
  </w:style>
  <w:style w:type="table" w:styleId="a5">
    <w:name w:val="Table Grid"/>
    <w:basedOn w:val="a1"/>
    <w:uiPriority w:val="59"/>
    <w:rsid w:val="00B822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HeaderChar"/>
    <w:uiPriority w:val="99"/>
    <w:unhideWhenUsed/>
    <w:rsid w:val="00957A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a0"/>
    <w:link w:val="a6"/>
    <w:uiPriority w:val="99"/>
    <w:rsid w:val="00957AD0"/>
    <w:rPr>
      <w:sz w:val="24"/>
      <w:szCs w:val="24"/>
    </w:rPr>
  </w:style>
  <w:style w:type="paragraph" w:styleId="a7">
    <w:name w:val="footer"/>
    <w:basedOn w:val="a"/>
    <w:link w:val="FooterChar"/>
    <w:uiPriority w:val="99"/>
    <w:unhideWhenUsed/>
    <w:rsid w:val="00957A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a0"/>
    <w:link w:val="a7"/>
    <w:uiPriority w:val="99"/>
    <w:rsid w:val="00957AD0"/>
    <w:rPr>
      <w:sz w:val="24"/>
      <w:szCs w:val="24"/>
    </w:rPr>
  </w:style>
  <w:style w:type="paragraph" w:styleId="a8">
    <w:name w:val="Balloon Text"/>
    <w:basedOn w:val="a"/>
    <w:link w:val="Char"/>
    <w:uiPriority w:val="99"/>
    <w:semiHidden/>
    <w:unhideWhenUsed/>
    <w:rsid w:val="002327D6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8"/>
    <w:uiPriority w:val="99"/>
    <w:semiHidden/>
    <w:rsid w:val="002327D6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Noha Bz</cp:lastModifiedBy>
  <cp:revision>2</cp:revision>
  <cp:lastPrinted>2017-11-05T18:31:00Z</cp:lastPrinted>
  <dcterms:created xsi:type="dcterms:W3CDTF">2017-11-05T18:32:00Z</dcterms:created>
  <dcterms:modified xsi:type="dcterms:W3CDTF">2017-11-05T18:32:00Z</dcterms:modified>
</cp:coreProperties>
</file>