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F2" w:rsidRPr="00A841E7" w:rsidRDefault="00D23EF2" w:rsidP="00A841E7">
      <w:pPr>
        <w:jc w:val="center"/>
        <w:rPr>
          <w:rFonts w:asciiTheme="majorHAnsi" w:hAnsiTheme="majorHAnsi" w:cs="Times New Roman"/>
          <w:b/>
          <w:bCs/>
          <w:sz w:val="28"/>
          <w:szCs w:val="28"/>
          <w:rtl/>
        </w:rPr>
      </w:pPr>
      <w:r w:rsidRPr="00A841E7">
        <w:rPr>
          <w:rFonts w:asciiTheme="majorHAnsi" w:hAnsiTheme="majorHAnsi" w:cs="Times New Roman"/>
          <w:b/>
          <w:bCs/>
          <w:sz w:val="28"/>
          <w:szCs w:val="28"/>
        </w:rPr>
        <w:t>Antibiotics (MBIO463) (Practical course)</w:t>
      </w:r>
    </w:p>
    <w:p w:rsidR="00D23EF2" w:rsidRPr="00A841E7" w:rsidRDefault="00D23EF2" w:rsidP="00A841E7">
      <w:pPr>
        <w:jc w:val="center"/>
        <w:rPr>
          <w:rFonts w:asciiTheme="majorHAnsi" w:hAnsiTheme="majorHAnsi" w:cs="Times New Roman"/>
          <w:b/>
          <w:bCs/>
          <w:sz w:val="28"/>
          <w:szCs w:val="28"/>
        </w:rPr>
      </w:pPr>
    </w:p>
    <w:p w:rsidR="00D23EF2" w:rsidRPr="00A841E7" w:rsidRDefault="00D23EF2" w:rsidP="00A841E7">
      <w:pPr>
        <w:jc w:val="center"/>
        <w:rPr>
          <w:rFonts w:asciiTheme="majorHAnsi" w:hAnsiTheme="majorHAnsi" w:cs="Times New Roman"/>
          <w:b/>
          <w:bCs/>
          <w:sz w:val="28"/>
          <w:szCs w:val="28"/>
        </w:rPr>
      </w:pPr>
    </w:p>
    <w:tbl>
      <w:tblPr>
        <w:tblStyle w:val="MediumShading1-Accent4"/>
        <w:tblpPr w:leftFromText="180" w:rightFromText="180" w:horzAnchor="margin" w:tblpXSpec="center" w:tblpY="475"/>
        <w:tblW w:w="0" w:type="auto"/>
        <w:tblLook w:val="04A0" w:firstRow="1" w:lastRow="0" w:firstColumn="1" w:lastColumn="0" w:noHBand="0" w:noVBand="1"/>
      </w:tblPr>
      <w:tblGrid>
        <w:gridCol w:w="8815"/>
      </w:tblGrid>
      <w:tr w:rsidR="00BF698F" w:rsidRPr="00A841E7" w:rsidTr="000435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D23EF2" w:rsidRPr="00A841E7" w:rsidRDefault="00D23EF2" w:rsidP="00A841E7">
            <w:pPr>
              <w:jc w:val="center"/>
              <w:rPr>
                <w:rFonts w:asciiTheme="majorHAnsi" w:hAnsiTheme="majorHAnsi" w:cs="Times New Roman"/>
                <w:color w:val="auto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color w:val="auto"/>
                <w:sz w:val="28"/>
                <w:szCs w:val="28"/>
              </w:rPr>
              <w:t>1</w:t>
            </w:r>
            <w:r w:rsidRPr="00A841E7">
              <w:rPr>
                <w:rFonts w:asciiTheme="majorHAnsi" w:hAnsiTheme="majorHAnsi" w:cs="Times New Roman"/>
                <w:color w:val="auto"/>
                <w:sz w:val="28"/>
                <w:szCs w:val="28"/>
                <w:vertAlign w:val="superscript"/>
              </w:rPr>
              <w:t>st</w:t>
            </w:r>
            <w:r w:rsidRPr="00A841E7">
              <w:rPr>
                <w:rFonts w:asciiTheme="majorHAnsi" w:hAnsiTheme="majorHAnsi" w:cs="Times New Roman"/>
                <w:color w:val="auto"/>
                <w:sz w:val="28"/>
                <w:szCs w:val="28"/>
              </w:rPr>
              <w:t xml:space="preserve"> week</w:t>
            </w:r>
          </w:p>
        </w:tc>
      </w:tr>
      <w:tr w:rsidR="00A841E7" w:rsidRPr="00A841E7" w:rsidTr="00EA1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Title</w:t>
            </w:r>
          </w:p>
        </w:tc>
      </w:tr>
      <w:tr w:rsidR="00A841E7" w:rsidRPr="00A841E7" w:rsidTr="00B65AD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Introduction to practical Antibiotics</w:t>
            </w:r>
          </w:p>
        </w:tc>
      </w:tr>
      <w:tr w:rsidR="00BF698F" w:rsidRPr="00A841E7" w:rsidTr="000435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D23EF2" w:rsidRPr="00A841E7" w:rsidRDefault="00D23EF2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2</w:t>
            </w:r>
            <w:r w:rsidRPr="00A841E7">
              <w:rPr>
                <w:rFonts w:asciiTheme="majorHAnsi" w:hAnsiTheme="majorHAnsi" w:cs="Times New Roman"/>
                <w:sz w:val="28"/>
                <w:szCs w:val="28"/>
                <w:vertAlign w:val="superscript"/>
              </w:rPr>
              <w:t>nd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week</w:t>
            </w:r>
          </w:p>
        </w:tc>
      </w:tr>
      <w:tr w:rsidR="00A841E7" w:rsidRPr="00A841E7" w:rsidTr="003E5CA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Title</w:t>
            </w:r>
          </w:p>
        </w:tc>
      </w:tr>
      <w:tr w:rsidR="00A841E7" w:rsidRPr="00A841E7" w:rsidTr="003E5C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 w:rsidRPr="00A841E7">
              <w:rPr>
                <w:sz w:val="28"/>
                <w:szCs w:val="28"/>
              </w:rPr>
              <w:t xml:space="preserve"> 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The Isolation of Antibiotic Producing Microorganisms Methods</w:t>
            </w:r>
          </w:p>
        </w:tc>
      </w:tr>
      <w:tr w:rsidR="00BF698F" w:rsidRPr="00A841E7" w:rsidTr="000435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D23EF2" w:rsidRPr="00A841E7" w:rsidRDefault="00D23EF2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3</w:t>
            </w:r>
            <w:r w:rsidRPr="00A841E7">
              <w:rPr>
                <w:rFonts w:asciiTheme="majorHAnsi" w:hAnsiTheme="majorHAnsi" w:cs="Times New Roman"/>
                <w:sz w:val="28"/>
                <w:szCs w:val="28"/>
                <w:vertAlign w:val="superscript"/>
              </w:rPr>
              <w:t>rd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week</w:t>
            </w:r>
          </w:p>
        </w:tc>
      </w:tr>
      <w:tr w:rsidR="00A841E7" w:rsidRPr="00A841E7" w:rsidTr="00727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Title</w:t>
            </w:r>
          </w:p>
        </w:tc>
      </w:tr>
      <w:tr w:rsidR="00A841E7" w:rsidRPr="00A841E7" w:rsidTr="00F517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The Isolation of purified colonies from Antibiotic Producing Microorganisms and</w:t>
            </w:r>
            <w:r>
              <w:rPr>
                <w:rFonts w:asciiTheme="majorHAnsi" w:hAnsiTheme="majorHAnsi" w:cs="Times New Roman"/>
                <w:sz w:val="28"/>
                <w:szCs w:val="28"/>
              </w:rPr>
              <w:t xml:space="preserve"> Testing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>
              <w:rPr>
                <w:rFonts w:asciiTheme="majorHAnsi" w:hAnsiTheme="majorHAnsi" w:cs="Times New Roman"/>
                <w:sz w:val="28"/>
                <w:szCs w:val="28"/>
              </w:rPr>
              <w:t>Against Microbes</w:t>
            </w:r>
          </w:p>
        </w:tc>
      </w:tr>
      <w:tr w:rsidR="00A841E7" w:rsidRPr="00A841E7" w:rsidTr="00545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  <w:shd w:val="clear" w:color="auto" w:fill="FDE9D9" w:themeFill="accent6" w:themeFillTint="33"/>
              </w:rPr>
              <w:t>4</w:t>
            </w:r>
            <w:r w:rsidRPr="00A841E7">
              <w:rPr>
                <w:rFonts w:asciiTheme="majorHAnsi" w:hAnsiTheme="majorHAnsi" w:cs="Times New Roman"/>
                <w:sz w:val="28"/>
                <w:szCs w:val="28"/>
                <w:vertAlign w:val="superscript"/>
              </w:rPr>
              <w:t>th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week</w:t>
            </w:r>
          </w:p>
        </w:tc>
      </w:tr>
      <w:tr w:rsidR="00A841E7" w:rsidRPr="00A841E7" w:rsidTr="00A018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pStyle w:val="ListParagraph"/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Title</w:t>
            </w:r>
          </w:p>
        </w:tc>
      </w:tr>
      <w:tr w:rsidR="00A841E7" w:rsidRPr="00A841E7" w:rsidTr="00402A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217A1A" w:rsidRDefault="00217A1A" w:rsidP="00217A1A">
            <w:pPr>
              <w:pStyle w:val="ListParagraph"/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sz w:val="28"/>
                <w:szCs w:val="28"/>
              </w:rPr>
              <w:t xml:space="preserve">Determination </w:t>
            </w:r>
            <w:r w:rsidRPr="00217A1A">
              <w:rPr>
                <w:rFonts w:asciiTheme="majorHAnsi" w:hAnsiTheme="majorHAnsi" w:cs="Times New Roman"/>
                <w:sz w:val="28"/>
                <w:szCs w:val="28"/>
              </w:rPr>
              <w:t>the approximate</w:t>
            </w:r>
            <w:r>
              <w:rPr>
                <w:rFonts w:asciiTheme="majorHAnsi" w:hAnsiTheme="majorHAnsi" w:cs="Times New Roman"/>
                <w:sz w:val="28"/>
                <w:szCs w:val="28"/>
              </w:rPr>
              <w:t xml:space="preserve"> number of bacteria in a liquid </w:t>
            </w:r>
            <w:r w:rsidRPr="00217A1A">
              <w:rPr>
                <w:rFonts w:asciiTheme="majorHAnsi" w:hAnsiTheme="majorHAnsi" w:cs="Times New Roman"/>
                <w:sz w:val="28"/>
                <w:szCs w:val="28"/>
              </w:rPr>
              <w:t xml:space="preserve">suspension by </w:t>
            </w:r>
            <w:r w:rsidR="00A841E7" w:rsidRPr="00217A1A">
              <w:rPr>
                <w:rFonts w:asciiTheme="majorHAnsi" w:hAnsiTheme="majorHAnsi" w:cs="Times New Roman"/>
                <w:sz w:val="28"/>
                <w:szCs w:val="28"/>
              </w:rPr>
              <w:t>McFarland Standard</w:t>
            </w:r>
          </w:p>
        </w:tc>
      </w:tr>
      <w:tr w:rsidR="00A841E7" w:rsidRPr="00A841E7" w:rsidTr="001D3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pStyle w:val="ListParagraph"/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5</w:t>
            </w:r>
            <w:r w:rsidRPr="00A841E7">
              <w:rPr>
                <w:rFonts w:asciiTheme="majorHAnsi" w:hAnsiTheme="majorHAnsi" w:cs="Times New Roman"/>
                <w:sz w:val="28"/>
                <w:szCs w:val="28"/>
                <w:vertAlign w:val="superscript"/>
              </w:rPr>
              <w:t>th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week</w:t>
            </w:r>
          </w:p>
        </w:tc>
      </w:tr>
      <w:tr w:rsidR="00A841E7" w:rsidRPr="00A841E7" w:rsidTr="00552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6B1B7A">
            <w:pPr>
              <w:pStyle w:val="ListParagraph"/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The Antibiotic Groups And </w:t>
            </w:r>
            <w:r w:rsidR="006B1B7A">
              <w:rPr>
                <w:rFonts w:asciiTheme="majorHAnsi" w:hAnsiTheme="majorHAnsi" w:cs="Times New Roman"/>
                <w:sz w:val="28"/>
                <w:szCs w:val="28"/>
              </w:rPr>
              <w:t xml:space="preserve">Antimicrobial 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Mode</w:t>
            </w:r>
            <w:r w:rsidR="006B1B7A">
              <w:rPr>
                <w:rFonts w:asciiTheme="majorHAnsi" w:hAnsiTheme="majorHAnsi" w:cs="Times New Roman"/>
                <w:sz w:val="28"/>
                <w:szCs w:val="28"/>
              </w:rPr>
              <w:t>s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Of Action</w:t>
            </w:r>
          </w:p>
        </w:tc>
      </w:tr>
      <w:tr w:rsidR="00A841E7" w:rsidRPr="00A841E7" w:rsidTr="000859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6</w:t>
            </w:r>
            <w:r w:rsidRPr="00A841E7">
              <w:rPr>
                <w:rFonts w:asciiTheme="majorHAnsi" w:hAnsiTheme="majorHAnsi" w:cs="Times New Roman"/>
                <w:sz w:val="28"/>
                <w:szCs w:val="28"/>
                <w:vertAlign w:val="superscript"/>
              </w:rPr>
              <w:t>th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week</w:t>
            </w:r>
          </w:p>
        </w:tc>
      </w:tr>
      <w:tr w:rsidR="00A841E7" w:rsidRPr="00A841E7" w:rsidTr="00C048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pStyle w:val="ListParagraph"/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Antibiotic Susceptibility Test </w:t>
            </w:r>
            <w:r w:rsidRPr="00A841E7">
              <w:rPr>
                <w:rFonts w:ascii="ApexTimes-Roman" w:eastAsiaTheme="minorHAnsi" w:cs="ApexTimes-Roman"/>
                <w:sz w:val="28"/>
                <w:szCs w:val="28"/>
              </w:rPr>
              <w:t xml:space="preserve"> (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Disk Diffusion Testing)</w:t>
            </w:r>
          </w:p>
        </w:tc>
      </w:tr>
      <w:tr w:rsidR="00B37BBA" w:rsidRPr="00A841E7" w:rsidTr="000435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B37BBA" w:rsidRPr="00A841E7" w:rsidRDefault="00B37BBA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7</w:t>
            </w:r>
            <w:r w:rsidRPr="00A841E7">
              <w:rPr>
                <w:rFonts w:asciiTheme="majorHAnsi" w:hAnsiTheme="majorHAnsi" w:cs="Times New Roman"/>
                <w:sz w:val="28"/>
                <w:szCs w:val="28"/>
                <w:vertAlign w:val="superscript"/>
              </w:rPr>
              <w:t>th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week</w:t>
            </w:r>
          </w:p>
        </w:tc>
      </w:tr>
      <w:tr w:rsidR="00043548" w:rsidRPr="00A841E7" w:rsidTr="000435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043548" w:rsidRPr="00A841E7" w:rsidRDefault="00043548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Title</w:t>
            </w:r>
          </w:p>
        </w:tc>
      </w:tr>
      <w:tr w:rsidR="00B37BBA" w:rsidRPr="00A841E7" w:rsidTr="000435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8A5755" w:rsidRDefault="00807644" w:rsidP="008A5755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807644">
              <w:rPr>
                <w:rFonts w:asciiTheme="majorHAnsi" w:hAnsiTheme="majorHAnsi" w:cs="Times New Roman"/>
                <w:sz w:val="28"/>
                <w:szCs w:val="28"/>
              </w:rPr>
              <w:t>Minimal Inhibitory Concentration</w:t>
            </w:r>
            <w:r w:rsidR="008A5755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 w:rsidR="00AC7ABF">
              <w:rPr>
                <w:rFonts w:asciiTheme="majorHAnsi" w:hAnsiTheme="majorHAnsi" w:cs="Times New Roman"/>
                <w:sz w:val="28"/>
                <w:szCs w:val="28"/>
              </w:rPr>
              <w:t xml:space="preserve">(MIC) </w:t>
            </w:r>
            <w:r w:rsidR="008A5755">
              <w:rPr>
                <w:rFonts w:asciiTheme="majorHAnsi" w:hAnsiTheme="majorHAnsi" w:cs="Times New Roman"/>
                <w:sz w:val="28"/>
                <w:szCs w:val="28"/>
              </w:rPr>
              <w:t>T</w:t>
            </w:r>
            <w:r w:rsidR="00AC7ABF">
              <w:rPr>
                <w:rFonts w:asciiTheme="majorHAnsi" w:hAnsiTheme="majorHAnsi" w:cs="Times New Roman"/>
                <w:sz w:val="28"/>
                <w:szCs w:val="28"/>
              </w:rPr>
              <w:t>est</w:t>
            </w:r>
            <w:r w:rsidR="008A5755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 w:rsidR="008A5755" w:rsidRPr="008A5755">
              <w:rPr>
                <w:rFonts w:asciiTheme="majorHAnsi" w:hAnsiTheme="majorHAnsi" w:cs="Times New Roman"/>
                <w:sz w:val="28"/>
                <w:szCs w:val="28"/>
              </w:rPr>
              <w:t xml:space="preserve">of an </w:t>
            </w:r>
          </w:p>
          <w:p w:rsidR="00B37BBA" w:rsidRPr="00A841E7" w:rsidRDefault="008A5755" w:rsidP="008A5755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Theme="majorHAnsi" w:hAnsiTheme="majorHAnsi" w:cs="Times New Roman"/>
                <w:sz w:val="28"/>
                <w:szCs w:val="28"/>
              </w:rPr>
              <w:t>A</w:t>
            </w:r>
            <w:r w:rsidRPr="008A5755">
              <w:rPr>
                <w:rFonts w:asciiTheme="majorHAnsi" w:hAnsiTheme="majorHAnsi" w:cs="Times New Roman"/>
                <w:sz w:val="28"/>
                <w:szCs w:val="28"/>
              </w:rPr>
              <w:t xml:space="preserve">ntimicrobial </w:t>
            </w:r>
            <w:r>
              <w:rPr>
                <w:rFonts w:asciiTheme="majorHAnsi" w:hAnsiTheme="majorHAnsi" w:cs="Times New Roman"/>
                <w:sz w:val="28"/>
                <w:szCs w:val="28"/>
              </w:rPr>
              <w:t>A</w:t>
            </w:r>
            <w:r w:rsidRPr="008A5755">
              <w:rPr>
                <w:rFonts w:asciiTheme="majorHAnsi" w:hAnsiTheme="majorHAnsi" w:cs="Times New Roman"/>
                <w:sz w:val="28"/>
                <w:szCs w:val="28"/>
              </w:rPr>
              <w:t>gent</w:t>
            </w:r>
          </w:p>
        </w:tc>
      </w:tr>
      <w:tr w:rsidR="00B37BBA" w:rsidRPr="00A841E7" w:rsidTr="000435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B37BBA" w:rsidRPr="00A841E7" w:rsidRDefault="00B37BBA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8</w:t>
            </w:r>
            <w:r w:rsidRPr="00A841E7">
              <w:rPr>
                <w:rFonts w:asciiTheme="majorHAnsi" w:hAnsiTheme="majorHAnsi" w:cs="Times New Roman"/>
                <w:sz w:val="28"/>
                <w:szCs w:val="28"/>
                <w:vertAlign w:val="superscript"/>
              </w:rPr>
              <w:t>th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week</w:t>
            </w:r>
          </w:p>
        </w:tc>
      </w:tr>
      <w:tr w:rsidR="00A841E7" w:rsidRPr="00A841E7" w:rsidTr="00BE36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Title</w:t>
            </w:r>
          </w:p>
        </w:tc>
      </w:tr>
      <w:tr w:rsidR="00A841E7" w:rsidRPr="00A841E7" w:rsidTr="00F95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Agar diffusion with E-test</w:t>
            </w:r>
          </w:p>
        </w:tc>
      </w:tr>
      <w:tr w:rsidR="00B37BBA" w:rsidRPr="00A841E7" w:rsidTr="000435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B37BBA" w:rsidRPr="00A841E7" w:rsidRDefault="00B37BBA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9</w:t>
            </w:r>
            <w:r w:rsidRPr="00A841E7">
              <w:rPr>
                <w:rFonts w:asciiTheme="majorHAnsi" w:hAnsiTheme="majorHAnsi" w:cs="Times New Roman"/>
                <w:sz w:val="28"/>
                <w:szCs w:val="28"/>
                <w:vertAlign w:val="superscript"/>
              </w:rPr>
              <w:t>th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week</w:t>
            </w:r>
          </w:p>
        </w:tc>
      </w:tr>
      <w:tr w:rsidR="00A841E7" w:rsidRPr="00A841E7" w:rsidTr="00547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Title</w:t>
            </w:r>
          </w:p>
        </w:tc>
      </w:tr>
      <w:tr w:rsidR="00A841E7" w:rsidRPr="00A841E7" w:rsidTr="00AA41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pStyle w:val="ListParagraph"/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Gradient Plate Methods</w:t>
            </w:r>
          </w:p>
        </w:tc>
      </w:tr>
      <w:tr w:rsidR="00B37BBA" w:rsidRPr="00A841E7" w:rsidTr="000435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B37BBA" w:rsidRPr="00A841E7" w:rsidRDefault="00B37BBA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10</w:t>
            </w:r>
            <w:r w:rsidRPr="00A841E7">
              <w:rPr>
                <w:rFonts w:asciiTheme="majorHAnsi" w:hAnsiTheme="majorHAnsi" w:cs="Times New Roman"/>
                <w:sz w:val="28"/>
                <w:szCs w:val="28"/>
                <w:vertAlign w:val="superscript"/>
              </w:rPr>
              <w:t>th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week</w:t>
            </w:r>
          </w:p>
        </w:tc>
      </w:tr>
      <w:tr w:rsidR="00A841E7" w:rsidRPr="00A841E7" w:rsidTr="002606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Title</w:t>
            </w:r>
          </w:p>
        </w:tc>
      </w:tr>
      <w:tr w:rsidR="00A841E7" w:rsidRPr="00A841E7" w:rsidTr="001344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pStyle w:val="ListParagraph"/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Antagonism and Synergy</w:t>
            </w:r>
          </w:p>
        </w:tc>
      </w:tr>
      <w:tr w:rsidR="00B37BBA" w:rsidRPr="00A841E7" w:rsidTr="000435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B37BBA" w:rsidRPr="00A841E7" w:rsidRDefault="00B37BBA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11</w:t>
            </w:r>
            <w:r w:rsidRPr="00A841E7">
              <w:rPr>
                <w:rFonts w:asciiTheme="majorHAnsi" w:hAnsiTheme="majorHAnsi" w:cs="Times New Roman"/>
                <w:sz w:val="28"/>
                <w:szCs w:val="28"/>
                <w:vertAlign w:val="superscript"/>
              </w:rPr>
              <w:t>th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week</w:t>
            </w:r>
          </w:p>
        </w:tc>
      </w:tr>
      <w:tr w:rsidR="00A841E7" w:rsidRPr="00A841E7" w:rsidTr="00C65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Title</w:t>
            </w:r>
          </w:p>
        </w:tc>
      </w:tr>
      <w:tr w:rsidR="00A841E7" w:rsidRPr="00A841E7" w:rsidTr="00D12D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Review Session for Final Exam</w:t>
            </w:r>
          </w:p>
        </w:tc>
      </w:tr>
      <w:tr w:rsidR="00B37BBA" w:rsidRPr="00A841E7" w:rsidTr="000435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B37BBA" w:rsidRPr="00A841E7" w:rsidRDefault="00B37BBA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1</w:t>
            </w:r>
            <w:r w:rsidR="00043548" w:rsidRPr="00A841E7">
              <w:rPr>
                <w:rFonts w:asciiTheme="majorHAnsi" w:hAnsiTheme="majorHAnsi" w:cs="Times New Roman"/>
                <w:sz w:val="28"/>
                <w:szCs w:val="28"/>
              </w:rPr>
              <w:t>2</w:t>
            </w:r>
            <w:r w:rsidRPr="00A841E7">
              <w:rPr>
                <w:rFonts w:asciiTheme="majorHAnsi" w:hAnsiTheme="majorHAnsi" w:cs="Times New Roman"/>
                <w:sz w:val="28"/>
                <w:szCs w:val="28"/>
                <w:vertAlign w:val="superscript"/>
              </w:rPr>
              <w:t>th</w:t>
            </w: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 xml:space="preserve"> week</w:t>
            </w:r>
          </w:p>
        </w:tc>
      </w:tr>
      <w:tr w:rsidR="00A841E7" w:rsidRPr="00A841E7" w:rsidTr="006507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Title</w:t>
            </w:r>
          </w:p>
        </w:tc>
      </w:tr>
      <w:tr w:rsidR="00A841E7" w:rsidRPr="00A841E7" w:rsidTr="00310A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A841E7" w:rsidRPr="00A841E7" w:rsidRDefault="00A841E7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  <w:r w:rsidRPr="00A841E7">
              <w:rPr>
                <w:rFonts w:asciiTheme="majorHAnsi" w:hAnsiTheme="majorHAnsi" w:cs="Times New Roman"/>
                <w:sz w:val="28"/>
                <w:szCs w:val="28"/>
              </w:rPr>
              <w:t>Final Exam</w:t>
            </w:r>
          </w:p>
        </w:tc>
      </w:tr>
      <w:tr w:rsidR="00B37BBA" w:rsidRPr="00A841E7" w:rsidTr="000435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15" w:type="dxa"/>
          </w:tcPr>
          <w:p w:rsidR="00B37BBA" w:rsidRPr="00A841E7" w:rsidRDefault="00B37BBA" w:rsidP="00A841E7">
            <w:pPr>
              <w:jc w:val="center"/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</w:tr>
    </w:tbl>
    <w:p w:rsidR="00A43762" w:rsidRPr="00A841E7" w:rsidRDefault="00A43762" w:rsidP="00A841E7">
      <w:pPr>
        <w:jc w:val="center"/>
        <w:rPr>
          <w:b/>
          <w:bCs/>
          <w:sz w:val="28"/>
          <w:szCs w:val="28"/>
        </w:rPr>
      </w:pPr>
    </w:p>
    <w:sectPr w:rsidR="00A43762" w:rsidRPr="00A841E7" w:rsidSect="00B63B6F">
      <w:pgSz w:w="12240" w:h="15840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exTimes-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4F"/>
    <w:rsid w:val="00043548"/>
    <w:rsid w:val="00217A1A"/>
    <w:rsid w:val="004D500A"/>
    <w:rsid w:val="004D5956"/>
    <w:rsid w:val="006B1B7A"/>
    <w:rsid w:val="007B614F"/>
    <w:rsid w:val="00807644"/>
    <w:rsid w:val="008A5755"/>
    <w:rsid w:val="009110FB"/>
    <w:rsid w:val="00A43762"/>
    <w:rsid w:val="00A834AD"/>
    <w:rsid w:val="00A841E7"/>
    <w:rsid w:val="00AC7ABF"/>
    <w:rsid w:val="00B37BBA"/>
    <w:rsid w:val="00BD3EFA"/>
    <w:rsid w:val="00BE4223"/>
    <w:rsid w:val="00BF698F"/>
    <w:rsid w:val="00D23EF2"/>
    <w:rsid w:val="00E7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EF2"/>
    <w:pPr>
      <w:spacing w:after="0" w:line="240" w:lineRule="auto"/>
    </w:pPr>
    <w:rPr>
      <w:rFonts w:eastAsia="Times New Roman" w:cs="Arial"/>
    </w:rPr>
  </w:style>
  <w:style w:type="paragraph" w:styleId="Heading2">
    <w:name w:val="heading 2"/>
    <w:basedOn w:val="Normal"/>
    <w:link w:val="Heading2Char"/>
    <w:uiPriority w:val="9"/>
    <w:qFormat/>
    <w:rsid w:val="00D23EF2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23EF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D23EF2"/>
    <w:pPr>
      <w:ind w:left="720"/>
      <w:contextualSpacing/>
    </w:pPr>
  </w:style>
  <w:style w:type="table" w:styleId="MediumShading1-Accent4">
    <w:name w:val="Medium Shading 1 Accent 4"/>
    <w:basedOn w:val="TableNormal"/>
    <w:uiPriority w:val="63"/>
    <w:rsid w:val="00D23EF2"/>
    <w:pPr>
      <w:spacing w:after="0" w:line="240" w:lineRule="auto"/>
    </w:pPr>
    <w:rPr>
      <w:rFonts w:eastAsia="Times New Roman" w:cs="Calibri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DFD8E8" w:themeFill="accent4" w:themeFillTint="3F"/>
      </w:tcPr>
    </w:tblStylePr>
    <w:tblStylePr w:type="band1Horz">
      <w:rPr>
        <w:rFonts w:cs="Calibri"/>
      </w:rPr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rPr>
        <w:rFonts w:cs="Calibri"/>
      </w:rPr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EF2"/>
    <w:pPr>
      <w:spacing w:after="0" w:line="240" w:lineRule="auto"/>
    </w:pPr>
    <w:rPr>
      <w:rFonts w:eastAsia="Times New Roman" w:cs="Arial"/>
    </w:rPr>
  </w:style>
  <w:style w:type="paragraph" w:styleId="Heading2">
    <w:name w:val="heading 2"/>
    <w:basedOn w:val="Normal"/>
    <w:link w:val="Heading2Char"/>
    <w:uiPriority w:val="9"/>
    <w:qFormat/>
    <w:rsid w:val="00D23EF2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23EF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D23EF2"/>
    <w:pPr>
      <w:ind w:left="720"/>
      <w:contextualSpacing/>
    </w:pPr>
  </w:style>
  <w:style w:type="table" w:styleId="MediumShading1-Accent4">
    <w:name w:val="Medium Shading 1 Accent 4"/>
    <w:basedOn w:val="TableNormal"/>
    <w:uiPriority w:val="63"/>
    <w:rsid w:val="00D23EF2"/>
    <w:pPr>
      <w:spacing w:after="0" w:line="240" w:lineRule="auto"/>
    </w:pPr>
    <w:rPr>
      <w:rFonts w:eastAsia="Times New Roman" w:cs="Calibri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DFD8E8" w:themeFill="accent4" w:themeFillTint="3F"/>
      </w:tcPr>
    </w:tblStylePr>
    <w:tblStylePr w:type="band1Horz">
      <w:rPr>
        <w:rFonts w:cs="Calibri"/>
      </w:rPr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rPr>
        <w:rFonts w:cs="Calibri"/>
      </w:rPr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2017-01-22T05:39:00Z</dcterms:created>
  <dcterms:modified xsi:type="dcterms:W3CDTF">2017-02-23T07:02:00Z</dcterms:modified>
</cp:coreProperties>
</file>