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E60" w:rsidRDefault="0069365E" w:rsidP="000202BA">
      <w:pPr>
        <w:bidi/>
        <w:rPr>
          <w:rtl/>
        </w:rPr>
      </w:pPr>
    </w:p>
    <w:p w:rsidR="000202BA" w:rsidRDefault="000202BA" w:rsidP="000202BA">
      <w:pPr>
        <w:bidi/>
        <w:spacing w:line="240" w:lineRule="auto"/>
        <w:jc w:val="center"/>
        <w:rPr>
          <w:color w:val="0000FF"/>
          <w:sz w:val="32"/>
          <w:szCs w:val="32"/>
          <w:rtl/>
        </w:rPr>
      </w:pPr>
      <w:r w:rsidRPr="001B39B3">
        <w:rPr>
          <w:rFonts w:hint="cs"/>
          <w:color w:val="0000FF"/>
          <w:sz w:val="32"/>
          <w:szCs w:val="32"/>
          <w:rtl/>
        </w:rPr>
        <w:t>شعر شعبي تم نشره في جريدة الرياض (صوت الصور</w:t>
      </w:r>
      <w:r>
        <w:rPr>
          <w:rFonts w:hint="cs"/>
          <w:color w:val="0000FF"/>
          <w:sz w:val="32"/>
          <w:szCs w:val="32"/>
          <w:rtl/>
        </w:rPr>
        <w:t>ة</w:t>
      </w:r>
      <w:r w:rsidRPr="001B39B3">
        <w:rPr>
          <w:rFonts w:hint="cs"/>
          <w:color w:val="0000FF"/>
          <w:sz w:val="32"/>
          <w:szCs w:val="32"/>
          <w:rtl/>
        </w:rPr>
        <w:t>)</w:t>
      </w:r>
    </w:p>
    <w:p w:rsidR="000202BA" w:rsidRDefault="000202BA" w:rsidP="000202BA">
      <w:pPr>
        <w:bidi/>
        <w:spacing w:line="240" w:lineRule="auto"/>
        <w:jc w:val="center"/>
        <w:rPr>
          <w:color w:val="0000FF"/>
          <w:sz w:val="32"/>
          <w:szCs w:val="32"/>
          <w:rtl/>
        </w:rPr>
      </w:pPr>
      <w:r>
        <w:rPr>
          <w:rFonts w:hint="cs"/>
          <w:color w:val="0000FF"/>
          <w:sz w:val="32"/>
          <w:szCs w:val="32"/>
          <w:rtl/>
        </w:rPr>
        <w:t xml:space="preserve">تحت اسم : عبد العزيز الصالح </w:t>
      </w:r>
      <w:r>
        <w:rPr>
          <w:color w:val="0000FF"/>
          <w:sz w:val="32"/>
          <w:szCs w:val="32"/>
          <w:rtl/>
        </w:rPr>
        <w:t>–</w:t>
      </w:r>
      <w:r>
        <w:rPr>
          <w:rFonts w:hint="cs"/>
          <w:color w:val="0000FF"/>
          <w:sz w:val="32"/>
          <w:szCs w:val="32"/>
          <w:rtl/>
        </w:rPr>
        <w:t xml:space="preserve"> القصب</w:t>
      </w:r>
    </w:p>
    <w:tbl>
      <w:tblPr>
        <w:tblStyle w:val="TableGrid"/>
        <w:bidiVisual/>
        <w:tblW w:w="0" w:type="auto"/>
        <w:tblLook w:val="04A0"/>
      </w:tblPr>
      <w:tblGrid>
        <w:gridCol w:w="8856"/>
      </w:tblGrid>
      <w:tr w:rsidR="000202BA" w:rsidTr="000202BA">
        <w:tc>
          <w:tcPr>
            <w:tcW w:w="8856" w:type="dxa"/>
            <w:tcBorders>
              <w:top w:val="nil"/>
              <w:left w:val="nil"/>
              <w:bottom w:val="nil"/>
              <w:right w:val="nil"/>
            </w:tcBorders>
          </w:tcPr>
          <w:p w:rsidR="000202BA" w:rsidRDefault="000202BA" w:rsidP="000202BA">
            <w:pPr>
              <w:bidi/>
            </w:pPr>
          </w:p>
          <w:tbl>
            <w:tblPr>
              <w:tblStyle w:val="LightShading-Accent1"/>
              <w:bidiVisual/>
              <w:tblW w:w="0" w:type="auto"/>
              <w:tblLook w:val="04A0"/>
            </w:tblPr>
            <w:tblGrid>
              <w:gridCol w:w="4312"/>
              <w:gridCol w:w="4313"/>
            </w:tblGrid>
            <w:tr w:rsidR="000202BA" w:rsidTr="00AA2CE1">
              <w:trPr>
                <w:cnfStyle w:val="100000000000"/>
              </w:trPr>
              <w:tc>
                <w:tcPr>
                  <w:cnfStyle w:val="001000000000"/>
                  <w:tcW w:w="4312" w:type="dxa"/>
                </w:tcPr>
                <w:p w:rsidR="00AA2CE1" w:rsidRDefault="00AA2CE1" w:rsidP="000202BA">
                  <w:pPr>
                    <w:bidi/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</w:pPr>
                </w:p>
                <w:p w:rsidR="000202BA" w:rsidRPr="00AA2CE1" w:rsidRDefault="000202BA" w:rsidP="00AA2CE1">
                  <w:pPr>
                    <w:bidi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  <w:t>الهرش</w:t>
                  </w: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 باين ترى عطشان</w:t>
                  </w:r>
                </w:p>
                <w:p w:rsidR="000202BA" w:rsidRPr="00AA2CE1" w:rsidRDefault="000202BA" w:rsidP="000202BA">
                  <w:pPr>
                    <w:bidi/>
                    <w:ind w:left="720" w:firstLine="720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قالوا نسقّيه بالميـــــــــــــه</w:t>
                  </w:r>
                </w:p>
                <w:p w:rsidR="000202BA" w:rsidRPr="00AA2CE1" w:rsidRDefault="000202BA" w:rsidP="000202BA">
                  <w:pPr>
                    <w:bidi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قارورة الماء من الدكـــان</w:t>
                  </w:r>
                </w:p>
                <w:p w:rsidR="000202BA" w:rsidRPr="00AA2CE1" w:rsidRDefault="000202BA" w:rsidP="000202BA">
                  <w:pPr>
                    <w:bidi/>
                    <w:ind w:left="720" w:firstLine="720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تصنيع صحه سعوديــــــة</w:t>
                  </w:r>
                </w:p>
                <w:p w:rsidR="000202BA" w:rsidRPr="00AA2CE1" w:rsidRDefault="000202BA" w:rsidP="000202BA">
                  <w:pPr>
                    <w:bidi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ونشد خشمه بليا زمــــــام</w:t>
                  </w:r>
                </w:p>
                <w:p w:rsidR="000202BA" w:rsidRPr="00AA2CE1" w:rsidRDefault="000202BA" w:rsidP="000202BA">
                  <w:pPr>
                    <w:bidi/>
                    <w:ind w:left="720" w:firstLine="720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ونصب عشر عقب ميـــه</w:t>
                  </w:r>
                </w:p>
                <w:p w:rsidR="000202BA" w:rsidRDefault="000202BA" w:rsidP="000202BA">
                  <w:pPr>
                    <w:bidi/>
                    <w:ind w:left="720" w:firstLine="720"/>
                    <w:jc w:val="right"/>
                    <w:rPr>
                      <w:rtl/>
                    </w:rPr>
                  </w:pPr>
                </w:p>
              </w:tc>
              <w:tc>
                <w:tcPr>
                  <w:tcW w:w="4313" w:type="dxa"/>
                </w:tcPr>
                <w:p w:rsidR="000202BA" w:rsidRDefault="000202BA" w:rsidP="000202BA">
                  <w:pPr>
                    <w:bidi/>
                    <w:cnfStyle w:val="100000000000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</w:t>
                  </w:r>
                  <w:r w:rsidRPr="000202BA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2304000" cy="1730303"/>
                        <wp:effectExtent l="19050" t="0" r="1050" b="0"/>
                        <wp:docPr id="1" name="Picture 1" descr="http://s.alriyadh.com/2013/09/13/img/27289038617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s.alriyadh.com/2013/09/13/img/27289038617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04000" cy="17303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202BA" w:rsidRDefault="000202BA" w:rsidP="000202BA">
                  <w:pPr>
                    <w:bidi/>
                    <w:cnfStyle w:val="100000000000"/>
                    <w:rPr>
                      <w:rtl/>
                    </w:rPr>
                  </w:pPr>
                </w:p>
              </w:tc>
            </w:tr>
            <w:tr w:rsidR="000202BA" w:rsidTr="00AA2CE1">
              <w:trPr>
                <w:cnfStyle w:val="000000100000"/>
              </w:trPr>
              <w:tc>
                <w:tcPr>
                  <w:cnfStyle w:val="001000000000"/>
                  <w:tcW w:w="4312" w:type="dxa"/>
                </w:tcPr>
                <w:p w:rsidR="00AA2CE1" w:rsidRDefault="00AA2CE1" w:rsidP="00A008B0">
                  <w:pPr>
                    <w:bidi/>
                    <w:jc w:val="both"/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</w:pPr>
                </w:p>
                <w:p w:rsidR="00A008B0" w:rsidRPr="00AA2CE1" w:rsidRDefault="00A008B0" w:rsidP="00AA2CE1">
                  <w:pPr>
                    <w:bidi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راعي الغنم</w:t>
                  </w:r>
                  <w:r w:rsidRPr="00AA2CE1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 </w:t>
                  </w: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يشبه السوّاق</w:t>
                  </w:r>
                  <w:r w:rsidRPr="00AA2CE1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 </w:t>
                  </w: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 </w:t>
                  </w:r>
                </w:p>
                <w:p w:rsidR="00A008B0" w:rsidRPr="00AA2CE1" w:rsidRDefault="00A008B0" w:rsidP="00A008B0">
                  <w:pPr>
                    <w:bidi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                  يسوق الاغنام بعصيّــــه</w:t>
                  </w:r>
                </w:p>
                <w:p w:rsidR="00A008B0" w:rsidRPr="00AA2CE1" w:rsidRDefault="00A008B0" w:rsidP="00A008B0">
                  <w:pPr>
                    <w:bidi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ونوم الرمل لينن ورقـاق</w:t>
                  </w:r>
                </w:p>
                <w:p w:rsidR="00A008B0" w:rsidRPr="00AA2CE1" w:rsidRDefault="00A008B0" w:rsidP="00A008B0">
                  <w:pPr>
                    <w:bidi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                 لا صار في ظل سدريـه</w:t>
                  </w:r>
                </w:p>
                <w:p w:rsidR="00A008B0" w:rsidRPr="00AA2CE1" w:rsidRDefault="00A008B0" w:rsidP="00A008B0">
                  <w:pPr>
                    <w:bidi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وخريّيفه رابطه بالسـاق</w:t>
                  </w:r>
                </w:p>
                <w:p w:rsidR="00A008B0" w:rsidRPr="00AA2CE1" w:rsidRDefault="00A008B0" w:rsidP="00A008B0">
                  <w:pPr>
                    <w:bidi/>
                    <w:jc w:val="both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                 يخاف ينحاش ابو ليّـــه</w:t>
                  </w:r>
                </w:p>
                <w:p w:rsidR="000202BA" w:rsidRDefault="000202BA" w:rsidP="000202BA">
                  <w:pPr>
                    <w:bidi/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</w:pPr>
                </w:p>
                <w:p w:rsidR="000202BA" w:rsidRPr="001425EA" w:rsidRDefault="000202BA" w:rsidP="000202BA">
                  <w:pPr>
                    <w:bidi/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4313" w:type="dxa"/>
                </w:tcPr>
                <w:p w:rsidR="000202BA" w:rsidRDefault="00A008B0" w:rsidP="000202BA">
                  <w:pPr>
                    <w:bidi/>
                    <w:cnfStyle w:val="000000100000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  <w:r w:rsidRPr="00A008B0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2484000" cy="1825174"/>
                        <wp:effectExtent l="19050" t="0" r="0" b="0"/>
                        <wp:docPr id="11" name="Picture 1" descr="http://s.alriyadh.com/2013/09/20/img/167148960288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s.alriyadh.com/2013/09/20/img/167148960288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84000" cy="18251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08B0" w:rsidRDefault="00A008B0" w:rsidP="00A008B0">
                  <w:pPr>
                    <w:bidi/>
                    <w:cnfStyle w:val="000000100000"/>
                    <w:rPr>
                      <w:rtl/>
                    </w:rPr>
                  </w:pPr>
                </w:p>
              </w:tc>
            </w:tr>
            <w:tr w:rsidR="00A008B0" w:rsidTr="00AA2CE1">
              <w:tc>
                <w:tcPr>
                  <w:cnfStyle w:val="001000000000"/>
                  <w:tcW w:w="4312" w:type="dxa"/>
                </w:tcPr>
                <w:p w:rsidR="00A008B0" w:rsidRDefault="00A008B0" w:rsidP="0069365E">
                  <w:pPr>
                    <w:jc w:val="right"/>
                    <w:rPr>
                      <w:rFonts w:asciiTheme="majorBidi" w:hAnsiTheme="majorBidi" w:cstheme="majorBidi" w:hint="cs"/>
                      <w:sz w:val="32"/>
                      <w:szCs w:val="32"/>
                      <w:rtl/>
                    </w:rPr>
                  </w:pPr>
                </w:p>
                <w:p w:rsidR="0069365E" w:rsidRPr="00AA2CE1" w:rsidRDefault="0069365E" w:rsidP="0069365E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يا ماحلى عيشة الفــــــلاح</w:t>
                  </w:r>
                </w:p>
                <w:p w:rsidR="0069365E" w:rsidRPr="00AA2CE1" w:rsidRDefault="0069365E" w:rsidP="0069365E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                راعي الكرم يالسنافيـــــــة</w:t>
                  </w:r>
                </w:p>
                <w:p w:rsidR="0069365E" w:rsidRPr="00AA2CE1" w:rsidRDefault="0069365E" w:rsidP="0069365E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هذي قدوروبنات مـــــلاح</w:t>
                  </w:r>
                </w:p>
                <w:p w:rsidR="0069365E" w:rsidRPr="00AA2CE1" w:rsidRDefault="0069365E" w:rsidP="0069365E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                وخمسة تباسي بها الميـــه   </w:t>
                  </w:r>
                </w:p>
                <w:p w:rsidR="0069365E" w:rsidRPr="00AA2CE1" w:rsidRDefault="0069365E" w:rsidP="0069365E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>لا جاه ضيف ترى يرتاح</w:t>
                  </w:r>
                </w:p>
                <w:p w:rsidR="0069365E" w:rsidRPr="00AA2CE1" w:rsidRDefault="0069365E" w:rsidP="0069365E">
                  <w:pPr>
                    <w:bidi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                والكبش يوضع بتبسيــــــه                 يقطف من التين والتفــاح</w:t>
                  </w:r>
                </w:p>
                <w:p w:rsidR="0069365E" w:rsidRPr="00AA2CE1" w:rsidRDefault="0069365E" w:rsidP="0069365E">
                  <w:pPr>
                    <w:jc w:val="right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AA2CE1">
                    <w:rPr>
                      <w:rFonts w:asciiTheme="majorBidi" w:hAnsiTheme="majorBidi" w:cstheme="majorBidi" w:hint="cs"/>
                      <w:sz w:val="28"/>
                      <w:szCs w:val="28"/>
                      <w:rtl/>
                    </w:rPr>
                    <w:t xml:space="preserve">                 ويحط للضيف صينيــــة </w:t>
                  </w:r>
                </w:p>
                <w:p w:rsidR="0069365E" w:rsidRDefault="0069365E" w:rsidP="0069365E">
                  <w:pPr>
                    <w:jc w:val="right"/>
                    <w:rPr>
                      <w:rFonts w:asciiTheme="majorBidi" w:hAnsiTheme="majorBidi" w:cstheme="majorBidi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4313" w:type="dxa"/>
                </w:tcPr>
                <w:p w:rsidR="00A008B0" w:rsidRDefault="00A008B0" w:rsidP="000202BA">
                  <w:pPr>
                    <w:bidi/>
                    <w:cnfStyle w:val="000000000000"/>
                    <w:rPr>
                      <w:rtl/>
                    </w:rPr>
                  </w:pPr>
                  <w:r w:rsidRPr="00A008B0"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2444529" cy="1856509"/>
                        <wp:effectExtent l="19050" t="0" r="0" b="0"/>
                        <wp:docPr id="13" name="Picture 1" descr="http://s.alriyadh.com/2013/10/04/img/26677877502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s.alriyadh.com/2013/10/04/img/26677877502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48000" cy="18591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08B0" w:rsidRDefault="00A008B0" w:rsidP="00A008B0">
                  <w:pPr>
                    <w:bidi/>
                    <w:cnfStyle w:val="000000000000"/>
                    <w:rPr>
                      <w:rtl/>
                    </w:rPr>
                  </w:pPr>
                </w:p>
              </w:tc>
            </w:tr>
          </w:tbl>
          <w:p w:rsidR="000202BA" w:rsidRDefault="000202BA" w:rsidP="000202BA">
            <w:pPr>
              <w:bidi/>
              <w:rPr>
                <w:rtl/>
              </w:rPr>
            </w:pPr>
          </w:p>
        </w:tc>
      </w:tr>
    </w:tbl>
    <w:p w:rsidR="000202BA" w:rsidRDefault="000202BA" w:rsidP="000202BA">
      <w:pPr>
        <w:bidi/>
        <w:rPr>
          <w:rtl/>
        </w:rPr>
      </w:pPr>
    </w:p>
    <w:p w:rsidR="000202BA" w:rsidRDefault="000202BA" w:rsidP="000202BA">
      <w:pPr>
        <w:bidi/>
        <w:rPr>
          <w:rtl/>
        </w:rPr>
      </w:pPr>
    </w:p>
    <w:p w:rsidR="000202BA" w:rsidRDefault="000202BA" w:rsidP="000202BA">
      <w:pPr>
        <w:bidi/>
        <w:rPr>
          <w:rtl/>
        </w:rPr>
      </w:pPr>
    </w:p>
    <w:p w:rsidR="000202BA" w:rsidRDefault="000202BA" w:rsidP="000202BA">
      <w:pPr>
        <w:bidi/>
        <w:rPr>
          <w:rtl/>
        </w:rPr>
      </w:pPr>
    </w:p>
    <w:p w:rsidR="00A008B0" w:rsidRDefault="00A008B0" w:rsidP="00A008B0">
      <w:pPr>
        <w:bidi/>
        <w:rPr>
          <w:rtl/>
        </w:rPr>
      </w:pPr>
    </w:p>
    <w:p w:rsidR="00A008B0" w:rsidRDefault="00A008B0" w:rsidP="00A008B0">
      <w:pPr>
        <w:bidi/>
        <w:rPr>
          <w:rtl/>
        </w:rPr>
      </w:pPr>
    </w:p>
    <w:p w:rsidR="00A008B0" w:rsidRDefault="00A008B0" w:rsidP="00A008B0">
      <w:pPr>
        <w:bidi/>
        <w:rPr>
          <w:rtl/>
        </w:rPr>
      </w:pPr>
    </w:p>
    <w:p w:rsidR="00A008B0" w:rsidRDefault="00A008B0" w:rsidP="00A008B0">
      <w:pPr>
        <w:bidi/>
      </w:pPr>
    </w:p>
    <w:sectPr w:rsidR="00A008B0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0202BA"/>
    <w:rsid w:val="000202BA"/>
    <w:rsid w:val="002477F4"/>
    <w:rsid w:val="003036F6"/>
    <w:rsid w:val="003523DA"/>
    <w:rsid w:val="00574700"/>
    <w:rsid w:val="006203B3"/>
    <w:rsid w:val="0069365E"/>
    <w:rsid w:val="009D0DEA"/>
    <w:rsid w:val="00A008B0"/>
    <w:rsid w:val="00AA2CE1"/>
    <w:rsid w:val="00AE5C44"/>
    <w:rsid w:val="00C3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02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02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2BA"/>
    <w:rPr>
      <w:rFonts w:ascii="Tahoma" w:hAnsi="Tahoma" w:cs="Tahoma"/>
      <w:sz w:val="16"/>
      <w:szCs w:val="16"/>
    </w:rPr>
  </w:style>
  <w:style w:type="table" w:styleId="LightShading-Accent1">
    <w:name w:val="Light Shading Accent 1"/>
    <w:basedOn w:val="TableNormal"/>
    <w:uiPriority w:val="60"/>
    <w:rsid w:val="00AA2CE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3</cp:revision>
  <dcterms:created xsi:type="dcterms:W3CDTF">2014-11-28T11:41:00Z</dcterms:created>
  <dcterms:modified xsi:type="dcterms:W3CDTF">2014-11-28T14:22:00Z</dcterms:modified>
</cp:coreProperties>
</file>