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04" w:rsidRDefault="00897304" w:rsidP="00897304">
      <w:pPr>
        <w:jc w:val="center"/>
        <w:rPr>
          <w:rFonts w:ascii="Simplified Arabic" w:hAnsi="Simplified Arabic" w:cs="Simplified Arabic" w:hint="cs"/>
          <w:b/>
          <w:bCs/>
          <w:rtl/>
        </w:rPr>
      </w:pPr>
    </w:p>
    <w:p w:rsidR="00897304" w:rsidRPr="00FC569B" w:rsidRDefault="00897304" w:rsidP="00897304">
      <w:pPr>
        <w:jc w:val="center"/>
        <w:rPr>
          <w:rFonts w:ascii="Simplified Arabic" w:hAnsi="Simplified Arabic" w:cs="Simplified Arabic"/>
          <w:b/>
          <w:bCs/>
        </w:rPr>
      </w:pPr>
      <w:r w:rsidRPr="00FC569B">
        <w:rPr>
          <w:rFonts w:ascii="Simplified Arabic" w:hAnsi="Simplified Arabic" w:cs="Simplified Arabic"/>
          <w:b/>
          <w:bCs/>
          <w:rtl/>
        </w:rPr>
        <w:t>نموذج رقم (</w:t>
      </w:r>
      <w:r>
        <w:rPr>
          <w:rFonts w:ascii="Simplified Arabic" w:hAnsi="Simplified Arabic" w:cs="Simplified Arabic" w:hint="cs"/>
          <w:b/>
          <w:bCs/>
          <w:rtl/>
        </w:rPr>
        <w:t>5</w:t>
      </w:r>
      <w:r w:rsidRPr="00FC569B">
        <w:rPr>
          <w:rFonts w:ascii="Simplified Arabic" w:hAnsi="Simplified Arabic" w:cs="Simplified Arabic"/>
          <w:b/>
          <w:bCs/>
          <w:rtl/>
        </w:rPr>
        <w:t>)</w:t>
      </w:r>
    </w:p>
    <w:p w:rsidR="00897304" w:rsidRPr="00FC569B" w:rsidRDefault="00897304" w:rsidP="00897304">
      <w:pPr>
        <w:jc w:val="center"/>
        <w:rPr>
          <w:rFonts w:ascii="Simplified Arabic" w:hAnsi="Simplified Arabic" w:cs="Simplified Arabic"/>
          <w:rtl/>
        </w:rPr>
      </w:pPr>
      <w:r w:rsidRPr="00FC569B">
        <w:rPr>
          <w:rFonts w:ascii="Simplified Arabic" w:hAnsi="Simplified Arabic" w:cs="Simplified Arabic"/>
          <w:b/>
          <w:bCs/>
          <w:rtl/>
          <w:lang w:bidi="ar-BH"/>
        </w:rPr>
        <w:t>استمارة ملاحظة السلوك</w:t>
      </w:r>
    </w:p>
    <w:p w:rsidR="00897304" w:rsidRPr="00FC569B" w:rsidRDefault="00897304" w:rsidP="00897304">
      <w:pPr>
        <w:rPr>
          <w:rFonts w:ascii="Simplified Arabic" w:hAnsi="Simplified Arabic" w:cs="Simplified Arabic"/>
          <w:rtl/>
        </w:rPr>
      </w:pPr>
    </w:p>
    <w:tbl>
      <w:tblPr>
        <w:bidiVisual/>
        <w:tblW w:w="11058" w:type="dxa"/>
        <w:tblInd w:w="-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920"/>
        <w:gridCol w:w="1843"/>
        <w:gridCol w:w="1210"/>
        <w:gridCol w:w="633"/>
        <w:gridCol w:w="1843"/>
        <w:gridCol w:w="1700"/>
        <w:gridCol w:w="1986"/>
      </w:tblGrid>
      <w:tr w:rsidR="00897304" w:rsidRPr="00465783" w:rsidTr="00CE560D">
        <w:tc>
          <w:tcPr>
            <w:tcW w:w="11058" w:type="dxa"/>
            <w:gridSpan w:val="8"/>
            <w:shd w:val="clear" w:color="auto" w:fill="F2F2F2"/>
          </w:tcPr>
          <w:p w:rsidR="00897304" w:rsidRPr="00465783" w:rsidRDefault="00897304" w:rsidP="00CE560D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465783">
              <w:rPr>
                <w:rFonts w:ascii="Simplified Arabic" w:hAnsi="Simplified Arabic" w:cs="Simplified Arabic" w:hint="cs"/>
                <w:b/>
                <w:bCs/>
                <w:rtl/>
              </w:rPr>
              <w:t>البيانات الأولية للعميلة</w:t>
            </w:r>
          </w:p>
        </w:tc>
      </w:tr>
      <w:tr w:rsidR="00897304" w:rsidRPr="00465783" w:rsidTr="00CE560D">
        <w:tc>
          <w:tcPr>
            <w:tcW w:w="1843" w:type="dxa"/>
            <w:gridSpan w:val="2"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465783">
              <w:rPr>
                <w:rFonts w:ascii="Simplified Arabic" w:hAnsi="Simplified Arabic" w:cs="Simplified Arabic" w:hint="cs"/>
                <w:rtl/>
              </w:rPr>
              <w:t>الاسم</w:t>
            </w:r>
          </w:p>
        </w:tc>
        <w:tc>
          <w:tcPr>
            <w:tcW w:w="1843" w:type="dxa"/>
            <w:shd w:val="clear" w:color="auto" w:fill="FFFFFF"/>
          </w:tcPr>
          <w:p w:rsidR="00897304" w:rsidRPr="00465783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 w:hint="cs"/>
                <w:rtl/>
              </w:rPr>
              <w:t>العمر</w:t>
            </w:r>
          </w:p>
        </w:tc>
        <w:tc>
          <w:tcPr>
            <w:tcW w:w="1843" w:type="dxa"/>
            <w:shd w:val="clear" w:color="auto" w:fill="FFFFFF"/>
          </w:tcPr>
          <w:p w:rsidR="00897304" w:rsidRPr="00465783" w:rsidRDefault="00897304" w:rsidP="00897304">
            <w:pPr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1700" w:type="dxa"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 w:hint="cs"/>
                <w:rtl/>
              </w:rPr>
              <w:t>جهة التحويل</w:t>
            </w:r>
          </w:p>
        </w:tc>
        <w:tc>
          <w:tcPr>
            <w:tcW w:w="1986" w:type="dxa"/>
            <w:shd w:val="clear" w:color="auto" w:fill="FFFFFF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923" w:type="dxa"/>
            <w:vMerge w:val="restart"/>
            <w:shd w:val="clear" w:color="auto" w:fill="F2F2F2"/>
            <w:textDirection w:val="btLr"/>
            <w:vAlign w:val="center"/>
          </w:tcPr>
          <w:p w:rsidR="00897304" w:rsidRPr="00465783" w:rsidRDefault="00897304" w:rsidP="00CE560D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465783">
              <w:rPr>
                <w:rFonts w:ascii="Simplified Arabic" w:hAnsi="Simplified Arabic" w:cs="Simplified Arabic" w:hint="cs"/>
                <w:b/>
                <w:bCs/>
                <w:rtl/>
              </w:rPr>
              <w:t>الجوانب الشخصية للعميلة</w:t>
            </w:r>
          </w:p>
        </w:tc>
        <w:tc>
          <w:tcPr>
            <w:tcW w:w="3973" w:type="dxa"/>
            <w:gridSpan w:val="3"/>
            <w:shd w:val="clear" w:color="auto" w:fill="auto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 w:hint="cs"/>
                <w:rtl/>
              </w:rPr>
              <w:t>النواحي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الجسمية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للعميل</w:t>
            </w:r>
            <w:r w:rsidRPr="00465783">
              <w:rPr>
                <w:rFonts w:ascii="Simplified Arabic" w:hAnsi="Simplified Arabic" w:cs="Simplified Arabic"/>
                <w:rtl/>
              </w:rPr>
              <w:t>:(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الحالة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الجسمية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العامة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و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المظهر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الخارجي</w:t>
            </w:r>
            <w:r w:rsidRPr="00465783">
              <w:rPr>
                <w:rFonts w:ascii="Simplified Arabic" w:hAnsi="Simplified Arabic" w:cs="Simplified Arabic" w:hint="eastAsia"/>
                <w:rtl/>
              </w:rPr>
              <w:t>–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الحالة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الصحية)</w:t>
            </w:r>
          </w:p>
        </w:tc>
        <w:tc>
          <w:tcPr>
            <w:tcW w:w="6162" w:type="dxa"/>
            <w:gridSpan w:val="4"/>
            <w:shd w:val="clear" w:color="auto" w:fill="auto"/>
            <w:vAlign w:val="center"/>
          </w:tcPr>
          <w:p w:rsidR="00897304" w:rsidRPr="00465783" w:rsidRDefault="00897304" w:rsidP="00CE560D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923" w:type="dxa"/>
            <w:vMerge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3973" w:type="dxa"/>
            <w:gridSpan w:val="3"/>
            <w:shd w:val="clear" w:color="auto" w:fill="auto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/>
                <w:rtl/>
              </w:rPr>
              <w:t xml:space="preserve">النواحي </w:t>
            </w:r>
            <w:r w:rsidRPr="00465783">
              <w:rPr>
                <w:rFonts w:ascii="Simplified Arabic" w:hAnsi="Simplified Arabic" w:cs="Simplified Arabic" w:hint="cs"/>
                <w:rtl/>
              </w:rPr>
              <w:t>الإدراكية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 المعرفية</w:t>
            </w:r>
            <w:r w:rsidRPr="00465783">
              <w:rPr>
                <w:rFonts w:ascii="Simplified Arabic" w:hAnsi="Simplified Arabic" w:cs="Simplified Arabic" w:hint="cs"/>
                <w:rtl/>
              </w:rPr>
              <w:t>:</w:t>
            </w:r>
            <w:r w:rsidRPr="00465783">
              <w:rPr>
                <w:rFonts w:ascii="Simplified Arabic" w:hAnsi="Simplified Arabic" w:cs="Simplified Arabic"/>
                <w:rtl/>
              </w:rPr>
              <w:t xml:space="preserve">(قدرات العميل العقلية </w:t>
            </w:r>
            <w:r w:rsidRPr="00465783">
              <w:rPr>
                <w:rFonts w:ascii="Simplified Arabic" w:hAnsi="Simplified Arabic" w:cs="Simplified Arabic" w:hint="cs"/>
                <w:rtl/>
              </w:rPr>
              <w:t xml:space="preserve">والمعرفية </w:t>
            </w:r>
            <w:r w:rsidRPr="00465783">
              <w:rPr>
                <w:rFonts w:ascii="Simplified Arabic" w:hAnsi="Simplified Arabic" w:cs="Simplified Arabic"/>
                <w:rtl/>
              </w:rPr>
              <w:t>–</w:t>
            </w:r>
            <w:r w:rsidRPr="00465783">
              <w:rPr>
                <w:rFonts w:ascii="Simplified Arabic" w:hAnsi="Simplified Arabic" w:cs="Simplified Arabic" w:hint="cs"/>
                <w:rtl/>
              </w:rPr>
              <w:t xml:space="preserve"> التذكر- النسيان</w:t>
            </w:r>
            <w:r w:rsidRPr="00465783">
              <w:rPr>
                <w:rFonts w:ascii="Simplified Arabic" w:hAnsi="Simplified Arabic" w:cs="Simplified Arabic"/>
                <w:rtl/>
              </w:rPr>
              <w:t>)</w:t>
            </w:r>
            <w:r w:rsidRPr="00465783">
              <w:rPr>
                <w:rFonts w:ascii="Simplified Arabic" w:hAnsi="Simplified Arabic" w:cs="Simplified Arabic" w:hint="cs"/>
                <w:rtl/>
              </w:rPr>
              <w:t xml:space="preserve"> </w:t>
            </w:r>
          </w:p>
        </w:tc>
        <w:tc>
          <w:tcPr>
            <w:tcW w:w="6162" w:type="dxa"/>
            <w:gridSpan w:val="4"/>
            <w:shd w:val="clear" w:color="auto" w:fill="auto"/>
            <w:vAlign w:val="center"/>
          </w:tcPr>
          <w:p w:rsidR="00897304" w:rsidRPr="00465783" w:rsidRDefault="00897304" w:rsidP="00CE560D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923" w:type="dxa"/>
            <w:vMerge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3973" w:type="dxa"/>
            <w:gridSpan w:val="3"/>
            <w:shd w:val="clear" w:color="auto" w:fill="auto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/>
                <w:rtl/>
              </w:rPr>
              <w:t>النواحي النفسية الانفعالية</w:t>
            </w:r>
            <w:r w:rsidRPr="00465783">
              <w:rPr>
                <w:rFonts w:ascii="Simplified Arabic" w:hAnsi="Simplified Arabic" w:cs="Simplified Arabic" w:hint="cs"/>
                <w:rtl/>
              </w:rPr>
              <w:t>:(الحالة الوجدانية مثل الحب الكراهية، الخوف، القلق، الحزن، الاكتئاب)</w:t>
            </w:r>
          </w:p>
        </w:tc>
        <w:tc>
          <w:tcPr>
            <w:tcW w:w="6162" w:type="dxa"/>
            <w:gridSpan w:val="4"/>
            <w:shd w:val="clear" w:color="auto" w:fill="auto"/>
            <w:vAlign w:val="center"/>
          </w:tcPr>
          <w:p w:rsidR="00897304" w:rsidRPr="00465783" w:rsidRDefault="00897304" w:rsidP="00CE560D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923" w:type="dxa"/>
            <w:vMerge/>
            <w:shd w:val="clear" w:color="auto" w:fill="F2F2F2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3973" w:type="dxa"/>
            <w:gridSpan w:val="3"/>
            <w:shd w:val="clear" w:color="auto" w:fill="auto"/>
          </w:tcPr>
          <w:p w:rsidR="00897304" w:rsidRPr="00465783" w:rsidRDefault="00897304" w:rsidP="00CE560D">
            <w:pPr>
              <w:rPr>
                <w:rFonts w:ascii="Simplified Arabic" w:hAnsi="Simplified Arabic" w:cs="Simplified Arabic" w:hint="cs"/>
                <w:rtl/>
              </w:rPr>
            </w:pPr>
            <w:r w:rsidRPr="00465783">
              <w:rPr>
                <w:rFonts w:ascii="Simplified Arabic" w:hAnsi="Simplified Arabic" w:cs="Simplified Arabic"/>
                <w:rtl/>
              </w:rPr>
              <w:t xml:space="preserve">النواحي </w:t>
            </w:r>
            <w:r w:rsidRPr="00465783">
              <w:rPr>
                <w:rFonts w:ascii="Simplified Arabic" w:hAnsi="Simplified Arabic" w:cs="Simplified Arabic" w:hint="cs"/>
                <w:rtl/>
              </w:rPr>
              <w:t xml:space="preserve">السلوكية: (تحديد أنماط السلوك السوي وغير السوي مثل السلوك العدواني، إهمال، إدمان) </w:t>
            </w:r>
          </w:p>
        </w:tc>
        <w:tc>
          <w:tcPr>
            <w:tcW w:w="6162" w:type="dxa"/>
            <w:gridSpan w:val="4"/>
            <w:shd w:val="clear" w:color="auto" w:fill="auto"/>
            <w:vAlign w:val="center"/>
          </w:tcPr>
          <w:p w:rsidR="00897304" w:rsidRPr="00465783" w:rsidRDefault="00897304" w:rsidP="00CE560D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</w:tbl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tbl>
      <w:tblPr>
        <w:bidiVisual/>
        <w:tblW w:w="11490" w:type="dxa"/>
        <w:tblInd w:w="-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"/>
        <w:gridCol w:w="850"/>
        <w:gridCol w:w="709"/>
        <w:gridCol w:w="1134"/>
        <w:gridCol w:w="1701"/>
        <w:gridCol w:w="709"/>
        <w:gridCol w:w="1559"/>
        <w:gridCol w:w="1418"/>
        <w:gridCol w:w="1284"/>
        <w:gridCol w:w="1134"/>
      </w:tblGrid>
      <w:tr w:rsidR="00897304" w:rsidRPr="00413CA9" w:rsidTr="00CE560D">
        <w:trPr>
          <w:trHeight w:val="322"/>
        </w:trPr>
        <w:tc>
          <w:tcPr>
            <w:tcW w:w="567" w:type="dxa"/>
            <w:vMerge w:val="restart"/>
            <w:shd w:val="clear" w:color="auto" w:fill="F2F2F2"/>
            <w:textDirection w:val="btLr"/>
          </w:tcPr>
          <w:p w:rsidR="00897304" w:rsidRPr="00413CA9" w:rsidRDefault="00897304" w:rsidP="00CE560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413CA9">
              <w:rPr>
                <w:rFonts w:ascii="Simplified Arabic" w:hAnsi="Simplified Arabic" w:cs="Simplified Arabic" w:hint="cs"/>
                <w:b/>
                <w:bCs/>
                <w:rtl/>
              </w:rPr>
              <w:t>الجوانب البيئية للعميلة</w:t>
            </w:r>
          </w:p>
        </w:tc>
        <w:tc>
          <w:tcPr>
            <w:tcW w:w="425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م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الاسم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السن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صلة القرابة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الحالة التعليمية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المهنة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الحالة الاجتماعية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الحالة الصحية</w:t>
            </w:r>
          </w:p>
        </w:tc>
        <w:tc>
          <w:tcPr>
            <w:tcW w:w="1284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الدخل شهري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413CA9">
              <w:rPr>
                <w:rFonts w:ascii="Simplified Arabic" w:hAnsi="Simplified Arabic" w:cs="Simplified Arabic"/>
                <w:rtl/>
              </w:rPr>
              <w:t>الملاحظات</w:t>
            </w: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97304" w:rsidRPr="00413CA9" w:rsidTr="00CE560D">
        <w:tc>
          <w:tcPr>
            <w:tcW w:w="567" w:type="dxa"/>
            <w:vMerge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0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28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897304" w:rsidRPr="00413CA9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</w:tbl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Pr="00FC569B" w:rsidRDefault="00897304" w:rsidP="00897304">
      <w:pPr>
        <w:rPr>
          <w:rFonts w:ascii="Simplified Arabic" w:hAnsi="Simplified Arabic" w:cs="Simplified Arabic" w:hint="cs"/>
          <w:rtl/>
        </w:rPr>
      </w:pPr>
    </w:p>
    <w:tbl>
      <w:tblPr>
        <w:bidiVisual/>
        <w:tblW w:w="11057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"/>
        <w:gridCol w:w="5811"/>
        <w:gridCol w:w="4868"/>
      </w:tblGrid>
      <w:tr w:rsidR="00897304" w:rsidRPr="00867C9E" w:rsidTr="00CE560D">
        <w:tc>
          <w:tcPr>
            <w:tcW w:w="378" w:type="dxa"/>
            <w:shd w:val="clear" w:color="auto" w:fill="F2F2F2"/>
          </w:tcPr>
          <w:p w:rsidR="00897304" w:rsidRPr="00097DE4" w:rsidRDefault="00897304" w:rsidP="00CE560D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>م</w:t>
            </w:r>
          </w:p>
        </w:tc>
        <w:tc>
          <w:tcPr>
            <w:tcW w:w="10679" w:type="dxa"/>
            <w:gridSpan w:val="2"/>
            <w:shd w:val="clear" w:color="auto" w:fill="F2F2F2"/>
          </w:tcPr>
          <w:p w:rsidR="00897304" w:rsidRPr="00097DE4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097DE4">
              <w:rPr>
                <w:rFonts w:ascii="Simplified Arabic" w:hAnsi="Simplified Arabic" w:cs="Simplified Arabic"/>
                <w:b/>
                <w:bCs/>
                <w:rtl/>
              </w:rPr>
              <w:t>بيانات</w:t>
            </w: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ترتبط بأسلوب الملاحظة</w:t>
            </w:r>
          </w:p>
        </w:tc>
      </w:tr>
      <w:tr w:rsidR="00897304" w:rsidRPr="00867C9E" w:rsidTr="00CE560D">
        <w:tc>
          <w:tcPr>
            <w:tcW w:w="378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2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811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التاريخ واليوم</w:t>
            </w:r>
          </w:p>
        </w:tc>
        <w:tc>
          <w:tcPr>
            <w:tcW w:w="4868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78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2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811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فترة الملاحظة ( ما بين 15 إلى 30 دقيقة)</w:t>
            </w:r>
          </w:p>
        </w:tc>
        <w:tc>
          <w:tcPr>
            <w:tcW w:w="4868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78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2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811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مكان الملاحظة</w:t>
            </w:r>
          </w:p>
        </w:tc>
        <w:tc>
          <w:tcPr>
            <w:tcW w:w="4868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78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2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811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القائم بالملاحظة</w:t>
            </w:r>
            <w:r w:rsidRPr="00867C9E">
              <w:rPr>
                <w:rFonts w:ascii="Simplified Arabic" w:hAnsi="Simplified Arabic" w:cs="Simplified Arabic" w:hint="cs"/>
                <w:rtl/>
              </w:rPr>
              <w:t xml:space="preserve"> ( مثال الأخصائية الاجتماعية </w:t>
            </w:r>
            <w:r w:rsidRPr="00867C9E">
              <w:rPr>
                <w:rFonts w:ascii="Simplified Arabic" w:hAnsi="Simplified Arabic" w:cs="Simplified Arabic"/>
                <w:rtl/>
              </w:rPr>
              <w:t>–</w:t>
            </w:r>
            <w:r w:rsidRPr="00867C9E">
              <w:rPr>
                <w:rFonts w:ascii="Simplified Arabic" w:hAnsi="Simplified Arabic" w:cs="Simplified Arabic" w:hint="cs"/>
                <w:rtl/>
              </w:rPr>
              <w:t xml:space="preserve"> المعلمة- ... إلخ)</w:t>
            </w:r>
          </w:p>
        </w:tc>
        <w:tc>
          <w:tcPr>
            <w:tcW w:w="4868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</w:tbl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Default="00897304" w:rsidP="00897304">
      <w:pPr>
        <w:rPr>
          <w:rFonts w:ascii="Simplified Arabic" w:hAnsi="Simplified Arabic" w:cs="Simplified Arabic" w:hint="cs"/>
          <w:rtl/>
        </w:rPr>
      </w:pPr>
    </w:p>
    <w:p w:rsidR="00897304" w:rsidRPr="00FC569B" w:rsidRDefault="00897304" w:rsidP="00897304">
      <w:pPr>
        <w:rPr>
          <w:rFonts w:ascii="Simplified Arabic" w:hAnsi="Simplified Arabic" w:cs="Simplified Arabic"/>
          <w:rtl/>
        </w:rPr>
      </w:pPr>
    </w:p>
    <w:tbl>
      <w:tblPr>
        <w:bidiVisual/>
        <w:tblW w:w="11057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6316"/>
        <w:gridCol w:w="4359"/>
      </w:tblGrid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CE560D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>م</w:t>
            </w:r>
          </w:p>
        </w:tc>
        <w:tc>
          <w:tcPr>
            <w:tcW w:w="10675" w:type="dxa"/>
            <w:gridSpan w:val="2"/>
            <w:shd w:val="clear" w:color="auto" w:fill="F2F2F2"/>
          </w:tcPr>
          <w:p w:rsidR="00897304" w:rsidRPr="00097DE4" w:rsidRDefault="00897304" w:rsidP="00CE560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>بيانات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ترتبط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ب</w:t>
            </w:r>
            <w:r w:rsidRPr="00097DE4">
              <w:rPr>
                <w:rFonts w:ascii="Simplified Arabic" w:hAnsi="Simplified Arabic" w:cs="Simplified Arabic" w:hint="cs"/>
                <w:b/>
                <w:bCs/>
                <w:rtl/>
              </w:rPr>
              <w:t>السلوك المستهدف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وتفسره</w:t>
            </w: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السلوك المستهدف ( السلوك المراد ملاحظته)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 w:hint="cs"/>
                <w:rtl/>
              </w:rPr>
              <w:t xml:space="preserve">مع مَن يحدث السلوك المستهدف ( مثال :المعلمة- الزملاء- الطبيب </w:t>
            </w:r>
            <w:r w:rsidRPr="00867C9E">
              <w:rPr>
                <w:rFonts w:ascii="Simplified Arabic" w:hAnsi="Simplified Arabic" w:cs="Simplified Arabic"/>
                <w:rtl/>
              </w:rPr>
              <w:t>–</w:t>
            </w:r>
            <w:r w:rsidRPr="00867C9E">
              <w:rPr>
                <w:rFonts w:ascii="Simplified Arabic" w:hAnsi="Simplified Arabic" w:cs="Simplified Arabic" w:hint="cs"/>
                <w:rtl/>
              </w:rPr>
              <w:t xml:space="preserve"> الأم البديلة)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>مدى تكرار السلوك المستهدف ( عدد مرات حدوث السلوك المستهدف)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 w:hint="cs"/>
                <w:rtl/>
              </w:rPr>
              <w:t>مدة</w:t>
            </w:r>
            <w:r w:rsidRPr="00867C9E">
              <w:rPr>
                <w:rFonts w:ascii="Simplified Arabic" w:hAnsi="Simplified Arabic" w:cs="Simplified Arabic"/>
                <w:rtl/>
              </w:rPr>
              <w:t xml:space="preserve"> </w:t>
            </w:r>
            <w:r w:rsidRPr="00867C9E">
              <w:rPr>
                <w:rFonts w:ascii="Simplified Arabic" w:hAnsi="Simplified Arabic" w:cs="Simplified Arabic" w:hint="cs"/>
                <w:rtl/>
              </w:rPr>
              <w:t>استمرار السلوك المستهدف</w:t>
            </w:r>
            <w:r w:rsidRPr="00867C9E">
              <w:rPr>
                <w:rFonts w:ascii="Simplified Arabic" w:hAnsi="Simplified Arabic" w:cs="Simplified Arabic"/>
                <w:rtl/>
              </w:rPr>
              <w:t xml:space="preserve"> 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/>
                <w:rtl/>
              </w:rPr>
              <w:t xml:space="preserve">المثيرات أثناء القيام بالملاحظة ( وجود أشخاص معززين للسلوك) 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  <w:tr w:rsidR="00897304" w:rsidRPr="00867C9E" w:rsidTr="00CE560D">
        <w:tc>
          <w:tcPr>
            <w:tcW w:w="382" w:type="dxa"/>
            <w:shd w:val="clear" w:color="auto" w:fill="F2F2F2"/>
          </w:tcPr>
          <w:p w:rsidR="00897304" w:rsidRPr="00097DE4" w:rsidRDefault="00897304" w:rsidP="00897304">
            <w:pPr>
              <w:numPr>
                <w:ilvl w:val="0"/>
                <w:numId w:val="1"/>
              </w:numPr>
              <w:spacing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316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  <w:r w:rsidRPr="00867C9E">
              <w:rPr>
                <w:rFonts w:ascii="Simplified Arabic" w:hAnsi="Simplified Arabic" w:cs="Simplified Arabic" w:hint="cs"/>
                <w:rtl/>
              </w:rPr>
              <w:t>استجابة الآخرين للسلوك المستهدف ( ردة الفعل تجاه السلوك المستهدف)</w:t>
            </w:r>
          </w:p>
        </w:tc>
        <w:tc>
          <w:tcPr>
            <w:tcW w:w="4359" w:type="dxa"/>
            <w:shd w:val="clear" w:color="auto" w:fill="auto"/>
          </w:tcPr>
          <w:p w:rsidR="00897304" w:rsidRPr="00867C9E" w:rsidRDefault="00897304" w:rsidP="00CE560D">
            <w:pPr>
              <w:rPr>
                <w:rFonts w:ascii="Simplified Arabic" w:hAnsi="Simplified Arabic" w:cs="Simplified Arabic"/>
                <w:rtl/>
              </w:rPr>
            </w:pPr>
          </w:p>
        </w:tc>
      </w:tr>
    </w:tbl>
    <w:p w:rsidR="00897304" w:rsidRDefault="00897304" w:rsidP="00897304">
      <w:pPr>
        <w:ind w:left="-1050"/>
        <w:rPr>
          <w:rFonts w:ascii="Simplified Arabic" w:hAnsi="Simplified Arabic" w:cs="Simplified Arabic" w:hint="cs"/>
          <w:b/>
          <w:bCs/>
          <w:rtl/>
        </w:rPr>
      </w:pPr>
    </w:p>
    <w:p w:rsidR="00897304" w:rsidRPr="00897304" w:rsidRDefault="00897304" w:rsidP="00897304">
      <w:pPr>
        <w:pStyle w:val="a6"/>
        <w:numPr>
          <w:ilvl w:val="0"/>
          <w:numId w:val="4"/>
        </w:numPr>
        <w:rPr>
          <w:rFonts w:ascii="Simplified Arabic" w:hAnsi="Simplified Arabic" w:cs="Simplified Arabic" w:hint="cs"/>
          <w:rtl/>
        </w:rPr>
      </w:pPr>
      <w:bookmarkStart w:id="0" w:name="_GoBack"/>
      <w:bookmarkEnd w:id="0"/>
      <w:r w:rsidRPr="00897304">
        <w:rPr>
          <w:rFonts w:ascii="Simplified Arabic" w:hAnsi="Simplified Arabic" w:cs="Simplified Arabic" w:hint="cs"/>
          <w:b/>
          <w:bCs/>
          <w:rtl/>
        </w:rPr>
        <w:t>الملاحظات :</w:t>
      </w:r>
      <w:r w:rsidRPr="00897304">
        <w:rPr>
          <w:rFonts w:ascii="Simplified Arabic" w:hAnsi="Simplified Arabic" w:cs="Simplified Arabic" w:hint="cs"/>
          <w:rtl/>
        </w:rPr>
        <w:t xml:space="preserve"> ( تدون هنا الطالبة الملاحظات التي تشعر بأنها مهمة في تفسير السلوك، ولم تذكر في الجدول أعلاه مثال: السوابق).</w:t>
      </w:r>
    </w:p>
    <w:p w:rsidR="00897304" w:rsidRPr="00FC569B" w:rsidRDefault="00897304" w:rsidP="00897304">
      <w:pPr>
        <w:ind w:left="-1050" w:right="-993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7304" w:rsidRPr="00897304" w:rsidRDefault="00897304" w:rsidP="00897304">
      <w:pPr>
        <w:pStyle w:val="a6"/>
        <w:numPr>
          <w:ilvl w:val="0"/>
          <w:numId w:val="3"/>
        </w:numPr>
        <w:ind w:right="-993"/>
        <w:rPr>
          <w:rFonts w:ascii="Simplified Arabic" w:hAnsi="Simplified Arabic" w:cs="Simplified Arabic" w:hint="cs"/>
          <w:rtl/>
        </w:rPr>
      </w:pPr>
      <w:r w:rsidRPr="00897304">
        <w:rPr>
          <w:rFonts w:ascii="Simplified Arabic" w:hAnsi="Simplified Arabic" w:cs="Simplified Arabic" w:hint="cs"/>
          <w:b/>
          <w:bCs/>
          <w:rtl/>
        </w:rPr>
        <w:t xml:space="preserve">الخطة العلاجية </w:t>
      </w:r>
      <w:r w:rsidRPr="00897304">
        <w:rPr>
          <w:rFonts w:ascii="Simplified Arabic" w:hAnsi="Simplified Arabic" w:cs="Simplified Arabic" w:hint="cs"/>
          <w:rtl/>
        </w:rPr>
        <w:t xml:space="preserve">( تحدد الطالبة الأهداف للخطة العلاجية ، وتراعي فيها أن تكون عملية إيجابية قابلة للقياس) </w:t>
      </w:r>
    </w:p>
    <w:p w:rsidR="00897304" w:rsidRDefault="00897304" w:rsidP="00897304">
      <w:pPr>
        <w:ind w:left="-1093" w:right="-993"/>
        <w:rPr>
          <w:rFonts w:ascii="Simplified Arabic" w:hAnsi="Simplified Arabic" w:cs="Simplified Arabic" w:hint="cs"/>
          <w:rtl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السلوك الهدف ( السلوك السوي): </w:t>
      </w:r>
      <w:r w:rsidRPr="00B502D6">
        <w:rPr>
          <w:rFonts w:ascii="Simplified Arabic" w:hAnsi="Simplified Arabic" w:cs="Simplified Arabic" w:hint="cs"/>
          <w:rtl/>
        </w:rPr>
        <w:t>الحد من الشغب داخل الفصل ( السلوك المستهدف).</w:t>
      </w:r>
    </w:p>
    <w:p w:rsidR="00897304" w:rsidRDefault="00897304" w:rsidP="00897304">
      <w:pPr>
        <w:ind w:left="-1093" w:right="-993"/>
        <w:rPr>
          <w:rFonts w:ascii="Simplified Arabic" w:hAnsi="Simplified Arabic" w:cs="Simplified Arabic" w:hint="cs"/>
          <w:rtl/>
        </w:rPr>
      </w:pPr>
    </w:p>
    <w:tbl>
      <w:tblPr>
        <w:bidiVisual/>
        <w:tblW w:w="11057" w:type="dxa"/>
        <w:tblInd w:w="-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6804"/>
        <w:gridCol w:w="3828"/>
      </w:tblGrid>
      <w:tr w:rsidR="00897304" w:rsidRPr="00465783" w:rsidTr="00CE560D">
        <w:tc>
          <w:tcPr>
            <w:tcW w:w="425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465783">
              <w:rPr>
                <w:rFonts w:ascii="Simplified Arabic" w:hAnsi="Simplified Arabic" w:cs="Simplified Arabic" w:hint="cs"/>
                <w:b/>
                <w:bCs/>
                <w:rtl/>
              </w:rPr>
              <w:t>م</w:t>
            </w:r>
          </w:p>
        </w:tc>
        <w:tc>
          <w:tcPr>
            <w:tcW w:w="6804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465783">
              <w:rPr>
                <w:rFonts w:ascii="Simplified Arabic" w:hAnsi="Simplified Arabic" w:cs="Simplified Arabic" w:hint="cs"/>
                <w:b/>
                <w:bCs/>
                <w:rtl/>
              </w:rPr>
              <w:t>الهدف</w:t>
            </w:r>
          </w:p>
        </w:tc>
        <w:tc>
          <w:tcPr>
            <w:tcW w:w="3828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465783">
              <w:rPr>
                <w:rFonts w:ascii="Simplified Arabic" w:hAnsi="Simplified Arabic" w:cs="Simplified Arabic" w:hint="cs"/>
                <w:b/>
                <w:bCs/>
                <w:rtl/>
              </w:rPr>
              <w:t>الأسلوب العلاجي المناسب لتحقيقه</w:t>
            </w:r>
          </w:p>
        </w:tc>
      </w:tr>
      <w:tr w:rsidR="00897304" w:rsidRPr="00465783" w:rsidTr="00CE560D">
        <w:tc>
          <w:tcPr>
            <w:tcW w:w="425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897304" w:rsidRPr="00B502D6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3828" w:type="dxa"/>
            <w:shd w:val="clear" w:color="auto" w:fill="auto"/>
          </w:tcPr>
          <w:p w:rsidR="00897304" w:rsidRPr="00B502D6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425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897304" w:rsidRPr="00B502D6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  <w:tc>
          <w:tcPr>
            <w:tcW w:w="3828" w:type="dxa"/>
            <w:shd w:val="clear" w:color="auto" w:fill="auto"/>
          </w:tcPr>
          <w:p w:rsidR="00897304" w:rsidRPr="00B502D6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rtl/>
              </w:rPr>
            </w:pPr>
          </w:p>
        </w:tc>
      </w:tr>
      <w:tr w:rsidR="00897304" w:rsidRPr="00465783" w:rsidTr="00CE560D">
        <w:tc>
          <w:tcPr>
            <w:tcW w:w="425" w:type="dxa"/>
            <w:shd w:val="clear" w:color="auto" w:fill="F2F2F2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3828" w:type="dxa"/>
            <w:shd w:val="clear" w:color="auto" w:fill="auto"/>
          </w:tcPr>
          <w:p w:rsidR="00897304" w:rsidRPr="00465783" w:rsidRDefault="00897304" w:rsidP="00CE560D">
            <w:pPr>
              <w:ind w:left="-1093" w:right="-99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</w:tr>
    </w:tbl>
    <w:p w:rsidR="00897304" w:rsidRDefault="00897304" w:rsidP="00897304">
      <w:pPr>
        <w:ind w:left="-1093" w:right="-993"/>
        <w:rPr>
          <w:rFonts w:ascii="Simplified Arabic" w:hAnsi="Simplified Arabic" w:cs="Simplified Arabic" w:hint="cs"/>
          <w:b/>
          <w:bCs/>
          <w:rtl/>
        </w:rPr>
      </w:pPr>
    </w:p>
    <w:p w:rsidR="00897304" w:rsidRPr="007568A6" w:rsidRDefault="00897304" w:rsidP="00897304">
      <w:pPr>
        <w:ind w:left="-1093" w:right="-993"/>
        <w:rPr>
          <w:rFonts w:ascii="Simplified Arabic" w:hAnsi="Simplified Arabic" w:cs="Simplified Arabic"/>
          <w:rtl/>
        </w:rPr>
      </w:pPr>
    </w:p>
    <w:p w:rsidR="00897304" w:rsidRPr="00FC569B" w:rsidRDefault="00897304" w:rsidP="00897304">
      <w:pPr>
        <w:ind w:left="-1093" w:right="-993"/>
        <w:rPr>
          <w:rFonts w:ascii="Simplified Arabic" w:hAnsi="Simplified Arabic" w:cs="Simplified Arabic"/>
          <w:rtl/>
        </w:rPr>
      </w:pPr>
    </w:p>
    <w:p w:rsidR="00897304" w:rsidRPr="00FC569B" w:rsidRDefault="00897304" w:rsidP="00897304">
      <w:pPr>
        <w:rPr>
          <w:rFonts w:ascii="Simplified Arabic" w:hAnsi="Simplified Arabic" w:cs="Simplified Arabic"/>
          <w:rtl/>
        </w:rPr>
      </w:pPr>
    </w:p>
    <w:p w:rsidR="00897304" w:rsidRPr="00FC569B" w:rsidRDefault="00897304" w:rsidP="00897304">
      <w:pPr>
        <w:rPr>
          <w:rFonts w:ascii="Simplified Arabic" w:hAnsi="Simplified Arabic" w:cs="Simplified Arabic"/>
        </w:rPr>
      </w:pPr>
    </w:p>
    <w:p w:rsidR="00897304" w:rsidRDefault="00897304" w:rsidP="00897304">
      <w:pPr>
        <w:rPr>
          <w:rFonts w:hint="cs"/>
        </w:rPr>
      </w:pPr>
    </w:p>
    <w:p w:rsidR="008D473A" w:rsidRPr="00897304" w:rsidRDefault="008D473A" w:rsidP="00897304"/>
    <w:sectPr w:rsidR="008D473A" w:rsidRPr="00897304" w:rsidSect="0041714F">
      <w:headerReference w:type="default" r:id="rId9"/>
      <w:pgSz w:w="11906" w:h="16838"/>
      <w:pgMar w:top="1440" w:right="1800" w:bottom="1440" w:left="15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19" w:rsidRDefault="00B40519" w:rsidP="00897304">
      <w:r>
        <w:separator/>
      </w:r>
    </w:p>
  </w:endnote>
  <w:endnote w:type="continuationSeparator" w:id="0">
    <w:p w:rsidR="00B40519" w:rsidRDefault="00B40519" w:rsidP="0089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19" w:rsidRDefault="00B40519" w:rsidP="00897304">
      <w:r>
        <w:separator/>
      </w:r>
    </w:p>
  </w:footnote>
  <w:footnote w:type="continuationSeparator" w:id="0">
    <w:p w:rsidR="00B40519" w:rsidRDefault="00B40519" w:rsidP="0089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BB" w:rsidRDefault="00897304" w:rsidP="006026BB">
    <w:pPr>
      <w:rPr>
        <w:rFonts w:hint="cs"/>
        <w:rtl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-320040</wp:posOffset>
          </wp:positionH>
          <wp:positionV relativeFrom="paragraph">
            <wp:posOffset>-121920</wp:posOffset>
          </wp:positionV>
          <wp:extent cx="1951990" cy="754380"/>
          <wp:effectExtent l="0" t="0" r="0" b="7620"/>
          <wp:wrapSquare wrapText="bothSides"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0519">
      <w:rPr>
        <w:rtl/>
      </w:rPr>
      <w:t>كلية الآداب</w:t>
    </w:r>
  </w:p>
  <w:p w:rsidR="006026BB" w:rsidRDefault="00B40519" w:rsidP="006026BB">
    <w:pPr>
      <w:rPr>
        <w:rtl/>
      </w:rPr>
    </w:pPr>
    <w:r>
      <w:rPr>
        <w:rtl/>
      </w:rPr>
      <w:t>قسم الدراسات الاجتماعية</w:t>
    </w:r>
  </w:p>
  <w:p w:rsidR="006026BB" w:rsidRPr="006026BB" w:rsidRDefault="00B40519" w:rsidP="006026BB">
    <w:pPr>
      <w:rPr>
        <w:rFonts w:hint="cs"/>
      </w:rPr>
    </w:pPr>
    <w:r>
      <w:rPr>
        <w:rtl/>
      </w:rPr>
      <w:t>التدريب العملي في الخدمة الاجتماعية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42211"/>
    <w:multiLevelType w:val="hybridMultilevel"/>
    <w:tmpl w:val="C736204C"/>
    <w:lvl w:ilvl="0" w:tplc="8E247908">
      <w:start w:val="1"/>
      <w:numFmt w:val="bullet"/>
      <w:lvlText w:val="-"/>
      <w:lvlJc w:val="left"/>
      <w:pPr>
        <w:ind w:left="-690" w:hanging="360"/>
      </w:pPr>
      <w:rPr>
        <w:rFonts w:ascii="Simplified Arabic" w:eastAsia="SimSun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</w:abstractNum>
  <w:abstractNum w:abstractNumId="1">
    <w:nsid w:val="4F1F0B20"/>
    <w:multiLevelType w:val="hybridMultilevel"/>
    <w:tmpl w:val="DCEA860C"/>
    <w:lvl w:ilvl="0" w:tplc="3168D4FE">
      <w:start w:val="1"/>
      <w:numFmt w:val="decimal"/>
      <w:lvlText w:val="%1"/>
      <w:lvlJc w:val="righ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34A72"/>
    <w:multiLevelType w:val="hybridMultilevel"/>
    <w:tmpl w:val="E6225EF0"/>
    <w:lvl w:ilvl="0" w:tplc="E07EC93E">
      <w:start w:val="1"/>
      <w:numFmt w:val="bullet"/>
      <w:lvlText w:val="-"/>
      <w:lvlJc w:val="left"/>
      <w:pPr>
        <w:ind w:left="-733" w:hanging="360"/>
      </w:pPr>
      <w:rPr>
        <w:rFonts w:ascii="Simplified Arabic" w:eastAsia="SimSun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-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</w:abstractNum>
  <w:abstractNum w:abstractNumId="3">
    <w:nsid w:val="6D79179B"/>
    <w:multiLevelType w:val="hybridMultilevel"/>
    <w:tmpl w:val="8BB2A566"/>
    <w:lvl w:ilvl="0" w:tplc="3168D4FE">
      <w:start w:val="1"/>
      <w:numFmt w:val="decimal"/>
      <w:lvlText w:val="%1"/>
      <w:lvlJc w:val="righ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04"/>
    <w:rsid w:val="00897304"/>
    <w:rsid w:val="008D473A"/>
    <w:rsid w:val="00960948"/>
    <w:rsid w:val="00B4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04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30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97304"/>
  </w:style>
  <w:style w:type="paragraph" w:styleId="a4">
    <w:name w:val="footer"/>
    <w:basedOn w:val="a"/>
    <w:link w:val="Char0"/>
    <w:uiPriority w:val="99"/>
    <w:unhideWhenUsed/>
    <w:rsid w:val="0089730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97304"/>
  </w:style>
  <w:style w:type="paragraph" w:styleId="a5">
    <w:name w:val="Balloon Text"/>
    <w:basedOn w:val="a"/>
    <w:link w:val="Char1"/>
    <w:uiPriority w:val="99"/>
    <w:semiHidden/>
    <w:unhideWhenUsed/>
    <w:rsid w:val="0089730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973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7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04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30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97304"/>
  </w:style>
  <w:style w:type="paragraph" w:styleId="a4">
    <w:name w:val="footer"/>
    <w:basedOn w:val="a"/>
    <w:link w:val="Char0"/>
    <w:uiPriority w:val="99"/>
    <w:unhideWhenUsed/>
    <w:rsid w:val="0089730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97304"/>
  </w:style>
  <w:style w:type="paragraph" w:styleId="a5">
    <w:name w:val="Balloon Text"/>
    <w:basedOn w:val="a"/>
    <w:link w:val="Char1"/>
    <w:uiPriority w:val="99"/>
    <w:semiHidden/>
    <w:unhideWhenUsed/>
    <w:rsid w:val="0089730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973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7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37CB-483D-4034-A245-046894AD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1</cp:revision>
  <dcterms:created xsi:type="dcterms:W3CDTF">2017-10-15T06:46:00Z</dcterms:created>
  <dcterms:modified xsi:type="dcterms:W3CDTF">2017-10-15T06:55:00Z</dcterms:modified>
</cp:coreProperties>
</file>