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95" w:rsidRDefault="00B17F5C" w:rsidP="00B17F5C">
      <w:pPr>
        <w:jc w:val="center"/>
        <w:rPr>
          <w:rFonts w:ascii="Bookman Old Style" w:hAnsi="Bookman Old Style"/>
          <w:b/>
          <w:sz w:val="24"/>
          <w:szCs w:val="19"/>
        </w:rPr>
      </w:pPr>
      <w:r w:rsidRPr="001475CF">
        <w:rPr>
          <w:rFonts w:ascii="Bookman Old Style" w:hAnsi="Bookman Old Style"/>
          <w:b/>
          <w:sz w:val="24"/>
          <w:szCs w:val="19"/>
        </w:rPr>
        <w:t>Course Syllabus</w:t>
      </w:r>
    </w:p>
    <w:p w:rsidR="00B17F5C" w:rsidRDefault="00727D95" w:rsidP="00B17F5C">
      <w:pPr>
        <w:jc w:val="center"/>
        <w:rPr>
          <w:rFonts w:ascii="Bookman Old Style" w:hAnsi="Bookman Old Style"/>
          <w:b/>
          <w:sz w:val="24"/>
          <w:szCs w:val="19"/>
        </w:rPr>
      </w:pPr>
      <w:r>
        <w:rPr>
          <w:rFonts w:ascii="Bookman Old Style" w:hAnsi="Bookman Old Style"/>
          <w:b/>
          <w:sz w:val="24"/>
          <w:szCs w:val="19"/>
        </w:rPr>
        <w:t>MGT – 411</w:t>
      </w:r>
      <w:proofErr w:type="gramStart"/>
      <w:r>
        <w:rPr>
          <w:rFonts w:ascii="Bookman Old Style" w:hAnsi="Bookman Old Style"/>
          <w:b/>
          <w:sz w:val="24"/>
          <w:szCs w:val="19"/>
        </w:rPr>
        <w:t>:</w:t>
      </w:r>
      <w:r w:rsidR="001718D9" w:rsidRPr="001475CF">
        <w:rPr>
          <w:rFonts w:ascii="Bookman Old Style" w:hAnsi="Bookman Old Style"/>
          <w:b/>
          <w:sz w:val="24"/>
          <w:szCs w:val="19"/>
        </w:rPr>
        <w:t>Strategic</w:t>
      </w:r>
      <w:proofErr w:type="gramEnd"/>
      <w:r w:rsidR="001718D9" w:rsidRPr="001475CF">
        <w:rPr>
          <w:rFonts w:ascii="Bookman Old Style" w:hAnsi="Bookman Old Style"/>
          <w:b/>
          <w:sz w:val="24"/>
          <w:szCs w:val="19"/>
        </w:rPr>
        <w:t xml:space="preserve"> Management</w:t>
      </w:r>
    </w:p>
    <w:p w:rsidR="00727D95" w:rsidRPr="001475CF" w:rsidRDefault="00727D95" w:rsidP="00B17F5C">
      <w:pPr>
        <w:jc w:val="center"/>
        <w:rPr>
          <w:rFonts w:ascii="Bookman Old Style" w:hAnsi="Bookman Old Style"/>
          <w:b/>
          <w:sz w:val="24"/>
          <w:szCs w:val="19"/>
        </w:rPr>
      </w:pPr>
    </w:p>
    <w:p w:rsidR="00146CF3" w:rsidRPr="00727D95" w:rsidRDefault="001475CF" w:rsidP="004D334A">
      <w:pPr>
        <w:jc w:val="center"/>
        <w:rPr>
          <w:rFonts w:ascii="Bookman Old Style" w:hAnsi="Bookman Old Style"/>
          <w:sz w:val="20"/>
          <w:szCs w:val="19"/>
        </w:rPr>
      </w:pPr>
      <w:r w:rsidRPr="00727D95">
        <w:rPr>
          <w:rFonts w:ascii="Bookman Old Style" w:hAnsi="Bookman Old Style"/>
          <w:sz w:val="20"/>
          <w:szCs w:val="19"/>
        </w:rPr>
        <w:t xml:space="preserve">Semester – </w:t>
      </w:r>
      <w:r w:rsidR="006049FF">
        <w:rPr>
          <w:rFonts w:ascii="Bookman Old Style" w:hAnsi="Bookman Old Style"/>
          <w:sz w:val="20"/>
          <w:szCs w:val="19"/>
        </w:rPr>
        <w:t>I</w:t>
      </w:r>
      <w:r w:rsidR="00107441">
        <w:rPr>
          <w:rFonts w:ascii="Bookman Old Style" w:hAnsi="Bookman Old Style"/>
          <w:sz w:val="20"/>
          <w:szCs w:val="19"/>
        </w:rPr>
        <w:t>I</w:t>
      </w:r>
      <w:r w:rsidRPr="00727D95">
        <w:rPr>
          <w:rFonts w:ascii="Bookman Old Style" w:hAnsi="Bookman Old Style"/>
          <w:sz w:val="20"/>
          <w:szCs w:val="19"/>
        </w:rPr>
        <w:t xml:space="preserve"> of Academic </w:t>
      </w:r>
      <w:r w:rsidR="006049FF">
        <w:rPr>
          <w:rFonts w:ascii="Bookman Old Style" w:hAnsi="Bookman Old Style"/>
          <w:sz w:val="20"/>
          <w:szCs w:val="19"/>
        </w:rPr>
        <w:t>Y</w:t>
      </w:r>
      <w:r w:rsidRPr="00727D95">
        <w:rPr>
          <w:rFonts w:ascii="Bookman Old Style" w:hAnsi="Bookman Old Style"/>
          <w:sz w:val="20"/>
          <w:szCs w:val="19"/>
        </w:rPr>
        <w:t>ear</w:t>
      </w:r>
      <w:r w:rsidR="00C4577E" w:rsidRPr="00727D95">
        <w:rPr>
          <w:rFonts w:ascii="Bookman Old Style" w:hAnsi="Bookman Old Style"/>
          <w:sz w:val="20"/>
          <w:szCs w:val="19"/>
        </w:rPr>
        <w:t xml:space="preserve"> 201</w:t>
      </w:r>
      <w:r w:rsidR="00FC7D69">
        <w:rPr>
          <w:rFonts w:ascii="Bookman Old Style" w:hAnsi="Bookman Old Style"/>
          <w:sz w:val="20"/>
          <w:szCs w:val="19"/>
        </w:rPr>
        <w:t xml:space="preserve">5 </w:t>
      </w:r>
    </w:p>
    <w:p w:rsidR="001475CF" w:rsidRDefault="001718D9" w:rsidP="00FC7D69">
      <w:pPr>
        <w:jc w:val="center"/>
        <w:rPr>
          <w:rFonts w:ascii="Bookman Old Style" w:hAnsi="Bookman Old Style"/>
          <w:sz w:val="19"/>
          <w:szCs w:val="19"/>
        </w:rPr>
      </w:pPr>
      <w:r>
        <w:rPr>
          <w:rFonts w:ascii="Bookman Old Style" w:hAnsi="Bookman Old Style"/>
          <w:sz w:val="19"/>
          <w:szCs w:val="19"/>
        </w:rPr>
        <w:t>Office Phone</w:t>
      </w:r>
      <w:r w:rsidR="00E46D8B" w:rsidRPr="004A1537">
        <w:rPr>
          <w:rFonts w:ascii="Bookman Old Style" w:hAnsi="Bookman Old Style"/>
          <w:sz w:val="19"/>
          <w:szCs w:val="19"/>
        </w:rPr>
        <w:t>:</w:t>
      </w:r>
      <w:r w:rsidR="00FC7D69">
        <w:rPr>
          <w:rFonts w:ascii="Bookman Old Style" w:hAnsi="Bookman Old Style"/>
          <w:sz w:val="19"/>
          <w:szCs w:val="19"/>
        </w:rPr>
        <w:t xml:space="preserve"> </w:t>
      </w:r>
      <w:proofErr w:type="gramStart"/>
      <w:r w:rsidR="00FC7D69">
        <w:rPr>
          <w:rFonts w:ascii="Bookman Old Style" w:hAnsi="Bookman Old Style"/>
          <w:sz w:val="19"/>
          <w:szCs w:val="19"/>
        </w:rPr>
        <w:t xml:space="preserve">8051846  </w:t>
      </w:r>
      <w:r w:rsidR="001475CF">
        <w:rPr>
          <w:rFonts w:ascii="Bookman Old Style" w:hAnsi="Bookman Old Style"/>
          <w:sz w:val="19"/>
          <w:szCs w:val="19"/>
        </w:rPr>
        <w:t>E</w:t>
      </w:r>
      <w:proofErr w:type="gramEnd"/>
      <w:r w:rsidR="001475CF" w:rsidRPr="004A1537">
        <w:rPr>
          <w:rFonts w:ascii="Bookman Old Style" w:hAnsi="Bookman Old Style"/>
          <w:sz w:val="19"/>
          <w:szCs w:val="19"/>
        </w:rPr>
        <w:t xml:space="preserve">-mail: </w:t>
      </w:r>
      <w:hyperlink r:id="rId8" w:history="1">
        <w:r w:rsidR="00FC7D69" w:rsidRPr="002601ED">
          <w:rPr>
            <w:rStyle w:val="Hyperlink"/>
            <w:rFonts w:ascii="Bookman Old Style" w:hAnsi="Bookman Old Style"/>
            <w:sz w:val="19"/>
            <w:szCs w:val="19"/>
          </w:rPr>
          <w:t>dr.sadaf.ss@gmail.com</w:t>
        </w:r>
      </w:hyperlink>
    </w:p>
    <w:p w:rsidR="00B17F5C" w:rsidRPr="004A1537" w:rsidRDefault="00B17F5C" w:rsidP="00C627F5">
      <w:pPr>
        <w:pBdr>
          <w:bottom w:val="single" w:sz="4" w:space="1" w:color="auto"/>
        </w:pBdr>
        <w:jc w:val="center"/>
        <w:rPr>
          <w:rFonts w:ascii="Bookman Old Style" w:hAnsi="Bookman Old Style"/>
          <w:sz w:val="19"/>
          <w:szCs w:val="19"/>
        </w:rPr>
      </w:pPr>
    </w:p>
    <w:p w:rsidR="001475CF" w:rsidRDefault="001475CF" w:rsidP="00D46A6E">
      <w:pPr>
        <w:rPr>
          <w:rFonts w:ascii="Bookman Old Style" w:hAnsi="Bookman Old Style"/>
          <w:sz w:val="19"/>
          <w:szCs w:val="19"/>
        </w:rPr>
      </w:pPr>
    </w:p>
    <w:p w:rsidR="003763ED" w:rsidRDefault="000B1E25" w:rsidP="00FC7D69">
      <w:pPr>
        <w:rPr>
          <w:rFonts w:ascii="Bookman Old Style" w:hAnsi="Bookman Old Style"/>
          <w:sz w:val="19"/>
          <w:szCs w:val="19"/>
        </w:rPr>
      </w:pPr>
      <w:r w:rsidRPr="00727D95">
        <w:rPr>
          <w:rFonts w:ascii="Bookman Old Style" w:hAnsi="Bookman Old Style"/>
          <w:sz w:val="19"/>
          <w:szCs w:val="19"/>
        </w:rPr>
        <w:t>Faculty</w:t>
      </w:r>
      <w:r w:rsidR="003763ED" w:rsidRPr="00727D95">
        <w:rPr>
          <w:rFonts w:ascii="Bookman Old Style" w:hAnsi="Bookman Old Style"/>
          <w:sz w:val="19"/>
          <w:szCs w:val="19"/>
        </w:rPr>
        <w:t xml:space="preserve"> Member</w:t>
      </w:r>
      <w:r w:rsidRPr="00727D95">
        <w:rPr>
          <w:rFonts w:ascii="Bookman Old Style" w:hAnsi="Bookman Old Style"/>
          <w:sz w:val="19"/>
          <w:szCs w:val="19"/>
        </w:rPr>
        <w:t>:</w:t>
      </w:r>
      <w:r w:rsidR="003763ED" w:rsidRPr="00727D95">
        <w:rPr>
          <w:rFonts w:ascii="Bookman Old Style" w:hAnsi="Bookman Old Style"/>
          <w:sz w:val="19"/>
          <w:szCs w:val="19"/>
        </w:rPr>
        <w:t xml:space="preserve"> </w:t>
      </w:r>
      <w:proofErr w:type="spellStart"/>
      <w:r w:rsidR="00FC7D69">
        <w:rPr>
          <w:rFonts w:ascii="Bookman Old Style" w:hAnsi="Bookman Old Style"/>
          <w:sz w:val="19"/>
          <w:szCs w:val="19"/>
        </w:rPr>
        <w:t>Dr.Sadaf.S.S</w:t>
      </w:r>
      <w:proofErr w:type="spellEnd"/>
      <w:r w:rsidR="004A6164">
        <w:rPr>
          <w:rFonts w:ascii="Bookman Old Style" w:hAnsi="Bookman Old Style"/>
          <w:sz w:val="19"/>
          <w:szCs w:val="19"/>
        </w:rPr>
        <w:t xml:space="preserve"> –</w:t>
      </w:r>
      <w:proofErr w:type="spellStart"/>
      <w:r w:rsidR="004A6164">
        <w:rPr>
          <w:rFonts w:ascii="Bookman Old Style" w:hAnsi="Bookman Old Style"/>
          <w:sz w:val="19"/>
          <w:szCs w:val="19"/>
        </w:rPr>
        <w:t>Asst.Professor</w:t>
      </w:r>
      <w:proofErr w:type="spellEnd"/>
    </w:p>
    <w:p w:rsidR="004A6164" w:rsidRDefault="004A6164" w:rsidP="00FC7D69">
      <w:pPr>
        <w:rPr>
          <w:rFonts w:ascii="Bookman Old Style" w:hAnsi="Bookman Old Style"/>
          <w:sz w:val="19"/>
          <w:szCs w:val="19"/>
        </w:rPr>
      </w:pPr>
      <w:r>
        <w:rPr>
          <w:rFonts w:ascii="Bookman Old Style" w:hAnsi="Bookman Old Style"/>
          <w:sz w:val="19"/>
          <w:szCs w:val="19"/>
        </w:rPr>
        <w:t xml:space="preserve">  </w:t>
      </w:r>
    </w:p>
    <w:p w:rsidR="00FC7D69" w:rsidRDefault="00FC7D69" w:rsidP="00FC7D69">
      <w:pPr>
        <w:rPr>
          <w:rFonts w:ascii="Bookman Old Style" w:hAnsi="Bookman Old Style"/>
          <w:b/>
          <w:sz w:val="19"/>
          <w:szCs w:val="19"/>
        </w:rPr>
      </w:pPr>
    </w:p>
    <w:p w:rsidR="003763ED" w:rsidRPr="00727D95" w:rsidRDefault="003763ED" w:rsidP="00FC7D69">
      <w:pPr>
        <w:rPr>
          <w:rFonts w:ascii="Bookman Old Style" w:hAnsi="Bookman Old Style"/>
          <w:sz w:val="19"/>
          <w:szCs w:val="19"/>
        </w:rPr>
      </w:pPr>
      <w:r w:rsidRPr="00727D95">
        <w:rPr>
          <w:rFonts w:ascii="Bookman Old Style" w:hAnsi="Bookman Old Style"/>
          <w:sz w:val="19"/>
          <w:szCs w:val="19"/>
        </w:rPr>
        <w:t xml:space="preserve">Class Hours: </w:t>
      </w:r>
      <w:r w:rsidR="00FC7D69">
        <w:rPr>
          <w:rFonts w:ascii="Bookman Old Style" w:hAnsi="Bookman Old Style"/>
          <w:sz w:val="19"/>
          <w:szCs w:val="19"/>
        </w:rPr>
        <w:t>10</w:t>
      </w:r>
      <w:r w:rsidRPr="00727D95">
        <w:rPr>
          <w:rFonts w:ascii="Bookman Old Style" w:hAnsi="Bookman Old Style"/>
          <w:sz w:val="19"/>
          <w:szCs w:val="19"/>
        </w:rPr>
        <w:t xml:space="preserve">.00 – </w:t>
      </w:r>
      <w:r w:rsidR="00FC7D69">
        <w:rPr>
          <w:rFonts w:ascii="Bookman Old Style" w:hAnsi="Bookman Old Style"/>
          <w:sz w:val="19"/>
          <w:szCs w:val="19"/>
        </w:rPr>
        <w:t>10</w:t>
      </w:r>
      <w:r w:rsidRPr="00727D95">
        <w:rPr>
          <w:rFonts w:ascii="Bookman Old Style" w:hAnsi="Bookman Old Style"/>
          <w:sz w:val="19"/>
          <w:szCs w:val="19"/>
        </w:rPr>
        <w:t xml:space="preserve">.50 </w:t>
      </w:r>
      <w:r w:rsidR="00727D95" w:rsidRPr="00727D95">
        <w:rPr>
          <w:rFonts w:ascii="Bookman Old Style" w:hAnsi="Bookman Old Style"/>
          <w:sz w:val="19"/>
          <w:szCs w:val="19"/>
        </w:rPr>
        <w:t>A</w:t>
      </w:r>
      <w:r w:rsidR="00FC7D69">
        <w:rPr>
          <w:rFonts w:ascii="Bookman Old Style" w:hAnsi="Bookman Old Style"/>
          <w:sz w:val="19"/>
          <w:szCs w:val="19"/>
        </w:rPr>
        <w:t>.M. (Sun, Tue, Thru)</w:t>
      </w:r>
    </w:p>
    <w:p w:rsidR="003763ED" w:rsidRPr="00727D95" w:rsidRDefault="003763ED" w:rsidP="003763ED">
      <w:pPr>
        <w:jc w:val="both"/>
        <w:rPr>
          <w:rFonts w:ascii="Bookman Old Style" w:hAnsi="Bookman Old Style"/>
          <w:sz w:val="19"/>
          <w:szCs w:val="19"/>
        </w:rPr>
      </w:pPr>
    </w:p>
    <w:p w:rsidR="003763ED" w:rsidRPr="00727D95" w:rsidRDefault="003763ED" w:rsidP="00FC7D69">
      <w:pPr>
        <w:pBdr>
          <w:bottom w:val="single" w:sz="12" w:space="1" w:color="auto"/>
        </w:pBdr>
        <w:jc w:val="both"/>
        <w:rPr>
          <w:rFonts w:ascii="Bookman Old Style" w:hAnsi="Bookman Old Style"/>
          <w:sz w:val="19"/>
          <w:szCs w:val="19"/>
        </w:rPr>
      </w:pPr>
      <w:r w:rsidRPr="00727D95">
        <w:rPr>
          <w:rFonts w:ascii="Bookman Old Style" w:hAnsi="Bookman Old Style"/>
          <w:sz w:val="19"/>
          <w:szCs w:val="19"/>
        </w:rPr>
        <w:t xml:space="preserve">Office Number: </w:t>
      </w:r>
      <w:r w:rsidR="00FC7D69">
        <w:rPr>
          <w:rFonts w:ascii="Bookman Old Style" w:hAnsi="Bookman Old Style"/>
          <w:sz w:val="19"/>
          <w:szCs w:val="19"/>
        </w:rPr>
        <w:t xml:space="preserve">130 (Second </w:t>
      </w:r>
      <w:r w:rsidR="006049FF">
        <w:rPr>
          <w:rFonts w:ascii="Bookman Old Style" w:hAnsi="Bookman Old Style"/>
          <w:sz w:val="19"/>
          <w:szCs w:val="19"/>
        </w:rPr>
        <w:t>Floor))</w:t>
      </w:r>
    </w:p>
    <w:p w:rsidR="00727D95" w:rsidRPr="004A1537" w:rsidRDefault="00727D95" w:rsidP="00D46A6E">
      <w:pPr>
        <w:rPr>
          <w:rFonts w:ascii="Bookman Old Style" w:hAnsi="Bookman Old Style"/>
          <w:sz w:val="19"/>
          <w:szCs w:val="19"/>
        </w:rPr>
      </w:pPr>
    </w:p>
    <w:p w:rsidR="001475CF" w:rsidRPr="004A1537" w:rsidRDefault="001475CF" w:rsidP="004A1537">
      <w:pPr>
        <w:jc w:val="both"/>
        <w:rPr>
          <w:rFonts w:ascii="Bookman Old Style" w:hAnsi="Bookman Old Style"/>
          <w:sz w:val="19"/>
          <w:szCs w:val="19"/>
        </w:rPr>
      </w:pPr>
    </w:p>
    <w:p w:rsidR="0047144E" w:rsidRPr="004A1537" w:rsidRDefault="0047144E" w:rsidP="0047144E">
      <w:pPr>
        <w:rPr>
          <w:rFonts w:ascii="Bookman Old Style" w:hAnsi="Bookman Old Style"/>
          <w:b/>
          <w:sz w:val="19"/>
          <w:szCs w:val="19"/>
        </w:rPr>
      </w:pPr>
      <w:bookmarkStart w:id="0" w:name="_GoBack"/>
      <w:r w:rsidRPr="004A1537">
        <w:rPr>
          <w:rFonts w:ascii="Bookman Old Style" w:hAnsi="Bookman Old Style"/>
          <w:b/>
          <w:sz w:val="19"/>
          <w:szCs w:val="19"/>
        </w:rPr>
        <w:t>Course Description &amp; Objectives</w:t>
      </w:r>
      <w:bookmarkEnd w:id="0"/>
    </w:p>
    <w:p w:rsidR="0047144E" w:rsidRPr="004A1537" w:rsidRDefault="0047144E" w:rsidP="004A5A87">
      <w:pPr>
        <w:jc w:val="both"/>
        <w:rPr>
          <w:rFonts w:ascii="Bookman Old Style" w:hAnsi="Bookman Old Style"/>
          <w:sz w:val="19"/>
          <w:szCs w:val="19"/>
        </w:rPr>
      </w:pPr>
    </w:p>
    <w:p w:rsidR="00727D95" w:rsidRDefault="00F62F0A" w:rsidP="00F62F0A">
      <w:pPr>
        <w:spacing w:line="360" w:lineRule="auto"/>
        <w:jc w:val="both"/>
        <w:rPr>
          <w:rFonts w:ascii="Bookman Old Style" w:hAnsi="Bookman Old Style" w:cs="Arial"/>
          <w:spacing w:val="4"/>
          <w:sz w:val="19"/>
          <w:szCs w:val="19"/>
        </w:rPr>
      </w:pPr>
      <w:r w:rsidRPr="00F62F0A">
        <w:rPr>
          <w:rFonts w:ascii="Bookman Old Style" w:hAnsi="Bookman Old Style" w:cs="Arial"/>
          <w:spacing w:val="4"/>
          <w:sz w:val="19"/>
          <w:szCs w:val="19"/>
        </w:rPr>
        <w:t xml:space="preserve">The business world today is considerably different and more complex than it was in the previous years. Both the challenges and opportunities facing organizations of all sizes today are </w:t>
      </w:r>
      <w:proofErr w:type="spellStart"/>
      <w:r w:rsidRPr="00F62F0A">
        <w:rPr>
          <w:rFonts w:ascii="Bookman Old Style" w:hAnsi="Bookman Old Style" w:cs="Arial"/>
          <w:spacing w:val="4"/>
          <w:sz w:val="19"/>
          <w:szCs w:val="19"/>
        </w:rPr>
        <w:t>greaterthan</w:t>
      </w:r>
      <w:proofErr w:type="spellEnd"/>
      <w:r w:rsidRPr="00F62F0A">
        <w:rPr>
          <w:rFonts w:ascii="Bookman Old Style" w:hAnsi="Bookman Old Style" w:cs="Arial"/>
          <w:spacing w:val="4"/>
          <w:sz w:val="19"/>
          <w:szCs w:val="19"/>
        </w:rPr>
        <w:t xml:space="preserve"> ever. Organizations are required to continuously find better ways to compete in the rapidly changing global business environment. Survival and competition have become imperative for organizations in the current global scenario. In this context, the course develops the strategic thinking and decision making abilities of students, especially in relation to understanding the employability of various strategies in different situations.</w:t>
      </w:r>
    </w:p>
    <w:p w:rsidR="00ED398F" w:rsidRDefault="00ED398F" w:rsidP="00F62F0A">
      <w:pPr>
        <w:spacing w:line="360" w:lineRule="auto"/>
        <w:jc w:val="both"/>
        <w:rPr>
          <w:rFonts w:ascii="Bookman Old Style" w:hAnsi="Bookman Old Style" w:cs="Arial"/>
          <w:spacing w:val="4"/>
          <w:sz w:val="19"/>
          <w:szCs w:val="19"/>
        </w:rPr>
      </w:pPr>
    </w:p>
    <w:p w:rsidR="00ED398F" w:rsidRDefault="00ED398F" w:rsidP="00F62F0A">
      <w:pPr>
        <w:spacing w:line="360" w:lineRule="auto"/>
        <w:jc w:val="both"/>
        <w:rPr>
          <w:rFonts w:ascii="Bookman Old Style" w:hAnsi="Bookman Old Style" w:cs="Arial"/>
          <w:spacing w:val="4"/>
          <w:sz w:val="19"/>
          <w:szCs w:val="19"/>
        </w:rPr>
      </w:pPr>
      <w:r w:rsidRPr="000420DD">
        <w:rPr>
          <w:rFonts w:ascii="Bookman Old Style" w:hAnsi="Bookman Old Style" w:cs="Arial"/>
          <w:b/>
          <w:spacing w:val="4"/>
          <w:sz w:val="19"/>
          <w:szCs w:val="19"/>
        </w:rPr>
        <w:t>Course Effectiveness Matrix:</w:t>
      </w:r>
    </w:p>
    <w:tbl>
      <w:tblPr>
        <w:tblStyle w:val="TableGrid"/>
        <w:tblW w:w="0" w:type="auto"/>
        <w:tblLook w:val="04A0" w:firstRow="1" w:lastRow="0" w:firstColumn="1" w:lastColumn="0" w:noHBand="0" w:noVBand="1"/>
      </w:tblPr>
      <w:tblGrid>
        <w:gridCol w:w="3510"/>
        <w:gridCol w:w="2552"/>
        <w:gridCol w:w="1984"/>
        <w:gridCol w:w="1530"/>
      </w:tblGrid>
      <w:tr w:rsidR="00ED398F" w:rsidTr="00ED398F">
        <w:tc>
          <w:tcPr>
            <w:tcW w:w="3510" w:type="dxa"/>
          </w:tcPr>
          <w:p w:rsidR="00ED398F" w:rsidRDefault="00ED398F" w:rsidP="00F62F0A">
            <w:pPr>
              <w:spacing w:line="360" w:lineRule="auto"/>
              <w:jc w:val="both"/>
              <w:rPr>
                <w:rFonts w:ascii="Bookman Old Style" w:hAnsi="Bookman Old Style" w:cs="Arial"/>
                <w:b/>
                <w:spacing w:val="4"/>
                <w:sz w:val="16"/>
                <w:szCs w:val="19"/>
              </w:rPr>
            </w:pPr>
            <w:r w:rsidRPr="00ED398F">
              <w:rPr>
                <w:rFonts w:ascii="Bookman Old Style" w:hAnsi="Bookman Old Style" w:cs="Arial"/>
                <w:b/>
                <w:spacing w:val="4"/>
                <w:sz w:val="16"/>
                <w:szCs w:val="19"/>
              </w:rPr>
              <w:t>Course Learning Outcomes</w:t>
            </w:r>
            <w:r>
              <w:rPr>
                <w:rFonts w:ascii="Bookman Old Style" w:hAnsi="Bookman Old Style" w:cs="Arial"/>
                <w:b/>
                <w:spacing w:val="4"/>
                <w:sz w:val="16"/>
                <w:szCs w:val="19"/>
              </w:rPr>
              <w:t xml:space="preserve"> (CLO)</w:t>
            </w:r>
          </w:p>
          <w:p w:rsidR="00ED398F" w:rsidRPr="00ED398F" w:rsidRDefault="00ED398F" w:rsidP="00F62F0A">
            <w:pPr>
              <w:spacing w:line="360" w:lineRule="auto"/>
              <w:jc w:val="both"/>
              <w:rPr>
                <w:rFonts w:ascii="Bookman Old Style" w:hAnsi="Bookman Old Style" w:cs="Arial"/>
                <w:spacing w:val="4"/>
                <w:sz w:val="16"/>
                <w:szCs w:val="19"/>
              </w:rPr>
            </w:pPr>
            <w:r w:rsidRPr="00ED398F">
              <w:rPr>
                <w:rFonts w:ascii="Bookman Old Style" w:hAnsi="Bookman Old Style" w:cs="Arial"/>
                <w:spacing w:val="4"/>
                <w:sz w:val="14"/>
                <w:szCs w:val="19"/>
              </w:rPr>
              <w:t>Upon Completion of the course the students will be able to:</w:t>
            </w:r>
          </w:p>
        </w:tc>
        <w:tc>
          <w:tcPr>
            <w:tcW w:w="2552" w:type="dxa"/>
          </w:tcPr>
          <w:p w:rsidR="00ED398F" w:rsidRDefault="00ED398F" w:rsidP="00F62F0A">
            <w:pPr>
              <w:spacing w:line="360" w:lineRule="auto"/>
              <w:jc w:val="both"/>
              <w:rPr>
                <w:rFonts w:ascii="Bookman Old Style" w:hAnsi="Bookman Old Style" w:cs="Arial"/>
                <w:b/>
                <w:spacing w:val="4"/>
                <w:sz w:val="16"/>
                <w:szCs w:val="19"/>
              </w:rPr>
            </w:pPr>
            <w:r w:rsidRPr="00ED398F">
              <w:rPr>
                <w:rFonts w:ascii="Bookman Old Style" w:hAnsi="Bookman Old Style" w:cs="Arial"/>
                <w:b/>
                <w:spacing w:val="4"/>
                <w:sz w:val="16"/>
                <w:szCs w:val="19"/>
              </w:rPr>
              <w:t>Linked to Program</w:t>
            </w:r>
          </w:p>
          <w:p w:rsidR="00ED398F" w:rsidRPr="00ED398F" w:rsidRDefault="00ED398F" w:rsidP="00ED398F">
            <w:pPr>
              <w:spacing w:line="360" w:lineRule="auto"/>
              <w:jc w:val="both"/>
              <w:rPr>
                <w:rFonts w:ascii="Bookman Old Style" w:hAnsi="Bookman Old Style" w:cs="Arial"/>
                <w:b/>
                <w:spacing w:val="4"/>
                <w:sz w:val="16"/>
                <w:szCs w:val="19"/>
              </w:rPr>
            </w:pPr>
            <w:r w:rsidRPr="00ED398F">
              <w:rPr>
                <w:rFonts w:ascii="Bookman Old Style" w:hAnsi="Bookman Old Style" w:cs="Arial"/>
                <w:b/>
                <w:spacing w:val="4"/>
                <w:sz w:val="16"/>
                <w:szCs w:val="19"/>
              </w:rPr>
              <w:t>Learning Outcomes</w:t>
            </w:r>
            <w:r>
              <w:rPr>
                <w:rFonts w:ascii="Bookman Old Style" w:hAnsi="Bookman Old Style" w:cs="Arial"/>
                <w:b/>
                <w:spacing w:val="4"/>
                <w:sz w:val="16"/>
                <w:szCs w:val="19"/>
              </w:rPr>
              <w:t xml:space="preserve"> (PLO)</w:t>
            </w:r>
          </w:p>
        </w:tc>
        <w:tc>
          <w:tcPr>
            <w:tcW w:w="1984" w:type="dxa"/>
          </w:tcPr>
          <w:p w:rsidR="00ED398F" w:rsidRPr="00ED398F" w:rsidRDefault="00ED398F" w:rsidP="00F62F0A">
            <w:pPr>
              <w:spacing w:line="360" w:lineRule="auto"/>
              <w:jc w:val="both"/>
              <w:rPr>
                <w:rFonts w:ascii="Bookman Old Style" w:hAnsi="Bookman Old Style" w:cs="Arial"/>
                <w:b/>
                <w:spacing w:val="4"/>
                <w:sz w:val="16"/>
                <w:szCs w:val="19"/>
              </w:rPr>
            </w:pPr>
            <w:r w:rsidRPr="00ED398F">
              <w:rPr>
                <w:rFonts w:ascii="Bookman Old Style" w:hAnsi="Bookman Old Style" w:cs="Arial"/>
                <w:b/>
                <w:spacing w:val="4"/>
                <w:sz w:val="16"/>
                <w:szCs w:val="19"/>
              </w:rPr>
              <w:t>Teaching Strategies</w:t>
            </w:r>
          </w:p>
        </w:tc>
        <w:tc>
          <w:tcPr>
            <w:tcW w:w="1530" w:type="dxa"/>
          </w:tcPr>
          <w:p w:rsidR="00ED398F" w:rsidRPr="00ED398F" w:rsidRDefault="00ED398F" w:rsidP="00F62F0A">
            <w:pPr>
              <w:spacing w:line="360" w:lineRule="auto"/>
              <w:jc w:val="both"/>
              <w:rPr>
                <w:rFonts w:ascii="Bookman Old Style" w:hAnsi="Bookman Old Style" w:cs="Arial"/>
                <w:b/>
                <w:spacing w:val="4"/>
                <w:sz w:val="16"/>
                <w:szCs w:val="19"/>
              </w:rPr>
            </w:pPr>
            <w:r>
              <w:rPr>
                <w:rFonts w:ascii="Bookman Old Style" w:hAnsi="Bookman Old Style" w:cs="Arial"/>
                <w:b/>
                <w:spacing w:val="4"/>
                <w:sz w:val="16"/>
                <w:szCs w:val="19"/>
              </w:rPr>
              <w:t>Assessment</w:t>
            </w:r>
          </w:p>
        </w:tc>
      </w:tr>
      <w:tr w:rsidR="00ED398F" w:rsidTr="00ED398F">
        <w:tc>
          <w:tcPr>
            <w:tcW w:w="3510" w:type="dxa"/>
          </w:tcPr>
          <w:p w:rsidR="00ED398F" w:rsidRDefault="006E6439" w:rsidP="00ED398F">
            <w:pPr>
              <w:pStyle w:val="ListParagraph"/>
              <w:numPr>
                <w:ilvl w:val="0"/>
                <w:numId w:val="9"/>
              </w:num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d</w:t>
            </w:r>
            <w:r w:rsidR="00ED398F" w:rsidRPr="00ED398F">
              <w:rPr>
                <w:rFonts w:ascii="Bookman Old Style" w:hAnsi="Bookman Old Style" w:cs="Arial"/>
                <w:spacing w:val="4"/>
                <w:sz w:val="19"/>
                <w:szCs w:val="19"/>
              </w:rPr>
              <w:t>escribe the practical and integrative model of strategic management process that defines basic activities in strategic</w:t>
            </w:r>
            <w:r w:rsidR="00ED398F">
              <w:rPr>
                <w:rFonts w:ascii="Bookman Old Style" w:hAnsi="Bookman Old Style" w:cs="Arial"/>
                <w:spacing w:val="4"/>
                <w:sz w:val="19"/>
                <w:szCs w:val="19"/>
              </w:rPr>
              <w:t xml:space="preserve"> management</w:t>
            </w:r>
          </w:p>
        </w:tc>
        <w:tc>
          <w:tcPr>
            <w:tcW w:w="2552" w:type="dxa"/>
          </w:tcPr>
          <w:p w:rsidR="00ED398F" w:rsidRDefault="00ED398F"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LG 6: OB 6.2</w:t>
            </w:r>
          </w:p>
        </w:tc>
        <w:tc>
          <w:tcPr>
            <w:tcW w:w="1984" w:type="dxa"/>
          </w:tcPr>
          <w:p w:rsidR="00ED398F" w:rsidRPr="00ED398F" w:rsidRDefault="00ED398F" w:rsidP="00ED398F">
            <w:pPr>
              <w:pStyle w:val="ListParagraph"/>
              <w:numPr>
                <w:ilvl w:val="0"/>
                <w:numId w:val="10"/>
              </w:numPr>
              <w:spacing w:line="360" w:lineRule="auto"/>
              <w:jc w:val="both"/>
              <w:rPr>
                <w:rFonts w:ascii="Bookman Old Style" w:hAnsi="Bookman Old Style" w:cs="Arial"/>
                <w:spacing w:val="4"/>
                <w:sz w:val="19"/>
                <w:szCs w:val="19"/>
              </w:rPr>
            </w:pPr>
            <w:r w:rsidRPr="00ED398F">
              <w:rPr>
                <w:rFonts w:ascii="Bookman Old Style" w:hAnsi="Bookman Old Style" w:cs="Arial"/>
                <w:spacing w:val="4"/>
                <w:sz w:val="19"/>
                <w:szCs w:val="19"/>
              </w:rPr>
              <w:t>STM Model</w:t>
            </w:r>
          </w:p>
          <w:p w:rsidR="00ED398F" w:rsidRPr="00ED398F" w:rsidRDefault="00ED398F" w:rsidP="00ED398F">
            <w:pPr>
              <w:pStyle w:val="ListParagraph"/>
              <w:numPr>
                <w:ilvl w:val="0"/>
                <w:numId w:val="10"/>
              </w:numPr>
              <w:spacing w:line="360" w:lineRule="auto"/>
              <w:jc w:val="both"/>
              <w:rPr>
                <w:rFonts w:ascii="Bookman Old Style" w:hAnsi="Bookman Old Style" w:cs="Arial"/>
                <w:spacing w:val="4"/>
                <w:sz w:val="19"/>
                <w:szCs w:val="19"/>
              </w:rPr>
            </w:pPr>
            <w:r w:rsidRPr="00ED398F">
              <w:rPr>
                <w:rFonts w:ascii="Bookman Old Style" w:hAnsi="Bookman Old Style" w:cs="Arial"/>
                <w:spacing w:val="4"/>
                <w:sz w:val="19"/>
                <w:szCs w:val="19"/>
              </w:rPr>
              <w:t>Development</w:t>
            </w:r>
          </w:p>
          <w:p w:rsidR="00ED398F" w:rsidRPr="00ED398F" w:rsidRDefault="00ED398F" w:rsidP="00ED398F">
            <w:pPr>
              <w:pStyle w:val="ListParagraph"/>
              <w:numPr>
                <w:ilvl w:val="0"/>
                <w:numId w:val="10"/>
              </w:numPr>
              <w:spacing w:line="360" w:lineRule="auto"/>
              <w:jc w:val="both"/>
              <w:rPr>
                <w:rFonts w:ascii="Bookman Old Style" w:hAnsi="Bookman Old Style" w:cs="Arial"/>
                <w:spacing w:val="4"/>
                <w:sz w:val="19"/>
                <w:szCs w:val="19"/>
              </w:rPr>
            </w:pPr>
            <w:r w:rsidRPr="00ED398F">
              <w:rPr>
                <w:rFonts w:ascii="Bookman Old Style" w:hAnsi="Bookman Old Style" w:cs="Arial"/>
                <w:spacing w:val="4"/>
                <w:sz w:val="19"/>
                <w:szCs w:val="19"/>
              </w:rPr>
              <w:t>Cooperative learning</w:t>
            </w:r>
          </w:p>
          <w:p w:rsidR="00ED398F" w:rsidRPr="00ED398F" w:rsidRDefault="00ED398F" w:rsidP="00ED398F">
            <w:pPr>
              <w:pStyle w:val="ListParagraph"/>
              <w:numPr>
                <w:ilvl w:val="0"/>
                <w:numId w:val="10"/>
              </w:numPr>
              <w:spacing w:line="360" w:lineRule="auto"/>
              <w:jc w:val="both"/>
              <w:rPr>
                <w:rFonts w:ascii="Bookman Old Style" w:hAnsi="Bookman Old Style" w:cs="Arial"/>
                <w:spacing w:val="4"/>
                <w:sz w:val="19"/>
                <w:szCs w:val="19"/>
              </w:rPr>
            </w:pPr>
            <w:r w:rsidRPr="00ED398F">
              <w:rPr>
                <w:rFonts w:ascii="Bookman Old Style" w:hAnsi="Bookman Old Style" w:cs="Arial"/>
                <w:spacing w:val="4"/>
                <w:sz w:val="19"/>
                <w:szCs w:val="19"/>
              </w:rPr>
              <w:t>Action-learning</w:t>
            </w:r>
          </w:p>
          <w:p w:rsidR="00ED398F" w:rsidRPr="00ED398F" w:rsidRDefault="00ED398F" w:rsidP="00ED398F">
            <w:pPr>
              <w:pStyle w:val="ListParagraph"/>
              <w:spacing w:line="360" w:lineRule="auto"/>
              <w:jc w:val="both"/>
              <w:rPr>
                <w:rFonts w:ascii="Bookman Old Style" w:hAnsi="Bookman Old Style" w:cs="Arial"/>
                <w:spacing w:val="4"/>
                <w:sz w:val="19"/>
                <w:szCs w:val="19"/>
              </w:rPr>
            </w:pPr>
          </w:p>
        </w:tc>
        <w:tc>
          <w:tcPr>
            <w:tcW w:w="1530" w:type="dxa"/>
          </w:tcPr>
          <w:p w:rsidR="00ED398F" w:rsidRDefault="00ED398F"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Test – 1</w:t>
            </w:r>
          </w:p>
          <w:p w:rsidR="00ED398F" w:rsidRDefault="00ED398F" w:rsidP="00F62F0A">
            <w:pPr>
              <w:spacing w:line="360" w:lineRule="auto"/>
              <w:jc w:val="both"/>
              <w:rPr>
                <w:rFonts w:ascii="Bookman Old Style" w:hAnsi="Bookman Old Style" w:cs="Arial"/>
                <w:spacing w:val="4"/>
                <w:sz w:val="19"/>
                <w:szCs w:val="19"/>
              </w:rPr>
            </w:pPr>
          </w:p>
        </w:tc>
      </w:tr>
      <w:tr w:rsidR="00ED398F" w:rsidTr="00ED398F">
        <w:tc>
          <w:tcPr>
            <w:tcW w:w="3510" w:type="dxa"/>
          </w:tcPr>
          <w:p w:rsidR="00ED398F" w:rsidRPr="00ED398F" w:rsidRDefault="00ED398F" w:rsidP="00ED398F">
            <w:pPr>
              <w:pStyle w:val="ListParagraph"/>
              <w:numPr>
                <w:ilvl w:val="0"/>
                <w:numId w:val="9"/>
              </w:numPr>
              <w:spacing w:line="360" w:lineRule="auto"/>
              <w:jc w:val="both"/>
              <w:rPr>
                <w:rFonts w:ascii="Bookman Old Style" w:hAnsi="Bookman Old Style" w:cs="Arial"/>
                <w:spacing w:val="4"/>
                <w:sz w:val="19"/>
                <w:szCs w:val="19"/>
              </w:rPr>
            </w:pPr>
            <w:r w:rsidRPr="00ED398F">
              <w:rPr>
                <w:rFonts w:ascii="Bookman Old Style" w:hAnsi="Bookman Old Style" w:cs="Arial"/>
                <w:spacing w:val="4"/>
                <w:sz w:val="19"/>
                <w:szCs w:val="19"/>
              </w:rPr>
              <w:t>demonstrate the knowledge and abilities in formulating strategies and strategic plans</w:t>
            </w:r>
          </w:p>
        </w:tc>
        <w:tc>
          <w:tcPr>
            <w:tcW w:w="2552" w:type="dxa"/>
          </w:tcPr>
          <w:p w:rsidR="006E6439" w:rsidRDefault="00ED398F"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LG 5: OB: 5.1</w:t>
            </w:r>
            <w:r w:rsidR="006E6439">
              <w:rPr>
                <w:rFonts w:ascii="Bookman Old Style" w:hAnsi="Bookman Old Style" w:cs="Arial"/>
                <w:spacing w:val="4"/>
                <w:sz w:val="19"/>
                <w:szCs w:val="19"/>
              </w:rPr>
              <w:t>;</w:t>
            </w:r>
            <w:r>
              <w:rPr>
                <w:rFonts w:ascii="Bookman Old Style" w:hAnsi="Bookman Old Style" w:cs="Arial"/>
                <w:spacing w:val="4"/>
                <w:sz w:val="19"/>
                <w:szCs w:val="19"/>
              </w:rPr>
              <w:t>&amp;</w:t>
            </w:r>
          </w:p>
          <w:p w:rsidR="00ED398F" w:rsidRDefault="00ED398F"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OB 5.2</w:t>
            </w:r>
          </w:p>
        </w:tc>
        <w:tc>
          <w:tcPr>
            <w:tcW w:w="1984" w:type="dxa"/>
          </w:tcPr>
          <w:p w:rsidR="00ED398F" w:rsidRPr="006E6439" w:rsidRDefault="006E6439" w:rsidP="006E6439">
            <w:pPr>
              <w:pStyle w:val="ListParagraph"/>
              <w:numPr>
                <w:ilvl w:val="0"/>
                <w:numId w:val="11"/>
              </w:numPr>
              <w:spacing w:line="360" w:lineRule="auto"/>
              <w:jc w:val="both"/>
              <w:rPr>
                <w:rFonts w:ascii="Bookman Old Style" w:hAnsi="Bookman Old Style" w:cs="Arial"/>
                <w:spacing w:val="4"/>
                <w:sz w:val="19"/>
                <w:szCs w:val="19"/>
              </w:rPr>
            </w:pPr>
            <w:r w:rsidRPr="006E6439">
              <w:rPr>
                <w:rFonts w:ascii="Bookman Old Style" w:hAnsi="Bookman Old Style" w:cs="Arial"/>
                <w:spacing w:val="4"/>
                <w:sz w:val="19"/>
                <w:szCs w:val="19"/>
              </w:rPr>
              <w:t xml:space="preserve">Case Analysis </w:t>
            </w:r>
          </w:p>
          <w:p w:rsidR="006E6439" w:rsidRPr="006E6439" w:rsidRDefault="006E6439" w:rsidP="006E6439">
            <w:pPr>
              <w:pStyle w:val="ListParagraph"/>
              <w:numPr>
                <w:ilvl w:val="0"/>
                <w:numId w:val="11"/>
              </w:numPr>
              <w:spacing w:line="360" w:lineRule="auto"/>
              <w:jc w:val="both"/>
              <w:rPr>
                <w:rFonts w:ascii="Bookman Old Style" w:hAnsi="Bookman Old Style" w:cs="Arial"/>
                <w:spacing w:val="4"/>
                <w:sz w:val="19"/>
                <w:szCs w:val="19"/>
              </w:rPr>
            </w:pPr>
            <w:r w:rsidRPr="006E6439">
              <w:rPr>
                <w:rFonts w:ascii="Bookman Old Style" w:hAnsi="Bookman Old Style" w:cs="Arial"/>
                <w:spacing w:val="4"/>
                <w:sz w:val="19"/>
                <w:szCs w:val="19"/>
              </w:rPr>
              <w:t>Strategy Formulation Exercise</w:t>
            </w:r>
          </w:p>
        </w:tc>
        <w:tc>
          <w:tcPr>
            <w:tcW w:w="1530" w:type="dxa"/>
          </w:tcPr>
          <w:p w:rsidR="00ED398F" w:rsidRDefault="00ED398F" w:rsidP="00F62F0A">
            <w:pPr>
              <w:spacing w:line="360" w:lineRule="auto"/>
              <w:jc w:val="both"/>
              <w:rPr>
                <w:rFonts w:ascii="Bookman Old Style" w:hAnsi="Bookman Old Style" w:cs="Arial"/>
                <w:spacing w:val="4"/>
                <w:sz w:val="19"/>
                <w:szCs w:val="19"/>
              </w:rPr>
            </w:pPr>
          </w:p>
          <w:p w:rsidR="006E6439" w:rsidRDefault="006E6439" w:rsidP="00466A74">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 xml:space="preserve">&amp; Mid-Term </w:t>
            </w:r>
            <w:r w:rsidR="00466A74">
              <w:rPr>
                <w:rFonts w:ascii="Bookman Old Style" w:hAnsi="Bookman Old Style" w:cs="Arial"/>
                <w:spacing w:val="4"/>
                <w:sz w:val="19"/>
                <w:szCs w:val="19"/>
              </w:rPr>
              <w:t>1</w:t>
            </w:r>
          </w:p>
        </w:tc>
      </w:tr>
      <w:tr w:rsidR="00ED398F" w:rsidTr="00ED398F">
        <w:tc>
          <w:tcPr>
            <w:tcW w:w="3510" w:type="dxa"/>
          </w:tcPr>
          <w:p w:rsidR="00ED398F" w:rsidRPr="006E6439" w:rsidRDefault="006E6439" w:rsidP="006E6439">
            <w:pPr>
              <w:pStyle w:val="ListParagraph"/>
              <w:numPr>
                <w:ilvl w:val="0"/>
                <w:numId w:val="9"/>
              </w:num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a</w:t>
            </w:r>
            <w:r w:rsidRPr="006E6439">
              <w:rPr>
                <w:rFonts w:ascii="Bookman Old Style" w:hAnsi="Bookman Old Style" w:cs="Arial"/>
                <w:spacing w:val="4"/>
                <w:sz w:val="19"/>
                <w:szCs w:val="19"/>
              </w:rPr>
              <w:t xml:space="preserve">nalyze the competitive situation and strategic </w:t>
            </w:r>
            <w:r w:rsidRPr="006E6439">
              <w:rPr>
                <w:rFonts w:ascii="Bookman Old Style" w:hAnsi="Bookman Old Style" w:cs="Arial"/>
                <w:spacing w:val="4"/>
                <w:sz w:val="19"/>
                <w:szCs w:val="19"/>
              </w:rPr>
              <w:lastRenderedPageBreak/>
              <w:t>dilemma in dealing with dynamic global business environment in terms of rapidly changing market trends and technological advancement</w:t>
            </w:r>
          </w:p>
        </w:tc>
        <w:tc>
          <w:tcPr>
            <w:tcW w:w="2552" w:type="dxa"/>
          </w:tcPr>
          <w:p w:rsidR="00ED398F" w:rsidRDefault="006E6439"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lastRenderedPageBreak/>
              <w:t>LG 2: OB 2.1; &amp; LG 6: OB 6.3</w:t>
            </w:r>
          </w:p>
        </w:tc>
        <w:tc>
          <w:tcPr>
            <w:tcW w:w="1984" w:type="dxa"/>
          </w:tcPr>
          <w:p w:rsidR="00ED398F" w:rsidRDefault="006E6439"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 xml:space="preserve">Case Analysis &amp; Group </w:t>
            </w:r>
            <w:r>
              <w:rPr>
                <w:rFonts w:ascii="Bookman Old Style" w:hAnsi="Bookman Old Style" w:cs="Arial"/>
                <w:spacing w:val="4"/>
                <w:sz w:val="19"/>
                <w:szCs w:val="19"/>
              </w:rPr>
              <w:lastRenderedPageBreak/>
              <w:t>discussions</w:t>
            </w:r>
          </w:p>
        </w:tc>
        <w:tc>
          <w:tcPr>
            <w:tcW w:w="1530" w:type="dxa"/>
          </w:tcPr>
          <w:p w:rsidR="00466A74" w:rsidRDefault="006E6439" w:rsidP="00466A74">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lastRenderedPageBreak/>
              <w:t xml:space="preserve">Mid-Term – </w:t>
            </w:r>
            <w:r w:rsidR="00466A74">
              <w:rPr>
                <w:rFonts w:ascii="Bookman Old Style" w:hAnsi="Bookman Old Style" w:cs="Arial"/>
                <w:spacing w:val="4"/>
                <w:sz w:val="19"/>
                <w:szCs w:val="19"/>
              </w:rPr>
              <w:t>1: Business-</w:t>
            </w:r>
            <w:r w:rsidR="00466A74">
              <w:rPr>
                <w:rFonts w:ascii="Bookman Old Style" w:hAnsi="Bookman Old Style" w:cs="Arial"/>
                <w:spacing w:val="4"/>
                <w:sz w:val="19"/>
                <w:szCs w:val="19"/>
              </w:rPr>
              <w:lastRenderedPageBreak/>
              <w:t>case Analysis</w:t>
            </w:r>
          </w:p>
          <w:p w:rsidR="00ED398F" w:rsidRDefault="00466A74" w:rsidP="00466A74">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 xml:space="preserve">Mid-Term – 2 </w:t>
            </w:r>
          </w:p>
          <w:p w:rsidR="00466A74" w:rsidRDefault="00466A74" w:rsidP="00466A74">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Test-2</w:t>
            </w:r>
          </w:p>
        </w:tc>
      </w:tr>
      <w:tr w:rsidR="006E6439" w:rsidTr="00ED398F">
        <w:tc>
          <w:tcPr>
            <w:tcW w:w="3510" w:type="dxa"/>
          </w:tcPr>
          <w:p w:rsidR="006E6439" w:rsidRDefault="006E6439" w:rsidP="006E6439">
            <w:pPr>
              <w:pStyle w:val="ListParagraph"/>
              <w:numPr>
                <w:ilvl w:val="0"/>
                <w:numId w:val="9"/>
              </w:num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lastRenderedPageBreak/>
              <w:t>e</w:t>
            </w:r>
            <w:r w:rsidRPr="00D6745D">
              <w:rPr>
                <w:rFonts w:ascii="Bookman Old Style" w:hAnsi="Bookman Old Style" w:cs="Arial"/>
                <w:spacing w:val="4"/>
                <w:sz w:val="19"/>
                <w:szCs w:val="19"/>
              </w:rPr>
              <w:t>valuate challenges faced by managers in implementing and evaluating strategies based on the nature of business, industry, and cultural differences</w:t>
            </w:r>
          </w:p>
        </w:tc>
        <w:tc>
          <w:tcPr>
            <w:tcW w:w="2552" w:type="dxa"/>
          </w:tcPr>
          <w:p w:rsidR="006E6439" w:rsidRDefault="006E6439"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LG 5: OB 5.3: &amp; LG 6: OB 6.2, &amp; OB: 6.3</w:t>
            </w:r>
          </w:p>
        </w:tc>
        <w:tc>
          <w:tcPr>
            <w:tcW w:w="1984" w:type="dxa"/>
          </w:tcPr>
          <w:p w:rsidR="006E6439" w:rsidRDefault="006E6439" w:rsidP="006E6439">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Lecture, Tutorial, &amp; SWOT Analysis exercise</w:t>
            </w:r>
          </w:p>
        </w:tc>
        <w:tc>
          <w:tcPr>
            <w:tcW w:w="1530" w:type="dxa"/>
          </w:tcPr>
          <w:p w:rsidR="006E6439" w:rsidRDefault="00466A74"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Test – 3</w:t>
            </w:r>
            <w:r w:rsidR="006E6439">
              <w:rPr>
                <w:rFonts w:ascii="Bookman Old Style" w:hAnsi="Bookman Old Style" w:cs="Arial"/>
                <w:spacing w:val="4"/>
                <w:sz w:val="19"/>
                <w:szCs w:val="19"/>
              </w:rPr>
              <w:t xml:space="preserve"> </w:t>
            </w:r>
          </w:p>
          <w:p w:rsidR="006E6439" w:rsidRDefault="006E6439"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&amp;</w:t>
            </w:r>
          </w:p>
          <w:p w:rsidR="006E6439" w:rsidRDefault="006E6439" w:rsidP="00F62F0A">
            <w:pPr>
              <w:spacing w:line="360" w:lineRule="auto"/>
              <w:jc w:val="both"/>
              <w:rPr>
                <w:rFonts w:ascii="Bookman Old Style" w:hAnsi="Bookman Old Style" w:cs="Arial"/>
                <w:spacing w:val="4"/>
                <w:sz w:val="19"/>
                <w:szCs w:val="19"/>
              </w:rPr>
            </w:pPr>
            <w:r>
              <w:rPr>
                <w:rFonts w:ascii="Bookman Old Style" w:hAnsi="Bookman Old Style" w:cs="Arial"/>
                <w:spacing w:val="4"/>
                <w:sz w:val="19"/>
                <w:szCs w:val="19"/>
              </w:rPr>
              <w:t>Final Examination</w:t>
            </w:r>
          </w:p>
        </w:tc>
      </w:tr>
    </w:tbl>
    <w:p w:rsidR="00ED398F" w:rsidRDefault="00ED398F" w:rsidP="00F62F0A">
      <w:pPr>
        <w:spacing w:line="360" w:lineRule="auto"/>
        <w:jc w:val="both"/>
        <w:rPr>
          <w:rFonts w:ascii="Bookman Old Style" w:hAnsi="Bookman Old Style" w:cs="Arial"/>
          <w:spacing w:val="4"/>
          <w:sz w:val="19"/>
          <w:szCs w:val="19"/>
        </w:rPr>
      </w:pPr>
    </w:p>
    <w:p w:rsidR="00727D95" w:rsidRDefault="00727D95" w:rsidP="00F62F0A">
      <w:pPr>
        <w:spacing w:line="360" w:lineRule="auto"/>
        <w:jc w:val="both"/>
        <w:rPr>
          <w:rFonts w:ascii="Bookman Old Style" w:hAnsi="Bookman Old Style" w:cs="Arial"/>
          <w:spacing w:val="4"/>
          <w:sz w:val="19"/>
          <w:szCs w:val="19"/>
        </w:rPr>
      </w:pPr>
    </w:p>
    <w:p w:rsidR="006049FF" w:rsidRDefault="006049FF" w:rsidP="00727D95">
      <w:pPr>
        <w:pBdr>
          <w:bottom w:val="single" w:sz="12" w:space="1" w:color="auto"/>
        </w:pBdr>
        <w:jc w:val="both"/>
        <w:rPr>
          <w:rFonts w:ascii="Bookman Old Style" w:hAnsi="Bookman Old Style"/>
          <w:b/>
          <w:sz w:val="19"/>
          <w:szCs w:val="19"/>
        </w:rPr>
      </w:pPr>
    </w:p>
    <w:p w:rsidR="00727D95" w:rsidRDefault="00727D95" w:rsidP="00727D95">
      <w:pPr>
        <w:pBdr>
          <w:bottom w:val="single" w:sz="12" w:space="1" w:color="auto"/>
        </w:pBdr>
        <w:jc w:val="both"/>
        <w:rPr>
          <w:rFonts w:ascii="Bookman Old Style" w:hAnsi="Bookman Old Style"/>
          <w:sz w:val="19"/>
          <w:szCs w:val="19"/>
        </w:rPr>
      </w:pPr>
      <w:r w:rsidRPr="00727D95">
        <w:rPr>
          <w:rFonts w:ascii="Bookman Old Style" w:hAnsi="Bookman Old Style"/>
          <w:b/>
          <w:sz w:val="19"/>
          <w:szCs w:val="19"/>
        </w:rPr>
        <w:t xml:space="preserve">Textbook: </w:t>
      </w:r>
      <w:r w:rsidRPr="006049FF">
        <w:rPr>
          <w:rFonts w:ascii="Bookman Old Style" w:hAnsi="Bookman Old Style"/>
          <w:sz w:val="19"/>
          <w:szCs w:val="19"/>
        </w:rPr>
        <w:t>Strategic Management</w:t>
      </w:r>
      <w:r w:rsidR="006049FF" w:rsidRPr="006049FF">
        <w:rPr>
          <w:rFonts w:ascii="Bookman Old Style" w:hAnsi="Bookman Old Style"/>
          <w:sz w:val="19"/>
          <w:szCs w:val="19"/>
        </w:rPr>
        <w:t xml:space="preserve">: Concepts and Cases – </w:t>
      </w:r>
      <w:proofErr w:type="spellStart"/>
      <w:r w:rsidR="006049FF" w:rsidRPr="006049FF">
        <w:rPr>
          <w:rFonts w:ascii="Bookman Old Style" w:hAnsi="Bookman Old Style"/>
          <w:sz w:val="19"/>
          <w:szCs w:val="19"/>
        </w:rPr>
        <w:t>Abdulrahman</w:t>
      </w:r>
      <w:proofErr w:type="spellEnd"/>
      <w:r w:rsidR="006049FF" w:rsidRPr="006049FF">
        <w:rPr>
          <w:rFonts w:ascii="Bookman Old Style" w:hAnsi="Bookman Old Style"/>
          <w:sz w:val="19"/>
          <w:szCs w:val="19"/>
        </w:rPr>
        <w:t xml:space="preserve"> Al-</w:t>
      </w:r>
      <w:proofErr w:type="spellStart"/>
      <w:r w:rsidR="006049FF" w:rsidRPr="006049FF">
        <w:rPr>
          <w:rFonts w:ascii="Bookman Old Style" w:hAnsi="Bookman Old Style"/>
          <w:sz w:val="19"/>
          <w:szCs w:val="19"/>
        </w:rPr>
        <w:t>Aali</w:t>
      </w:r>
      <w:proofErr w:type="spellEnd"/>
      <w:r w:rsidR="006049FF" w:rsidRPr="006049FF">
        <w:rPr>
          <w:rFonts w:ascii="Bookman Old Style" w:hAnsi="Bookman Old Style"/>
          <w:sz w:val="19"/>
          <w:szCs w:val="19"/>
        </w:rPr>
        <w:t>, Abbas Ali, and Fred David</w:t>
      </w:r>
      <w:r w:rsidRPr="006049FF">
        <w:rPr>
          <w:rFonts w:ascii="Bookman Old Style" w:hAnsi="Bookman Old Style"/>
          <w:sz w:val="19"/>
          <w:szCs w:val="19"/>
        </w:rPr>
        <w:t xml:space="preserve"> (Arab World Edition) – Pearson Publication </w:t>
      </w: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6049FF" w:rsidRDefault="006049FF" w:rsidP="00727D95">
      <w:pPr>
        <w:pBdr>
          <w:bottom w:val="single" w:sz="12" w:space="1" w:color="auto"/>
        </w:pBdr>
        <w:jc w:val="both"/>
        <w:rPr>
          <w:rFonts w:ascii="Bookman Old Style" w:hAnsi="Bookman Old Style"/>
          <w:sz w:val="19"/>
          <w:szCs w:val="19"/>
        </w:rPr>
      </w:pPr>
    </w:p>
    <w:p w:rsidR="00727D95" w:rsidRPr="006049FF" w:rsidRDefault="00727D95" w:rsidP="00727D95">
      <w:pPr>
        <w:spacing w:line="360" w:lineRule="auto"/>
        <w:jc w:val="both"/>
        <w:rPr>
          <w:rFonts w:ascii="Bookman Old Style" w:hAnsi="Bookman Old Style" w:cs="Arial"/>
          <w:spacing w:val="4"/>
          <w:sz w:val="19"/>
          <w:szCs w:val="19"/>
        </w:rPr>
      </w:pPr>
    </w:p>
    <w:p w:rsidR="006049FF" w:rsidRDefault="006049FF" w:rsidP="0047144E">
      <w:pPr>
        <w:spacing w:line="360" w:lineRule="auto"/>
        <w:jc w:val="both"/>
        <w:rPr>
          <w:rFonts w:ascii="Bookman Old Style" w:hAnsi="Bookman Old Style"/>
          <w:b/>
          <w:sz w:val="19"/>
          <w:szCs w:val="19"/>
        </w:rPr>
      </w:pPr>
    </w:p>
    <w:p w:rsidR="00FC7D69" w:rsidRPr="004A1537" w:rsidRDefault="00FC7D69" w:rsidP="00FC7D69">
      <w:pPr>
        <w:spacing w:line="360" w:lineRule="auto"/>
        <w:jc w:val="both"/>
        <w:rPr>
          <w:rFonts w:ascii="Bookman Old Style" w:hAnsi="Bookman Old Style"/>
          <w:b/>
          <w:sz w:val="19"/>
          <w:szCs w:val="19"/>
        </w:rPr>
      </w:pPr>
      <w:r>
        <w:rPr>
          <w:rFonts w:ascii="Bookman Old Style" w:hAnsi="Bookman Old Style"/>
          <w:b/>
          <w:sz w:val="19"/>
          <w:szCs w:val="19"/>
        </w:rPr>
        <w:t>Assessments</w:t>
      </w:r>
    </w:p>
    <w:p w:rsidR="00FC7D69" w:rsidRDefault="00FC7D69" w:rsidP="00FC7D69">
      <w:pPr>
        <w:spacing w:line="360" w:lineRule="auto"/>
        <w:jc w:val="both"/>
        <w:rPr>
          <w:rFonts w:ascii="Bookman Old Style" w:hAnsi="Bookman Old Style"/>
          <w:sz w:val="19"/>
          <w:szCs w:val="19"/>
        </w:rPr>
      </w:pPr>
      <w:r w:rsidRPr="004A1537">
        <w:rPr>
          <w:rFonts w:ascii="Bookman Old Style" w:hAnsi="Bookman Old Style"/>
          <w:sz w:val="19"/>
          <w:szCs w:val="19"/>
        </w:rPr>
        <w:t>Assignments</w:t>
      </w:r>
      <w:r>
        <w:rPr>
          <w:rFonts w:ascii="Bookman Old Style" w:hAnsi="Bookman Old Style"/>
          <w:sz w:val="19"/>
          <w:szCs w:val="19"/>
        </w:rPr>
        <w:tab/>
        <w:t>(5 x 2)</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Pr>
          <w:rFonts w:ascii="Bookman Old Style" w:hAnsi="Bookman Old Style"/>
          <w:sz w:val="19"/>
          <w:szCs w:val="19"/>
        </w:rPr>
        <w:t>5</w:t>
      </w:r>
      <w:r w:rsidRPr="004A1537">
        <w:rPr>
          <w:rFonts w:ascii="Bookman Old Style" w:hAnsi="Bookman Old Style"/>
          <w:sz w:val="19"/>
          <w:szCs w:val="19"/>
        </w:rPr>
        <w:t>%</w:t>
      </w:r>
    </w:p>
    <w:p w:rsidR="00FC7D69" w:rsidRPr="004A1537" w:rsidRDefault="00FC7D69" w:rsidP="00FC7D69">
      <w:pPr>
        <w:spacing w:line="360" w:lineRule="auto"/>
        <w:jc w:val="both"/>
        <w:rPr>
          <w:rFonts w:ascii="Bookman Old Style" w:hAnsi="Bookman Old Style"/>
          <w:sz w:val="19"/>
          <w:szCs w:val="19"/>
        </w:rPr>
      </w:pPr>
      <w:r>
        <w:rPr>
          <w:rFonts w:ascii="Bookman Old Style" w:hAnsi="Bookman Old Style"/>
          <w:sz w:val="19"/>
          <w:szCs w:val="19"/>
        </w:rPr>
        <w:t>Test</w:t>
      </w:r>
      <w:r>
        <w:rPr>
          <w:rFonts w:ascii="Bookman Old Style" w:hAnsi="Bookman Old Style"/>
          <w:sz w:val="19"/>
          <w:szCs w:val="19"/>
        </w:rPr>
        <w:tab/>
        <w:t xml:space="preserve"> </w:t>
      </w:r>
      <w:proofErr w:type="gramStart"/>
      <w:r>
        <w:rPr>
          <w:rFonts w:ascii="Bookman Old Style" w:hAnsi="Bookman Old Style"/>
          <w:sz w:val="19"/>
          <w:szCs w:val="19"/>
        </w:rPr>
        <w:t>( 2</w:t>
      </w:r>
      <w:proofErr w:type="gramEnd"/>
      <w:r>
        <w:rPr>
          <w:rFonts w:ascii="Bookman Old Style" w:hAnsi="Bookman Old Style"/>
          <w:sz w:val="19"/>
          <w:szCs w:val="19"/>
        </w:rPr>
        <w:t xml:space="preserve"> best out of 3)</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t>: 10%</w:t>
      </w:r>
    </w:p>
    <w:p w:rsidR="00FC7D69" w:rsidRPr="004A1537" w:rsidRDefault="00FC7D69" w:rsidP="00FC7D69">
      <w:pPr>
        <w:spacing w:line="360" w:lineRule="auto"/>
        <w:jc w:val="both"/>
        <w:rPr>
          <w:rFonts w:ascii="Bookman Old Style" w:hAnsi="Bookman Old Style"/>
          <w:sz w:val="19"/>
          <w:szCs w:val="19"/>
        </w:rPr>
      </w:pPr>
      <w:r w:rsidRPr="004A1537">
        <w:rPr>
          <w:rFonts w:ascii="Bookman Old Style" w:hAnsi="Bookman Old Style"/>
          <w:sz w:val="19"/>
          <w:szCs w:val="19"/>
        </w:rPr>
        <w:t>First Mid-Term</w:t>
      </w:r>
      <w:r w:rsidRPr="004A1537">
        <w:rPr>
          <w:rFonts w:ascii="Bookman Old Style" w:hAnsi="Bookman Old Style"/>
          <w:sz w:val="19"/>
          <w:szCs w:val="19"/>
        </w:rPr>
        <w:tab/>
      </w:r>
      <w:r>
        <w:rPr>
          <w:rFonts w:ascii="Bookman Old Style" w:hAnsi="Bookman Old Style"/>
          <w:sz w:val="19"/>
          <w:szCs w:val="19"/>
        </w:rPr>
        <w:t xml:space="preserve"> </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 xml:space="preserve">: </w:t>
      </w:r>
      <w:r>
        <w:rPr>
          <w:rFonts w:ascii="Bookman Old Style" w:hAnsi="Bookman Old Style"/>
          <w:sz w:val="19"/>
          <w:szCs w:val="19"/>
        </w:rPr>
        <w:t>20</w:t>
      </w:r>
      <w:r w:rsidRPr="004A1537">
        <w:rPr>
          <w:rFonts w:ascii="Bookman Old Style" w:hAnsi="Bookman Old Style"/>
          <w:sz w:val="19"/>
          <w:szCs w:val="19"/>
        </w:rPr>
        <w:t>%</w:t>
      </w:r>
    </w:p>
    <w:p w:rsidR="00FC7D69" w:rsidRPr="004A1537" w:rsidRDefault="00FC7D69" w:rsidP="00FC7D69">
      <w:pPr>
        <w:spacing w:line="360" w:lineRule="auto"/>
        <w:jc w:val="both"/>
        <w:rPr>
          <w:rFonts w:ascii="Bookman Old Style" w:hAnsi="Bookman Old Style"/>
          <w:sz w:val="19"/>
          <w:szCs w:val="19"/>
        </w:rPr>
      </w:pPr>
      <w:r w:rsidRPr="004A1537">
        <w:rPr>
          <w:rFonts w:ascii="Bookman Old Style" w:hAnsi="Bookman Old Style"/>
          <w:sz w:val="19"/>
          <w:szCs w:val="19"/>
        </w:rPr>
        <w:t>Second Mid-Term</w:t>
      </w:r>
      <w:r>
        <w:rPr>
          <w:rFonts w:ascii="Bookman Old Style" w:hAnsi="Bookman Old Style"/>
          <w:sz w:val="19"/>
          <w:szCs w:val="19"/>
        </w:rPr>
        <w:t xml:space="preserve">    </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xml:space="preserve">: </w:t>
      </w:r>
      <w:r>
        <w:rPr>
          <w:rFonts w:ascii="Bookman Old Style" w:hAnsi="Bookman Old Style"/>
          <w:sz w:val="19"/>
          <w:szCs w:val="19"/>
        </w:rPr>
        <w:t>20</w:t>
      </w:r>
      <w:r w:rsidRPr="004A1537">
        <w:rPr>
          <w:rFonts w:ascii="Bookman Old Style" w:hAnsi="Bookman Old Style"/>
          <w:sz w:val="19"/>
          <w:szCs w:val="19"/>
        </w:rPr>
        <w:t>%</w:t>
      </w:r>
    </w:p>
    <w:p w:rsidR="00FC7D69" w:rsidRPr="004A1537" w:rsidRDefault="00FC7D69" w:rsidP="00FC7D69">
      <w:pPr>
        <w:spacing w:line="360" w:lineRule="auto"/>
        <w:jc w:val="both"/>
        <w:rPr>
          <w:rFonts w:ascii="Bookman Old Style" w:hAnsi="Bookman Old Style"/>
          <w:sz w:val="19"/>
          <w:szCs w:val="19"/>
        </w:rPr>
      </w:pPr>
      <w:r w:rsidRPr="004A1537">
        <w:rPr>
          <w:rFonts w:ascii="Bookman Old Style" w:hAnsi="Bookman Old Style"/>
          <w:sz w:val="19"/>
          <w:szCs w:val="19"/>
        </w:rPr>
        <w:t>Attendance &amp; Participation</w:t>
      </w:r>
      <w:r w:rsidRPr="004A1537">
        <w:rPr>
          <w:rFonts w:ascii="Bookman Old Style" w:hAnsi="Bookman Old Style"/>
          <w:sz w:val="19"/>
          <w:szCs w:val="19"/>
        </w:rPr>
        <w:tab/>
      </w:r>
      <w:r w:rsidRPr="004A1537">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t xml:space="preserve">: 5 </w:t>
      </w:r>
      <w:r w:rsidRPr="004A1537">
        <w:rPr>
          <w:rFonts w:ascii="Bookman Old Style" w:hAnsi="Bookman Old Style"/>
          <w:sz w:val="19"/>
          <w:szCs w:val="19"/>
        </w:rPr>
        <w:t>%</w:t>
      </w:r>
    </w:p>
    <w:p w:rsidR="00FC7D69" w:rsidRPr="004A1537" w:rsidRDefault="00FC7D69" w:rsidP="00FC7D69">
      <w:pPr>
        <w:spacing w:line="360" w:lineRule="auto"/>
        <w:jc w:val="both"/>
        <w:rPr>
          <w:rFonts w:ascii="Bookman Old Style" w:hAnsi="Bookman Old Style"/>
          <w:sz w:val="19"/>
          <w:szCs w:val="19"/>
        </w:rPr>
      </w:pPr>
      <w:r w:rsidRPr="004A1537">
        <w:rPr>
          <w:rFonts w:ascii="Bookman Old Style" w:hAnsi="Bookman Old Style"/>
          <w:sz w:val="19"/>
          <w:szCs w:val="19"/>
        </w:rPr>
        <w:t>Final Exam</w:t>
      </w:r>
      <w:r w:rsidRPr="004A1537">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r>
      <w:r w:rsidRPr="004A1537">
        <w:rPr>
          <w:rFonts w:ascii="Bookman Old Style" w:hAnsi="Bookman Old Style"/>
          <w:sz w:val="19"/>
          <w:szCs w:val="19"/>
        </w:rPr>
        <w:tab/>
        <w:t>: 40%</w:t>
      </w:r>
    </w:p>
    <w:p w:rsidR="001475CF" w:rsidRDefault="001475CF"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 xml:space="preserve">Attendance: </w:t>
      </w:r>
      <w:r w:rsidRPr="004A1537">
        <w:rPr>
          <w:rFonts w:ascii="Bookman Old Style" w:hAnsi="Bookman Old Style"/>
          <w:sz w:val="19"/>
          <w:szCs w:val="19"/>
        </w:rPr>
        <w:t>It is compulsory to attend at least 75% of all classes. Any student failing to attend 75% of the classes will not be able to sit in the Final Examination</w:t>
      </w:r>
    </w:p>
    <w:p w:rsidR="00131A48" w:rsidRPr="004A1537" w:rsidRDefault="00131A48" w:rsidP="004A5A87">
      <w:pPr>
        <w:jc w:val="both"/>
        <w:rPr>
          <w:rFonts w:ascii="Bookman Old Style" w:hAnsi="Bookman Old Style"/>
          <w:sz w:val="19"/>
          <w:szCs w:val="19"/>
        </w:rPr>
      </w:pPr>
    </w:p>
    <w:p w:rsidR="001147D8" w:rsidRDefault="001147D8" w:rsidP="004A5A87">
      <w:pPr>
        <w:jc w:val="both"/>
        <w:rPr>
          <w:rFonts w:ascii="Bookman Old Style" w:hAnsi="Bookman Old Style"/>
          <w:b/>
          <w:sz w:val="19"/>
          <w:szCs w:val="19"/>
        </w:rPr>
      </w:pPr>
    </w:p>
    <w:p w:rsidR="00131A48" w:rsidRPr="004A1537" w:rsidRDefault="00131A48" w:rsidP="004A5A87">
      <w:pPr>
        <w:jc w:val="both"/>
        <w:rPr>
          <w:rFonts w:ascii="Bookman Old Style" w:hAnsi="Bookman Old Style"/>
          <w:sz w:val="19"/>
          <w:szCs w:val="19"/>
        </w:rPr>
      </w:pPr>
      <w:r w:rsidRPr="004A1537">
        <w:rPr>
          <w:rFonts w:ascii="Bookman Old Style" w:hAnsi="Bookman Old Style"/>
          <w:b/>
          <w:sz w:val="19"/>
          <w:szCs w:val="19"/>
        </w:rPr>
        <w:t>Make-ups:</w:t>
      </w:r>
      <w:r w:rsidRPr="004A1537">
        <w:rPr>
          <w:rFonts w:ascii="Bookman Old Style" w:hAnsi="Bookman Old Style"/>
          <w:sz w:val="19"/>
          <w:szCs w:val="19"/>
        </w:rPr>
        <w:t xml:space="preserve"> If a student misses the mid-term he has to provide a documented proof for the reason of absence in order to resist in the make-up examination. Moreover, late submission of any required assignment means getting less marks for that assignment.</w:t>
      </w:r>
      <w:r w:rsidR="009A0B7D" w:rsidRPr="004A1537">
        <w:rPr>
          <w:rFonts w:ascii="Bookman Old Style" w:hAnsi="Bookman Old Style"/>
          <w:sz w:val="19"/>
          <w:szCs w:val="19"/>
        </w:rPr>
        <w:t xml:space="preserve"> (</w:t>
      </w:r>
      <w:r w:rsidR="00697BB3" w:rsidRPr="004A1537">
        <w:rPr>
          <w:rFonts w:ascii="Bookman Old Style" w:hAnsi="Bookman Old Style"/>
          <w:sz w:val="19"/>
          <w:szCs w:val="19"/>
        </w:rPr>
        <w:t>Make-ups</w:t>
      </w:r>
      <w:r w:rsidR="009A0B7D" w:rsidRPr="004A1537">
        <w:rPr>
          <w:rFonts w:ascii="Bookman Old Style" w:hAnsi="Bookman Old Style"/>
          <w:sz w:val="19"/>
          <w:szCs w:val="19"/>
        </w:rPr>
        <w:t xml:space="preserve"> are entertained </w:t>
      </w:r>
      <w:r w:rsidR="006F1BAD" w:rsidRPr="004A1537">
        <w:rPr>
          <w:rFonts w:ascii="Bookman Old Style" w:hAnsi="Bookman Old Style"/>
          <w:sz w:val="19"/>
          <w:szCs w:val="19"/>
        </w:rPr>
        <w:t>only in</w:t>
      </w:r>
      <w:r w:rsidR="009A0B7D" w:rsidRPr="004A1537">
        <w:rPr>
          <w:rFonts w:ascii="Bookman Old Style" w:hAnsi="Bookman Old Style"/>
          <w:sz w:val="19"/>
          <w:szCs w:val="19"/>
        </w:rPr>
        <w:t xml:space="preserve"> genuine cases)</w:t>
      </w:r>
      <w:r w:rsidR="006049FF">
        <w:rPr>
          <w:rFonts w:ascii="Bookman Old Style" w:hAnsi="Bookman Old Style"/>
          <w:sz w:val="19"/>
          <w:szCs w:val="19"/>
        </w:rPr>
        <w:t>.</w:t>
      </w:r>
    </w:p>
    <w:p w:rsidR="003763ED" w:rsidRDefault="003763ED" w:rsidP="004A5A87">
      <w:pPr>
        <w:jc w:val="both"/>
        <w:rPr>
          <w:rFonts w:ascii="Bookman Old Style" w:hAnsi="Bookman Old Style"/>
          <w:b/>
          <w:sz w:val="19"/>
          <w:szCs w:val="19"/>
        </w:rPr>
      </w:pPr>
    </w:p>
    <w:p w:rsidR="006049FF" w:rsidRDefault="006049FF"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147D8" w:rsidRPr="00165ABA" w:rsidRDefault="00107441" w:rsidP="004A5A87">
      <w:pPr>
        <w:jc w:val="both"/>
        <w:rPr>
          <w:rFonts w:ascii="Bookman Old Style" w:hAnsi="Bookman Old Style"/>
          <w:sz w:val="19"/>
          <w:szCs w:val="19"/>
        </w:rPr>
      </w:pPr>
      <w:r w:rsidRPr="00107441">
        <w:rPr>
          <w:rFonts w:ascii="Bookman Old Style" w:hAnsi="Bookman Old Style"/>
          <w:b/>
          <w:sz w:val="19"/>
          <w:szCs w:val="19"/>
        </w:rPr>
        <w:lastRenderedPageBreak/>
        <w:t xml:space="preserve">Policy on Academic </w:t>
      </w:r>
      <w:proofErr w:type="spellStart"/>
      <w:r w:rsidRPr="00107441">
        <w:rPr>
          <w:rFonts w:ascii="Bookman Old Style" w:hAnsi="Bookman Old Style"/>
          <w:b/>
          <w:sz w:val="19"/>
          <w:szCs w:val="19"/>
        </w:rPr>
        <w:t>Integrity</w:t>
      </w:r>
      <w:proofErr w:type="gramStart"/>
      <w:r w:rsidRPr="00107441">
        <w:rPr>
          <w:rFonts w:ascii="Bookman Old Style" w:hAnsi="Bookman Old Style"/>
          <w:b/>
          <w:sz w:val="19"/>
          <w:szCs w:val="19"/>
        </w:rPr>
        <w:t>:</w:t>
      </w:r>
      <w:r w:rsidRPr="00165ABA">
        <w:rPr>
          <w:rFonts w:ascii="Bookman Old Style" w:hAnsi="Bookman Old Style"/>
          <w:sz w:val="19"/>
          <w:szCs w:val="19"/>
        </w:rPr>
        <w:t>Students</w:t>
      </w:r>
      <w:proofErr w:type="spellEnd"/>
      <w:proofErr w:type="gramEnd"/>
      <w:r w:rsidRPr="00165ABA">
        <w:rPr>
          <w:rFonts w:ascii="Bookman Old Style" w:hAnsi="Bookman Old Style"/>
          <w:sz w:val="19"/>
          <w:szCs w:val="19"/>
        </w:rPr>
        <w:t xml:space="preserve"> who violate University rules on academic dishonesty are subject</w:t>
      </w:r>
      <w:r w:rsidRPr="00165ABA">
        <w:rPr>
          <w:rFonts w:ascii="Bookman Old Style" w:hAnsi="Bookman Old Style"/>
          <w:iCs/>
          <w:sz w:val="19"/>
          <w:szCs w:val="19"/>
        </w:rPr>
        <w:t xml:space="preserve"> to disciplinary penalties, including the possibility of failure in the course and/or dismissal from the University. Since such dishonesty harms the individual, all students, and the integrity of the University, policies on academic dishonesty will be strictly enforced.</w:t>
      </w:r>
    </w:p>
    <w:p w:rsidR="001147D8" w:rsidRPr="00165ABA" w:rsidRDefault="001147D8" w:rsidP="004A5A87">
      <w:pPr>
        <w:jc w:val="both"/>
        <w:rPr>
          <w:rFonts w:ascii="Bookman Old Style" w:hAnsi="Bookman Old Style"/>
          <w:sz w:val="19"/>
          <w:szCs w:val="19"/>
        </w:rPr>
      </w:pPr>
    </w:p>
    <w:p w:rsidR="001147D8" w:rsidRPr="00107441" w:rsidRDefault="001147D8" w:rsidP="004A5A87">
      <w:pPr>
        <w:jc w:val="both"/>
        <w:rPr>
          <w:rFonts w:ascii="Bookman Old Style" w:hAnsi="Bookman Old Style"/>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Taking the words of others or presenting the ideas of others as your own not only prohibits you from learning the skills of academic research, it also violates the University’s Code of Academic Integrity. The University defines academic dishonesty as “cheating of any kind, including misrepresenting one’s own work, taking credit for the work of others without crediting them and without appropriate authorization, and the fabrication of information.”</w:t>
      </w:r>
    </w:p>
    <w:p w:rsidR="00165ABA" w:rsidRPr="00165ABA" w:rsidRDefault="00165ABA" w:rsidP="004A5A87">
      <w:pPr>
        <w:jc w:val="both"/>
        <w:rPr>
          <w:rFonts w:ascii="Bookman Old Style" w:hAnsi="Bookman Old Style"/>
          <w:iCs/>
          <w:sz w:val="19"/>
          <w:szCs w:val="19"/>
        </w:rPr>
      </w:pPr>
    </w:p>
    <w:p w:rsidR="001147D8" w:rsidRPr="00165ABA" w:rsidRDefault="00165ABA" w:rsidP="004A5A87">
      <w:pPr>
        <w:jc w:val="both"/>
        <w:rPr>
          <w:rFonts w:ascii="Bookman Old Style" w:hAnsi="Bookman Old Style"/>
          <w:iCs/>
          <w:sz w:val="19"/>
          <w:szCs w:val="19"/>
        </w:rPr>
      </w:pPr>
      <w:r w:rsidRPr="00165ABA">
        <w:rPr>
          <w:rFonts w:ascii="Bookman Old Style" w:hAnsi="Bookman Old Style"/>
          <w:iCs/>
          <w:sz w:val="19"/>
          <w:szCs w:val="19"/>
        </w:rPr>
        <w:t xml:space="preserve">Please make yourself familiar with the University’s Code of Academic Integrity. There will be zero tolerance for plagiarism and cheating. Please note that the Code stipulates that you cannot submit work prepared for another course—if you want to re-use research done in previous courses, discuss details with me before you start on the paper. If you are not sure about how to represent another person’s work in an assignment, contact me for advice before submitting. The code specifies that the minimum sanction for plagiarism is an F on the particular assignment; repeated offenses carry an F for the class as the minimum penalty. </w:t>
      </w:r>
    </w:p>
    <w:p w:rsidR="001147D8" w:rsidRDefault="001147D8" w:rsidP="004A5A87">
      <w:pPr>
        <w:jc w:val="both"/>
        <w:rPr>
          <w:rFonts w:ascii="Bookman Old Style" w:hAnsi="Bookman Old Style"/>
          <w:b/>
          <w:sz w:val="19"/>
          <w:szCs w:val="19"/>
        </w:rPr>
      </w:pPr>
    </w:p>
    <w:p w:rsidR="001147D8" w:rsidRDefault="001147D8" w:rsidP="004A5A87">
      <w:pPr>
        <w:jc w:val="both"/>
        <w:rPr>
          <w:rFonts w:ascii="Bookman Old Style" w:hAnsi="Bookman Old Style"/>
          <w:b/>
          <w:sz w:val="19"/>
          <w:szCs w:val="19"/>
        </w:rPr>
      </w:pPr>
    </w:p>
    <w:p w:rsidR="00131A48" w:rsidRPr="004A1537" w:rsidRDefault="006049FF" w:rsidP="004A5A87">
      <w:pPr>
        <w:jc w:val="both"/>
        <w:rPr>
          <w:rFonts w:ascii="Bookman Old Style" w:hAnsi="Bookman Old Style"/>
          <w:b/>
          <w:sz w:val="19"/>
          <w:szCs w:val="19"/>
        </w:rPr>
      </w:pPr>
      <w:r>
        <w:rPr>
          <w:rFonts w:ascii="Bookman Old Style" w:hAnsi="Bookman Old Style"/>
          <w:b/>
          <w:sz w:val="19"/>
          <w:szCs w:val="19"/>
        </w:rPr>
        <w:t xml:space="preserve">Course </w:t>
      </w:r>
      <w:r w:rsidR="004A5A87" w:rsidRPr="004A1537">
        <w:rPr>
          <w:rFonts w:ascii="Bookman Old Style" w:hAnsi="Bookman Old Style"/>
          <w:b/>
          <w:sz w:val="19"/>
          <w:szCs w:val="19"/>
        </w:rPr>
        <w:t>Coverage:</w:t>
      </w:r>
    </w:p>
    <w:p w:rsidR="00131A48" w:rsidRPr="004A1537" w:rsidRDefault="00131A48" w:rsidP="004A5A87">
      <w:pPr>
        <w:jc w:val="both"/>
        <w:rPr>
          <w:rFonts w:ascii="Bookman Old Style" w:hAnsi="Bookman Old Style"/>
          <w:sz w:val="19"/>
          <w:szCs w:val="19"/>
        </w:rPr>
      </w:pPr>
    </w:p>
    <w:p w:rsidR="004D1FDF" w:rsidRPr="004A1537" w:rsidRDefault="004A1537" w:rsidP="004A5A87">
      <w:pPr>
        <w:jc w:val="both"/>
        <w:rPr>
          <w:rFonts w:ascii="Bookman Old Style" w:hAnsi="Bookman Old Style"/>
          <w:sz w:val="19"/>
          <w:szCs w:val="19"/>
        </w:rPr>
      </w:pPr>
      <w:r w:rsidRPr="004A1537">
        <w:rPr>
          <w:rFonts w:ascii="Bookman Old Style" w:hAnsi="Bookman Old Style"/>
          <w:b/>
          <w:sz w:val="19"/>
          <w:szCs w:val="19"/>
        </w:rPr>
        <w:t>Week 1</w:t>
      </w:r>
      <w:r w:rsidR="00961A6A">
        <w:rPr>
          <w:rFonts w:ascii="Bookman Old Style" w:hAnsi="Bookman Old Style"/>
          <w:b/>
          <w:sz w:val="19"/>
          <w:szCs w:val="19"/>
        </w:rPr>
        <w:t>&amp; 2</w:t>
      </w:r>
      <w:proofErr w:type="gramStart"/>
      <w:r w:rsidRPr="004A1537">
        <w:rPr>
          <w:rFonts w:ascii="Bookman Old Style" w:hAnsi="Bookman Old Style"/>
          <w:b/>
          <w:sz w:val="19"/>
          <w:szCs w:val="19"/>
        </w:rPr>
        <w:t>:</w:t>
      </w:r>
      <w:r w:rsidR="00AE03A0">
        <w:rPr>
          <w:rFonts w:ascii="Bookman Old Style" w:hAnsi="Bookman Old Style"/>
          <w:sz w:val="19"/>
          <w:szCs w:val="19"/>
        </w:rPr>
        <w:t>Nature</w:t>
      </w:r>
      <w:proofErr w:type="gramEnd"/>
      <w:r w:rsidR="00AE03A0">
        <w:rPr>
          <w:rFonts w:ascii="Bookman Old Style" w:hAnsi="Bookman Old Style"/>
          <w:sz w:val="19"/>
          <w:szCs w:val="19"/>
        </w:rPr>
        <w:t xml:space="preserve"> of Strategic Management </w:t>
      </w:r>
      <w:r w:rsidR="00875339" w:rsidRPr="004A1537">
        <w:rPr>
          <w:rFonts w:ascii="Bookman Old Style" w:hAnsi="Bookman Old Style"/>
          <w:sz w:val="19"/>
          <w:szCs w:val="19"/>
        </w:rPr>
        <w:t xml:space="preserve">– </w:t>
      </w:r>
      <w:r w:rsidR="00AE03A0">
        <w:rPr>
          <w:rFonts w:ascii="Bookman Old Style" w:hAnsi="Bookman Old Style"/>
          <w:sz w:val="19"/>
          <w:szCs w:val="19"/>
        </w:rPr>
        <w:t>Defining the c</w:t>
      </w:r>
      <w:r w:rsidR="00875339" w:rsidRPr="004A1537">
        <w:rPr>
          <w:rFonts w:ascii="Bookman Old Style" w:hAnsi="Bookman Old Style"/>
          <w:sz w:val="19"/>
          <w:szCs w:val="19"/>
        </w:rPr>
        <w:t xml:space="preserve">oncept – </w:t>
      </w:r>
      <w:r w:rsidR="00727D95">
        <w:rPr>
          <w:rFonts w:ascii="Bookman Old Style" w:hAnsi="Bookman Old Style"/>
          <w:sz w:val="19"/>
          <w:szCs w:val="19"/>
        </w:rPr>
        <w:t>Key Terms in S</w:t>
      </w:r>
      <w:r w:rsidR="00AE03A0">
        <w:rPr>
          <w:rFonts w:ascii="Bookman Old Style" w:hAnsi="Bookman Old Style"/>
          <w:sz w:val="19"/>
          <w:szCs w:val="19"/>
        </w:rPr>
        <w:t xml:space="preserve">trategic </w:t>
      </w:r>
      <w:r w:rsidR="00727D95">
        <w:rPr>
          <w:rFonts w:ascii="Bookman Old Style" w:hAnsi="Bookman Old Style"/>
          <w:sz w:val="19"/>
          <w:szCs w:val="19"/>
        </w:rPr>
        <w:tab/>
      </w:r>
      <w:r w:rsidR="00727D95">
        <w:rPr>
          <w:rFonts w:ascii="Bookman Old Style" w:hAnsi="Bookman Old Style"/>
          <w:sz w:val="19"/>
          <w:szCs w:val="19"/>
        </w:rPr>
        <w:tab/>
      </w:r>
      <w:r w:rsidR="00727D95">
        <w:rPr>
          <w:rFonts w:ascii="Bookman Old Style" w:hAnsi="Bookman Old Style"/>
          <w:sz w:val="19"/>
          <w:szCs w:val="19"/>
        </w:rPr>
        <w:tab/>
        <w:t xml:space="preserve">  M</w:t>
      </w:r>
      <w:r w:rsidR="00AE03A0">
        <w:rPr>
          <w:rFonts w:ascii="Bookman Old Style" w:hAnsi="Bookman Old Style"/>
          <w:sz w:val="19"/>
          <w:szCs w:val="19"/>
        </w:rPr>
        <w:t xml:space="preserve">anagement </w:t>
      </w:r>
      <w:r w:rsidRPr="004A1537">
        <w:rPr>
          <w:rFonts w:ascii="Bookman Old Style" w:hAnsi="Bookman Old Style"/>
          <w:sz w:val="19"/>
          <w:szCs w:val="19"/>
        </w:rPr>
        <w:t>(</w:t>
      </w:r>
      <w:r w:rsidR="000C429F">
        <w:rPr>
          <w:rFonts w:ascii="Bookman Old Style" w:hAnsi="Bookman Old Style"/>
          <w:sz w:val="19"/>
          <w:szCs w:val="19"/>
        </w:rPr>
        <w:t>Chapter - 1</w:t>
      </w:r>
      <w:r w:rsidRPr="004A1537">
        <w:rPr>
          <w:rFonts w:ascii="Bookman Old Style" w:hAnsi="Bookman Old Style"/>
          <w:sz w:val="19"/>
          <w:szCs w:val="19"/>
        </w:rPr>
        <w:t xml:space="preserve">) </w:t>
      </w:r>
    </w:p>
    <w:p w:rsidR="004A1537" w:rsidRPr="004A1537" w:rsidRDefault="004A1537" w:rsidP="004A5A87">
      <w:pPr>
        <w:jc w:val="both"/>
        <w:rPr>
          <w:rFonts w:ascii="Bookman Old Style" w:hAnsi="Bookman Old Style"/>
          <w:sz w:val="19"/>
          <w:szCs w:val="19"/>
        </w:rPr>
      </w:pPr>
    </w:p>
    <w:p w:rsidR="004D1FDF" w:rsidRPr="004A1537" w:rsidRDefault="004D1FDF" w:rsidP="004A5A87">
      <w:pPr>
        <w:jc w:val="both"/>
        <w:rPr>
          <w:rFonts w:ascii="Bookman Old Style" w:hAnsi="Bookman Old Style"/>
          <w:sz w:val="19"/>
          <w:szCs w:val="19"/>
        </w:rPr>
      </w:pPr>
      <w:r w:rsidRPr="004A1537">
        <w:rPr>
          <w:rFonts w:ascii="Bookman Old Style" w:hAnsi="Bookman Old Style"/>
          <w:b/>
          <w:sz w:val="19"/>
          <w:szCs w:val="19"/>
        </w:rPr>
        <w:t xml:space="preserve">Week </w:t>
      </w:r>
      <w:r w:rsidR="00A3536B">
        <w:rPr>
          <w:rFonts w:ascii="Bookman Old Style" w:hAnsi="Bookman Old Style"/>
          <w:b/>
          <w:sz w:val="19"/>
          <w:szCs w:val="19"/>
        </w:rPr>
        <w:t>3</w:t>
      </w:r>
      <w:r w:rsidR="00961A6A">
        <w:rPr>
          <w:rFonts w:ascii="Bookman Old Style" w:hAnsi="Bookman Old Style"/>
          <w:b/>
          <w:sz w:val="19"/>
          <w:szCs w:val="19"/>
        </w:rPr>
        <w:t>&amp; 4</w:t>
      </w:r>
      <w:proofErr w:type="gramStart"/>
      <w:r w:rsidRPr="004A1537">
        <w:rPr>
          <w:rFonts w:ascii="Bookman Old Style" w:hAnsi="Bookman Old Style"/>
          <w:b/>
          <w:sz w:val="19"/>
          <w:szCs w:val="19"/>
        </w:rPr>
        <w:t>:</w:t>
      </w:r>
      <w:r w:rsidR="00AE03A0">
        <w:rPr>
          <w:rFonts w:ascii="Bookman Old Style" w:hAnsi="Bookman Old Style"/>
          <w:sz w:val="19"/>
          <w:szCs w:val="19"/>
        </w:rPr>
        <w:t>The</w:t>
      </w:r>
      <w:proofErr w:type="gramEnd"/>
      <w:r w:rsidR="00AE03A0">
        <w:rPr>
          <w:rFonts w:ascii="Bookman Old Style" w:hAnsi="Bookman Old Style"/>
          <w:sz w:val="19"/>
          <w:szCs w:val="19"/>
        </w:rPr>
        <w:t xml:space="preserve"> Strategic Management Model–Benefits of Strategic Management </w:t>
      </w:r>
      <w:r w:rsidR="00D24264">
        <w:rPr>
          <w:rFonts w:ascii="Bookman Old Style" w:hAnsi="Bookman Old Style"/>
          <w:sz w:val="19"/>
          <w:szCs w:val="19"/>
        </w:rPr>
        <w:t xml:space="preserve">– Strategic </w:t>
      </w:r>
      <w:r w:rsidR="00961A6A">
        <w:rPr>
          <w:rFonts w:ascii="Bookman Old Style" w:hAnsi="Bookman Old Style"/>
          <w:sz w:val="19"/>
          <w:szCs w:val="19"/>
        </w:rPr>
        <w:tab/>
      </w:r>
      <w:r w:rsidR="00961A6A">
        <w:rPr>
          <w:rFonts w:ascii="Bookman Old Style" w:hAnsi="Bookman Old Style"/>
          <w:sz w:val="19"/>
          <w:szCs w:val="19"/>
        </w:rPr>
        <w:tab/>
      </w:r>
      <w:r w:rsidR="00961A6A">
        <w:rPr>
          <w:rFonts w:ascii="Bookman Old Style" w:hAnsi="Bookman Old Style"/>
          <w:sz w:val="19"/>
          <w:szCs w:val="19"/>
        </w:rPr>
        <w:tab/>
      </w:r>
      <w:r w:rsidR="00D24264">
        <w:rPr>
          <w:rFonts w:ascii="Bookman Old Style" w:hAnsi="Bookman Old Style"/>
          <w:sz w:val="19"/>
          <w:szCs w:val="19"/>
        </w:rPr>
        <w:t>Planning</w:t>
      </w:r>
      <w:r w:rsidR="004A1537" w:rsidRPr="004A1537">
        <w:rPr>
          <w:rFonts w:ascii="Bookman Old Style" w:hAnsi="Bookman Old Style"/>
          <w:sz w:val="19"/>
          <w:szCs w:val="19"/>
        </w:rPr>
        <w:t>(</w:t>
      </w:r>
      <w:r w:rsidR="000C429F">
        <w:rPr>
          <w:rFonts w:ascii="Bookman Old Style" w:hAnsi="Bookman Old Style"/>
          <w:sz w:val="19"/>
          <w:szCs w:val="19"/>
        </w:rPr>
        <w:t>Chapter - 1</w:t>
      </w:r>
      <w:r w:rsidR="004A1537" w:rsidRPr="004A1537">
        <w:rPr>
          <w:rFonts w:ascii="Bookman Old Style" w:hAnsi="Bookman Old Style"/>
          <w:sz w:val="19"/>
          <w:szCs w:val="19"/>
        </w:rPr>
        <w:t>)</w:t>
      </w:r>
    </w:p>
    <w:p w:rsidR="00875339" w:rsidRPr="004A1537" w:rsidRDefault="00875339" w:rsidP="004A5A87">
      <w:pPr>
        <w:jc w:val="both"/>
        <w:rPr>
          <w:rFonts w:ascii="Bookman Old Style" w:hAnsi="Bookman Old Style"/>
          <w:sz w:val="19"/>
          <w:szCs w:val="19"/>
        </w:rPr>
      </w:pPr>
    </w:p>
    <w:p w:rsidR="00131A48" w:rsidRPr="004A1537" w:rsidRDefault="004A1537"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961A6A">
        <w:rPr>
          <w:rFonts w:ascii="Bookman Old Style" w:hAnsi="Bookman Old Style"/>
          <w:b/>
          <w:sz w:val="19"/>
          <w:szCs w:val="19"/>
        </w:rPr>
        <w:t>5</w:t>
      </w:r>
      <w:proofErr w:type="gramStart"/>
      <w:r w:rsidR="002A1167" w:rsidRPr="004A1537">
        <w:rPr>
          <w:rFonts w:ascii="Bookman Old Style" w:hAnsi="Bookman Old Style"/>
          <w:b/>
          <w:sz w:val="19"/>
          <w:szCs w:val="19"/>
        </w:rPr>
        <w:t>:</w:t>
      </w:r>
      <w:r w:rsidR="00AE03A0">
        <w:rPr>
          <w:rFonts w:ascii="Bookman Old Style" w:hAnsi="Bookman Old Style"/>
          <w:sz w:val="19"/>
          <w:szCs w:val="19"/>
        </w:rPr>
        <w:t>Strategy</w:t>
      </w:r>
      <w:proofErr w:type="gramEnd"/>
      <w:r w:rsidR="00AE03A0">
        <w:rPr>
          <w:rFonts w:ascii="Bookman Old Style" w:hAnsi="Bookman Old Style"/>
          <w:sz w:val="19"/>
          <w:szCs w:val="19"/>
        </w:rPr>
        <w:t xml:space="preserve"> </w:t>
      </w:r>
      <w:r w:rsidR="000C429F">
        <w:rPr>
          <w:rFonts w:ascii="Bookman Old Style" w:hAnsi="Bookman Old Style"/>
          <w:sz w:val="19"/>
          <w:szCs w:val="19"/>
        </w:rPr>
        <w:t>F</w:t>
      </w:r>
      <w:r w:rsidR="00AE03A0">
        <w:rPr>
          <w:rFonts w:ascii="Bookman Old Style" w:hAnsi="Bookman Old Style"/>
          <w:sz w:val="19"/>
          <w:szCs w:val="19"/>
        </w:rPr>
        <w:t xml:space="preserve">ormulation – Developing Vision and Mission of a company – </w:t>
      </w:r>
      <w:r w:rsidR="00F722FA">
        <w:rPr>
          <w:rFonts w:ascii="Bookman Old Style" w:hAnsi="Bookman Old Style"/>
          <w:sz w:val="19"/>
          <w:szCs w:val="19"/>
        </w:rPr>
        <w:t>Characteristics and</w:t>
      </w:r>
      <w:r w:rsidR="00F722FA">
        <w:rPr>
          <w:rFonts w:ascii="Bookman Old Style" w:hAnsi="Bookman Old Style"/>
          <w:sz w:val="19"/>
          <w:szCs w:val="19"/>
        </w:rPr>
        <w:tab/>
      </w:r>
      <w:r w:rsidR="00F722FA">
        <w:rPr>
          <w:rFonts w:ascii="Bookman Old Style" w:hAnsi="Bookman Old Style"/>
          <w:sz w:val="19"/>
          <w:szCs w:val="19"/>
        </w:rPr>
        <w:tab/>
      </w:r>
      <w:r w:rsidR="00AE03A0">
        <w:rPr>
          <w:rFonts w:ascii="Bookman Old Style" w:hAnsi="Bookman Old Style"/>
          <w:sz w:val="19"/>
          <w:szCs w:val="19"/>
        </w:rPr>
        <w:t xml:space="preserve">Essential components of </w:t>
      </w:r>
      <w:r w:rsidR="00F722FA">
        <w:rPr>
          <w:rFonts w:ascii="Bookman Old Style" w:hAnsi="Bookman Old Style"/>
          <w:sz w:val="19"/>
          <w:szCs w:val="19"/>
        </w:rPr>
        <w:t xml:space="preserve">a </w:t>
      </w:r>
      <w:r w:rsidR="00AE03A0">
        <w:rPr>
          <w:rFonts w:ascii="Bookman Old Style" w:hAnsi="Bookman Old Style"/>
          <w:sz w:val="19"/>
          <w:szCs w:val="19"/>
        </w:rPr>
        <w:t xml:space="preserve">mission statement - </w:t>
      </w:r>
      <w:r w:rsidR="00D80035" w:rsidRPr="004A1537">
        <w:rPr>
          <w:rFonts w:ascii="Bookman Old Style" w:hAnsi="Bookman Old Style"/>
          <w:sz w:val="19"/>
          <w:szCs w:val="19"/>
        </w:rPr>
        <w:t xml:space="preserve">(Chapter </w:t>
      </w:r>
      <w:r w:rsidR="000C429F">
        <w:rPr>
          <w:rFonts w:ascii="Bookman Old Style" w:hAnsi="Bookman Old Style"/>
          <w:sz w:val="19"/>
          <w:szCs w:val="19"/>
        </w:rPr>
        <w:t>2</w:t>
      </w:r>
      <w:r w:rsidR="008A7B96" w:rsidRPr="004A1537">
        <w:rPr>
          <w:rFonts w:ascii="Bookman Old Style" w:hAnsi="Bookman Old Style"/>
          <w:sz w:val="19"/>
          <w:szCs w:val="19"/>
        </w:rPr>
        <w:t>)</w:t>
      </w:r>
    </w:p>
    <w:p w:rsidR="004D1FDF" w:rsidRPr="004A1537" w:rsidRDefault="004D1FDF" w:rsidP="00363FD4">
      <w:pPr>
        <w:jc w:val="both"/>
        <w:rPr>
          <w:rFonts w:ascii="Bookman Old Style" w:hAnsi="Bookman Old Style"/>
          <w:sz w:val="19"/>
          <w:szCs w:val="19"/>
        </w:rPr>
      </w:pPr>
    </w:p>
    <w:p w:rsidR="00096888" w:rsidRDefault="008A7B96"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961A6A">
        <w:rPr>
          <w:rFonts w:ascii="Bookman Old Style" w:hAnsi="Bookman Old Style"/>
          <w:b/>
          <w:sz w:val="19"/>
          <w:szCs w:val="19"/>
        </w:rPr>
        <w:t>6</w:t>
      </w:r>
      <w:r w:rsidR="000C429F">
        <w:rPr>
          <w:rFonts w:ascii="Bookman Old Style" w:hAnsi="Bookman Old Style"/>
          <w:b/>
          <w:sz w:val="19"/>
          <w:szCs w:val="19"/>
        </w:rPr>
        <w:t xml:space="preserve">: </w:t>
      </w:r>
      <w:r w:rsidR="00F722FA" w:rsidRPr="00F722FA">
        <w:rPr>
          <w:rFonts w:ascii="Bookman Old Style" w:hAnsi="Bookman Old Style"/>
          <w:sz w:val="19"/>
          <w:szCs w:val="19"/>
        </w:rPr>
        <w:t>Nature of External Analysis</w:t>
      </w:r>
      <w:r w:rsidR="000C429F">
        <w:rPr>
          <w:rFonts w:ascii="Bookman Old Style" w:hAnsi="Bookman Old Style"/>
          <w:sz w:val="19"/>
          <w:szCs w:val="19"/>
        </w:rPr>
        <w:t xml:space="preserve">– Key external forces - Competitive </w:t>
      </w:r>
      <w:proofErr w:type="gramStart"/>
      <w:r w:rsidR="00F722FA">
        <w:rPr>
          <w:rFonts w:ascii="Bookman Old Style" w:hAnsi="Bookman Old Style"/>
          <w:sz w:val="19"/>
          <w:szCs w:val="19"/>
        </w:rPr>
        <w:t>A</w:t>
      </w:r>
      <w:r w:rsidR="000C429F">
        <w:rPr>
          <w:rFonts w:ascii="Bookman Old Style" w:hAnsi="Bookman Old Style"/>
          <w:sz w:val="19"/>
          <w:szCs w:val="19"/>
        </w:rPr>
        <w:t>nalysis</w:t>
      </w:r>
      <w:r w:rsidR="00722E0D">
        <w:rPr>
          <w:rFonts w:ascii="Bookman Old Style" w:hAnsi="Bookman Old Style"/>
          <w:sz w:val="19"/>
          <w:szCs w:val="19"/>
        </w:rPr>
        <w:t>(</w:t>
      </w:r>
      <w:proofErr w:type="gramEnd"/>
      <w:r w:rsidR="00722E0D">
        <w:rPr>
          <w:rFonts w:ascii="Bookman Old Style" w:hAnsi="Bookman Old Style"/>
          <w:sz w:val="19"/>
          <w:szCs w:val="19"/>
        </w:rPr>
        <w:t xml:space="preserve">Porter’s </w:t>
      </w:r>
      <w:r w:rsidR="00F722FA">
        <w:rPr>
          <w:rFonts w:ascii="Bookman Old Style" w:hAnsi="Bookman Old Style"/>
          <w:sz w:val="19"/>
          <w:szCs w:val="19"/>
        </w:rPr>
        <w:t xml:space="preserve">Five </w:t>
      </w:r>
      <w:r w:rsidR="006A5EC2">
        <w:rPr>
          <w:rFonts w:ascii="Bookman Old Style" w:hAnsi="Bookman Old Style"/>
          <w:sz w:val="19"/>
          <w:szCs w:val="19"/>
        </w:rPr>
        <w:tab/>
      </w:r>
      <w:r w:rsidR="006A5EC2">
        <w:rPr>
          <w:rFonts w:ascii="Bookman Old Style" w:hAnsi="Bookman Old Style"/>
          <w:sz w:val="19"/>
          <w:szCs w:val="19"/>
        </w:rPr>
        <w:tab/>
      </w:r>
      <w:r w:rsidR="00F722FA">
        <w:rPr>
          <w:rFonts w:ascii="Bookman Old Style" w:hAnsi="Bookman Old Style"/>
          <w:sz w:val="19"/>
          <w:szCs w:val="19"/>
        </w:rPr>
        <w:t xml:space="preserve">Forces </w:t>
      </w:r>
      <w:r w:rsidR="00722E0D">
        <w:rPr>
          <w:rFonts w:ascii="Bookman Old Style" w:hAnsi="Bookman Old Style"/>
          <w:sz w:val="19"/>
          <w:szCs w:val="19"/>
        </w:rPr>
        <w:t xml:space="preserve">model) </w:t>
      </w:r>
      <w:r w:rsidR="000C429F">
        <w:rPr>
          <w:rFonts w:ascii="Bookman Old Style" w:hAnsi="Bookman Old Style"/>
          <w:sz w:val="19"/>
          <w:szCs w:val="19"/>
        </w:rPr>
        <w:t xml:space="preserve">– Industry </w:t>
      </w:r>
      <w:r w:rsidR="00F722FA">
        <w:rPr>
          <w:rFonts w:ascii="Bookman Old Style" w:hAnsi="Bookman Old Style"/>
          <w:sz w:val="19"/>
          <w:szCs w:val="19"/>
        </w:rPr>
        <w:t>A</w:t>
      </w:r>
      <w:r w:rsidR="000C429F">
        <w:rPr>
          <w:rFonts w:ascii="Bookman Old Style" w:hAnsi="Bookman Old Style"/>
          <w:sz w:val="19"/>
          <w:szCs w:val="19"/>
        </w:rPr>
        <w:t xml:space="preserve">nalysis </w:t>
      </w:r>
      <w:r w:rsidR="00D80035" w:rsidRPr="004A1537">
        <w:rPr>
          <w:rFonts w:ascii="Bookman Old Style" w:hAnsi="Bookman Old Style"/>
          <w:sz w:val="19"/>
          <w:szCs w:val="19"/>
        </w:rPr>
        <w:t xml:space="preserve">(Chapter </w:t>
      </w:r>
      <w:r w:rsidR="000C429F">
        <w:rPr>
          <w:rFonts w:ascii="Bookman Old Style" w:hAnsi="Bookman Old Style"/>
          <w:sz w:val="19"/>
          <w:szCs w:val="19"/>
        </w:rPr>
        <w:t>3</w:t>
      </w:r>
      <w:r w:rsidRPr="004A1537">
        <w:rPr>
          <w:rFonts w:ascii="Bookman Old Style" w:hAnsi="Bookman Old Style"/>
          <w:sz w:val="19"/>
          <w:szCs w:val="19"/>
        </w:rPr>
        <w:t>)</w:t>
      </w:r>
    </w:p>
    <w:p w:rsidR="000C429F" w:rsidRPr="004A1537" w:rsidRDefault="000C429F" w:rsidP="00363FD4">
      <w:pPr>
        <w:jc w:val="both"/>
        <w:rPr>
          <w:rFonts w:ascii="Bookman Old Style" w:hAnsi="Bookman Old Style"/>
          <w:sz w:val="19"/>
          <w:szCs w:val="19"/>
        </w:rPr>
      </w:pPr>
    </w:p>
    <w:p w:rsidR="009C471A" w:rsidRPr="004A1537" w:rsidRDefault="004A1537"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961A6A">
        <w:rPr>
          <w:rFonts w:ascii="Bookman Old Style" w:hAnsi="Bookman Old Style"/>
          <w:b/>
          <w:sz w:val="19"/>
          <w:szCs w:val="19"/>
        </w:rPr>
        <w:t>7 &amp; 8</w:t>
      </w:r>
      <w:proofErr w:type="gramStart"/>
      <w:r w:rsidR="008A7B96" w:rsidRPr="004A1537">
        <w:rPr>
          <w:rFonts w:ascii="Bookman Old Style" w:hAnsi="Bookman Old Style"/>
          <w:b/>
          <w:sz w:val="19"/>
          <w:szCs w:val="19"/>
        </w:rPr>
        <w:t>:</w:t>
      </w:r>
      <w:r w:rsidR="000C429F">
        <w:rPr>
          <w:rFonts w:ascii="Bookman Old Style" w:hAnsi="Bookman Old Style"/>
          <w:sz w:val="19"/>
          <w:szCs w:val="19"/>
        </w:rPr>
        <w:t>The</w:t>
      </w:r>
      <w:proofErr w:type="gramEnd"/>
      <w:r w:rsidR="000C429F">
        <w:rPr>
          <w:rFonts w:ascii="Bookman Old Style" w:hAnsi="Bookman Old Style"/>
          <w:sz w:val="19"/>
          <w:szCs w:val="19"/>
        </w:rPr>
        <w:t xml:space="preserve"> </w:t>
      </w:r>
      <w:r w:rsidR="00F722FA">
        <w:rPr>
          <w:rFonts w:ascii="Bookman Old Style" w:hAnsi="Bookman Old Style"/>
          <w:sz w:val="19"/>
          <w:szCs w:val="19"/>
        </w:rPr>
        <w:t xml:space="preserve">Nature of </w:t>
      </w:r>
      <w:r w:rsidR="000C429F">
        <w:rPr>
          <w:rFonts w:ascii="Bookman Old Style" w:hAnsi="Bookman Old Style"/>
          <w:sz w:val="19"/>
          <w:szCs w:val="19"/>
        </w:rPr>
        <w:t>Internal A</w:t>
      </w:r>
      <w:r w:rsidR="00F722FA">
        <w:rPr>
          <w:rFonts w:ascii="Bookman Old Style" w:hAnsi="Bookman Old Style"/>
          <w:sz w:val="19"/>
          <w:szCs w:val="19"/>
        </w:rPr>
        <w:t xml:space="preserve">nalysis </w:t>
      </w:r>
      <w:r w:rsidR="00D80035" w:rsidRPr="004A1537">
        <w:rPr>
          <w:rFonts w:ascii="Bookman Old Style" w:hAnsi="Bookman Old Style"/>
          <w:sz w:val="19"/>
          <w:szCs w:val="19"/>
        </w:rPr>
        <w:t xml:space="preserve">– </w:t>
      </w:r>
      <w:r w:rsidR="006A5EC2">
        <w:rPr>
          <w:rFonts w:ascii="Bookman Old Style" w:hAnsi="Bookman Old Style"/>
          <w:sz w:val="19"/>
          <w:szCs w:val="19"/>
        </w:rPr>
        <w:t xml:space="preserve">Integrating Culture and Strategy </w:t>
      </w:r>
      <w:r w:rsidR="002903C7" w:rsidRPr="004A1537">
        <w:rPr>
          <w:rFonts w:ascii="Bookman Old Style" w:hAnsi="Bookman Old Style"/>
          <w:sz w:val="19"/>
          <w:szCs w:val="19"/>
        </w:rPr>
        <w:t xml:space="preserve">– </w:t>
      </w:r>
      <w:r w:rsidR="006A5EC2">
        <w:rPr>
          <w:rFonts w:ascii="Bookman Old Style" w:hAnsi="Bookman Old Style"/>
          <w:sz w:val="19"/>
          <w:szCs w:val="19"/>
        </w:rPr>
        <w:t xml:space="preserve">SWOT Analysis - </w:t>
      </w:r>
      <w:r w:rsidR="00F22576">
        <w:rPr>
          <w:rFonts w:ascii="Bookman Old Style" w:hAnsi="Bookman Old Style"/>
          <w:sz w:val="19"/>
          <w:szCs w:val="19"/>
        </w:rPr>
        <w:tab/>
      </w:r>
      <w:r w:rsidR="00F22576">
        <w:rPr>
          <w:rFonts w:ascii="Bookman Old Style" w:hAnsi="Bookman Old Style"/>
          <w:sz w:val="19"/>
          <w:szCs w:val="19"/>
        </w:rPr>
        <w:tab/>
      </w:r>
      <w:r w:rsidR="006A5EC2">
        <w:rPr>
          <w:rFonts w:ascii="Bookman Old Style" w:hAnsi="Bookman Old Style"/>
          <w:sz w:val="19"/>
          <w:szCs w:val="19"/>
        </w:rPr>
        <w:t>V</w:t>
      </w:r>
      <w:r w:rsidR="003534B5">
        <w:rPr>
          <w:rFonts w:ascii="Bookman Old Style" w:hAnsi="Bookman Old Style"/>
          <w:sz w:val="19"/>
          <w:szCs w:val="19"/>
        </w:rPr>
        <w:t xml:space="preserve">alue </w:t>
      </w:r>
      <w:r w:rsidR="006A5EC2">
        <w:rPr>
          <w:rFonts w:ascii="Bookman Old Style" w:hAnsi="Bookman Old Style"/>
          <w:sz w:val="19"/>
          <w:szCs w:val="19"/>
        </w:rPr>
        <w:t>C</w:t>
      </w:r>
      <w:r w:rsidR="003534B5">
        <w:rPr>
          <w:rFonts w:ascii="Bookman Old Style" w:hAnsi="Bookman Old Style"/>
          <w:sz w:val="19"/>
          <w:szCs w:val="19"/>
        </w:rPr>
        <w:t xml:space="preserve">hain </w:t>
      </w:r>
      <w:r w:rsidR="006A5EC2">
        <w:rPr>
          <w:rFonts w:ascii="Bookman Old Style" w:hAnsi="Bookman Old Style"/>
          <w:sz w:val="19"/>
          <w:szCs w:val="19"/>
        </w:rPr>
        <w:t>A</w:t>
      </w:r>
      <w:r w:rsidR="003534B5">
        <w:rPr>
          <w:rFonts w:ascii="Bookman Old Style" w:hAnsi="Bookman Old Style"/>
          <w:sz w:val="19"/>
          <w:szCs w:val="19"/>
        </w:rPr>
        <w:t>nalysis</w:t>
      </w:r>
      <w:r w:rsidR="006A5EC2">
        <w:rPr>
          <w:rFonts w:ascii="Bookman Old Style" w:hAnsi="Bookman Old Style"/>
          <w:sz w:val="19"/>
          <w:szCs w:val="19"/>
        </w:rPr>
        <w:t xml:space="preserve"> – </w:t>
      </w:r>
      <w:r w:rsidR="00D80035" w:rsidRPr="004A1537">
        <w:rPr>
          <w:rFonts w:ascii="Bookman Old Style" w:hAnsi="Bookman Old Style"/>
          <w:sz w:val="19"/>
          <w:szCs w:val="19"/>
        </w:rPr>
        <w:t xml:space="preserve">(Chapter </w:t>
      </w:r>
      <w:r w:rsidR="00722E0D">
        <w:rPr>
          <w:rFonts w:ascii="Bookman Old Style" w:hAnsi="Bookman Old Style"/>
          <w:sz w:val="19"/>
          <w:szCs w:val="19"/>
        </w:rPr>
        <w:t>4</w:t>
      </w:r>
      <w:r w:rsidR="0099239B" w:rsidRPr="004A1537">
        <w:rPr>
          <w:rFonts w:ascii="Bookman Old Style" w:hAnsi="Bookman Old Style"/>
          <w:sz w:val="19"/>
          <w:szCs w:val="19"/>
        </w:rPr>
        <w:t>)</w:t>
      </w:r>
    </w:p>
    <w:p w:rsidR="00C64D93" w:rsidRPr="004A1537" w:rsidRDefault="00C64D93" w:rsidP="00C64D93">
      <w:pPr>
        <w:jc w:val="both"/>
        <w:rPr>
          <w:rFonts w:ascii="Bookman Old Style" w:hAnsi="Bookman Old Style"/>
          <w:b/>
          <w:sz w:val="19"/>
          <w:szCs w:val="19"/>
        </w:rPr>
      </w:pPr>
    </w:p>
    <w:p w:rsidR="00651FF8" w:rsidRDefault="00651FF8" w:rsidP="00651FF8">
      <w:pPr>
        <w:jc w:val="both"/>
        <w:rPr>
          <w:rFonts w:ascii="Bookman Old Style" w:hAnsi="Bookman Old Style"/>
          <w:b/>
          <w:sz w:val="19"/>
          <w:szCs w:val="19"/>
        </w:rPr>
      </w:pPr>
    </w:p>
    <w:p w:rsidR="00FC7D69" w:rsidRPr="004A1537" w:rsidRDefault="00FC7D69" w:rsidP="00FC7D69">
      <w:pPr>
        <w:jc w:val="both"/>
        <w:rPr>
          <w:rFonts w:ascii="Bookman Old Style" w:hAnsi="Bookman Old Style"/>
          <w:sz w:val="19"/>
          <w:szCs w:val="19"/>
        </w:rPr>
      </w:pPr>
    </w:p>
    <w:p w:rsidR="00F8153A" w:rsidRPr="00401F6B" w:rsidRDefault="00F8153A" w:rsidP="00F8153A">
      <w:pPr>
        <w:jc w:val="both"/>
        <w:rPr>
          <w:rFonts w:ascii="Bookman Old Style" w:hAnsi="Bookman Old Style"/>
          <w:b/>
          <w:sz w:val="19"/>
          <w:szCs w:val="19"/>
        </w:rPr>
      </w:pPr>
      <w:r w:rsidRPr="00401F6B">
        <w:rPr>
          <w:rFonts w:ascii="Bookman Old Style" w:hAnsi="Bookman Old Style"/>
          <w:b/>
          <w:sz w:val="19"/>
          <w:szCs w:val="19"/>
        </w:rPr>
        <w:t>Semester Break</w:t>
      </w:r>
    </w:p>
    <w:p w:rsidR="00F8153A" w:rsidRDefault="00F8153A" w:rsidP="00363FD4">
      <w:pPr>
        <w:jc w:val="both"/>
        <w:rPr>
          <w:rFonts w:ascii="Bookman Old Style" w:hAnsi="Bookman Old Style"/>
          <w:b/>
          <w:sz w:val="19"/>
          <w:szCs w:val="19"/>
        </w:rPr>
      </w:pPr>
    </w:p>
    <w:p w:rsidR="00F04748" w:rsidRPr="004A1537" w:rsidRDefault="00F04748" w:rsidP="00F04748">
      <w:pPr>
        <w:jc w:val="both"/>
        <w:rPr>
          <w:rFonts w:ascii="Bookman Old Style" w:hAnsi="Bookman Old Style"/>
          <w:sz w:val="19"/>
          <w:szCs w:val="19"/>
        </w:rPr>
      </w:pPr>
      <w:r w:rsidRPr="004A1537">
        <w:rPr>
          <w:rFonts w:ascii="Bookman Old Style" w:hAnsi="Bookman Old Style"/>
          <w:b/>
          <w:sz w:val="19"/>
          <w:szCs w:val="19"/>
        </w:rPr>
        <w:t xml:space="preserve">Week </w:t>
      </w:r>
      <w:r w:rsidR="00961A6A">
        <w:rPr>
          <w:rFonts w:ascii="Bookman Old Style" w:hAnsi="Bookman Old Style"/>
          <w:b/>
          <w:sz w:val="19"/>
          <w:szCs w:val="19"/>
        </w:rPr>
        <w:t>9</w:t>
      </w:r>
      <w:proofErr w:type="gramStart"/>
      <w:r w:rsidRPr="004A1537">
        <w:rPr>
          <w:rFonts w:ascii="Bookman Old Style" w:hAnsi="Bookman Old Style"/>
          <w:b/>
          <w:sz w:val="19"/>
          <w:szCs w:val="19"/>
        </w:rPr>
        <w:t>:</w:t>
      </w:r>
      <w:r>
        <w:rPr>
          <w:rFonts w:ascii="Bookman Old Style" w:hAnsi="Bookman Old Style"/>
          <w:sz w:val="19"/>
          <w:szCs w:val="19"/>
        </w:rPr>
        <w:t>Competing</w:t>
      </w:r>
      <w:proofErr w:type="gramEnd"/>
      <w:r>
        <w:rPr>
          <w:rFonts w:ascii="Bookman Old Style" w:hAnsi="Bookman Old Style"/>
          <w:sz w:val="19"/>
          <w:szCs w:val="19"/>
        </w:rPr>
        <w:t xml:space="preserve"> in the Global Marketplace – Market Entry Strategies – Global Integration</w:t>
      </w:r>
      <w:r>
        <w:rPr>
          <w:rFonts w:ascii="Bookman Old Style" w:hAnsi="Bookman Old Style"/>
          <w:sz w:val="19"/>
          <w:szCs w:val="19"/>
        </w:rPr>
        <w:tab/>
      </w:r>
      <w:r>
        <w:rPr>
          <w:rFonts w:ascii="Bookman Old Style" w:hAnsi="Bookman Old Style"/>
          <w:sz w:val="19"/>
          <w:szCs w:val="19"/>
        </w:rPr>
        <w:tab/>
      </w:r>
      <w:r>
        <w:rPr>
          <w:rFonts w:ascii="Bookman Old Style" w:hAnsi="Bookman Old Style"/>
          <w:sz w:val="19"/>
          <w:szCs w:val="19"/>
        </w:rPr>
        <w:tab/>
        <w:t xml:space="preserve">  Strategies </w:t>
      </w:r>
      <w:r w:rsidRPr="004A1537">
        <w:rPr>
          <w:rFonts w:ascii="Bookman Old Style" w:hAnsi="Bookman Old Style"/>
          <w:sz w:val="19"/>
          <w:szCs w:val="19"/>
        </w:rPr>
        <w:t xml:space="preserve">(Chapter </w:t>
      </w:r>
      <w:r>
        <w:rPr>
          <w:rFonts w:ascii="Bookman Old Style" w:hAnsi="Bookman Old Style"/>
          <w:sz w:val="19"/>
          <w:szCs w:val="19"/>
        </w:rPr>
        <w:t>5</w:t>
      </w:r>
      <w:r w:rsidRPr="004A1537">
        <w:rPr>
          <w:rFonts w:ascii="Bookman Old Style" w:hAnsi="Bookman Old Style"/>
          <w:sz w:val="19"/>
          <w:szCs w:val="19"/>
        </w:rPr>
        <w:t>)</w:t>
      </w:r>
    </w:p>
    <w:p w:rsidR="00F04748" w:rsidRDefault="00F04748" w:rsidP="00363FD4">
      <w:pPr>
        <w:jc w:val="both"/>
        <w:rPr>
          <w:rFonts w:ascii="Bookman Old Style" w:hAnsi="Bookman Old Style"/>
          <w:b/>
          <w:sz w:val="19"/>
          <w:szCs w:val="19"/>
        </w:rPr>
      </w:pPr>
    </w:p>
    <w:p w:rsidR="008A7B96" w:rsidRPr="004A1537" w:rsidRDefault="004A1537"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FC7D69">
        <w:rPr>
          <w:rFonts w:ascii="Bookman Old Style" w:hAnsi="Bookman Old Style"/>
          <w:b/>
          <w:sz w:val="19"/>
          <w:szCs w:val="19"/>
        </w:rPr>
        <w:t>10</w:t>
      </w:r>
      <w:r w:rsidR="0099239B" w:rsidRPr="004A1537">
        <w:rPr>
          <w:rFonts w:ascii="Bookman Old Style" w:hAnsi="Bookman Old Style"/>
          <w:b/>
          <w:sz w:val="19"/>
          <w:szCs w:val="19"/>
        </w:rPr>
        <w:t>:</w:t>
      </w:r>
      <w:r w:rsidR="00722E0D">
        <w:rPr>
          <w:rFonts w:ascii="Bookman Old Style" w:hAnsi="Bookman Old Style"/>
          <w:sz w:val="19"/>
          <w:szCs w:val="19"/>
        </w:rPr>
        <w:t xml:space="preserve">Strategies in Action – </w:t>
      </w:r>
      <w:r w:rsidR="00F8153A">
        <w:rPr>
          <w:rFonts w:ascii="Bookman Old Style" w:hAnsi="Bookman Old Style"/>
          <w:sz w:val="19"/>
          <w:szCs w:val="19"/>
        </w:rPr>
        <w:t xml:space="preserve">Long-Term </w:t>
      </w:r>
      <w:r w:rsidR="00651FF8">
        <w:rPr>
          <w:rFonts w:ascii="Bookman Old Style" w:hAnsi="Bookman Old Style"/>
          <w:sz w:val="19"/>
          <w:szCs w:val="19"/>
        </w:rPr>
        <w:t>O</w:t>
      </w:r>
      <w:r w:rsidR="00722E0D">
        <w:rPr>
          <w:rFonts w:ascii="Bookman Old Style" w:hAnsi="Bookman Old Style"/>
          <w:sz w:val="19"/>
          <w:szCs w:val="19"/>
        </w:rPr>
        <w:t xml:space="preserve">bjectives – </w:t>
      </w:r>
      <w:r w:rsidR="00F8153A">
        <w:rPr>
          <w:rFonts w:ascii="Bookman Old Style" w:hAnsi="Bookman Old Style"/>
          <w:sz w:val="19"/>
          <w:szCs w:val="19"/>
        </w:rPr>
        <w:t>B</w:t>
      </w:r>
      <w:r w:rsidR="00722E0D">
        <w:rPr>
          <w:rFonts w:ascii="Bookman Old Style" w:hAnsi="Bookman Old Style"/>
          <w:sz w:val="19"/>
          <w:szCs w:val="19"/>
        </w:rPr>
        <w:t xml:space="preserve">alance </w:t>
      </w:r>
      <w:r w:rsidR="00F8153A">
        <w:rPr>
          <w:rFonts w:ascii="Bookman Old Style" w:hAnsi="Bookman Old Style"/>
          <w:sz w:val="19"/>
          <w:szCs w:val="19"/>
        </w:rPr>
        <w:t>S</w:t>
      </w:r>
      <w:r w:rsidR="00722E0D">
        <w:rPr>
          <w:rFonts w:ascii="Bookman Old Style" w:hAnsi="Bookman Old Style"/>
          <w:sz w:val="19"/>
          <w:szCs w:val="19"/>
        </w:rPr>
        <w:t xml:space="preserve">corecard – </w:t>
      </w:r>
      <w:r w:rsidR="00F8153A">
        <w:rPr>
          <w:rFonts w:ascii="Bookman Old Style" w:hAnsi="Bookman Old Style"/>
          <w:sz w:val="19"/>
          <w:szCs w:val="19"/>
        </w:rPr>
        <w:t>T</w:t>
      </w:r>
      <w:r w:rsidR="00722E0D">
        <w:rPr>
          <w:rFonts w:ascii="Bookman Old Style" w:hAnsi="Bookman Old Style"/>
          <w:sz w:val="19"/>
          <w:szCs w:val="19"/>
        </w:rPr>
        <w:t xml:space="preserve">ypes of </w:t>
      </w:r>
      <w:r w:rsidR="00961A6A">
        <w:rPr>
          <w:rFonts w:ascii="Bookman Old Style" w:hAnsi="Bookman Old Style"/>
          <w:sz w:val="19"/>
          <w:szCs w:val="19"/>
        </w:rPr>
        <w:tab/>
      </w:r>
      <w:r w:rsidR="00961A6A">
        <w:rPr>
          <w:rFonts w:ascii="Bookman Old Style" w:hAnsi="Bookman Old Style"/>
          <w:sz w:val="19"/>
          <w:szCs w:val="19"/>
        </w:rPr>
        <w:tab/>
      </w:r>
      <w:r w:rsidR="00961A6A">
        <w:rPr>
          <w:rFonts w:ascii="Bookman Old Style" w:hAnsi="Bookman Old Style"/>
          <w:sz w:val="19"/>
          <w:szCs w:val="19"/>
        </w:rPr>
        <w:tab/>
      </w:r>
      <w:r w:rsidR="00961A6A">
        <w:rPr>
          <w:rFonts w:ascii="Bookman Old Style" w:hAnsi="Bookman Old Style"/>
          <w:sz w:val="19"/>
          <w:szCs w:val="19"/>
        </w:rPr>
        <w:tab/>
      </w:r>
      <w:r w:rsidR="00F8153A">
        <w:rPr>
          <w:rFonts w:ascii="Bookman Old Style" w:hAnsi="Bookman Old Style"/>
          <w:sz w:val="19"/>
          <w:szCs w:val="19"/>
        </w:rPr>
        <w:t>S</w:t>
      </w:r>
      <w:r w:rsidR="00722E0D">
        <w:rPr>
          <w:rFonts w:ascii="Bookman Old Style" w:hAnsi="Bookman Old Style"/>
          <w:sz w:val="19"/>
          <w:szCs w:val="19"/>
        </w:rPr>
        <w:t xml:space="preserve">trategies – Porter’s </w:t>
      </w:r>
      <w:r w:rsidR="00F8153A">
        <w:rPr>
          <w:rFonts w:ascii="Bookman Old Style" w:hAnsi="Bookman Old Style"/>
          <w:sz w:val="19"/>
          <w:szCs w:val="19"/>
        </w:rPr>
        <w:t>F</w:t>
      </w:r>
      <w:r w:rsidR="00722E0D">
        <w:rPr>
          <w:rFonts w:ascii="Bookman Old Style" w:hAnsi="Bookman Old Style"/>
          <w:sz w:val="19"/>
          <w:szCs w:val="19"/>
        </w:rPr>
        <w:t xml:space="preserve">ive </w:t>
      </w:r>
      <w:r w:rsidR="00F8153A">
        <w:rPr>
          <w:rFonts w:ascii="Bookman Old Style" w:hAnsi="Bookman Old Style"/>
          <w:sz w:val="19"/>
          <w:szCs w:val="19"/>
        </w:rPr>
        <w:t>Generic S</w:t>
      </w:r>
      <w:r w:rsidR="00722E0D">
        <w:rPr>
          <w:rFonts w:ascii="Bookman Old Style" w:hAnsi="Bookman Old Style"/>
          <w:sz w:val="19"/>
          <w:szCs w:val="19"/>
        </w:rPr>
        <w:t xml:space="preserve">trategies </w:t>
      </w:r>
      <w:r w:rsidR="00E849C1" w:rsidRPr="004A1537">
        <w:rPr>
          <w:rFonts w:ascii="Bookman Old Style" w:hAnsi="Bookman Old Style"/>
          <w:sz w:val="19"/>
          <w:szCs w:val="19"/>
        </w:rPr>
        <w:t xml:space="preserve">(Chapter </w:t>
      </w:r>
      <w:r w:rsidR="00F8153A">
        <w:rPr>
          <w:rFonts w:ascii="Bookman Old Style" w:hAnsi="Bookman Old Style"/>
          <w:sz w:val="19"/>
          <w:szCs w:val="19"/>
        </w:rPr>
        <w:t>6</w:t>
      </w:r>
      <w:r w:rsidR="008A7B96" w:rsidRPr="004A1537">
        <w:rPr>
          <w:rFonts w:ascii="Bookman Old Style" w:hAnsi="Bookman Old Style"/>
          <w:sz w:val="19"/>
          <w:szCs w:val="19"/>
        </w:rPr>
        <w:t>)</w:t>
      </w:r>
    </w:p>
    <w:p w:rsidR="00F30CF1" w:rsidRDefault="00F30CF1" w:rsidP="00F30CF1">
      <w:pPr>
        <w:jc w:val="both"/>
        <w:rPr>
          <w:rFonts w:ascii="Bookman Old Style" w:hAnsi="Bookman Old Style"/>
          <w:b/>
          <w:sz w:val="19"/>
          <w:szCs w:val="19"/>
        </w:rPr>
      </w:pPr>
    </w:p>
    <w:p w:rsidR="00401F6B" w:rsidRDefault="00B71B79" w:rsidP="00363FD4">
      <w:pPr>
        <w:jc w:val="both"/>
        <w:rPr>
          <w:rFonts w:ascii="Bookman Old Style" w:hAnsi="Bookman Old Style"/>
          <w:sz w:val="19"/>
          <w:szCs w:val="19"/>
        </w:rPr>
      </w:pPr>
      <w:r w:rsidRPr="004A1537">
        <w:rPr>
          <w:rFonts w:ascii="Bookman Old Style" w:hAnsi="Bookman Old Style"/>
          <w:b/>
          <w:sz w:val="19"/>
          <w:szCs w:val="19"/>
        </w:rPr>
        <w:t xml:space="preserve">Week </w:t>
      </w:r>
      <w:r w:rsidR="009A6853">
        <w:rPr>
          <w:rFonts w:ascii="Bookman Old Style" w:hAnsi="Bookman Old Style"/>
          <w:b/>
          <w:sz w:val="19"/>
          <w:szCs w:val="19"/>
        </w:rPr>
        <w:t>1</w:t>
      </w:r>
      <w:r w:rsidR="00FC7D69">
        <w:rPr>
          <w:rFonts w:ascii="Bookman Old Style" w:hAnsi="Bookman Old Style"/>
          <w:b/>
          <w:sz w:val="19"/>
          <w:szCs w:val="19"/>
        </w:rPr>
        <w:t>1</w:t>
      </w:r>
      <w:proofErr w:type="gramStart"/>
      <w:r w:rsidR="005C742A" w:rsidRPr="004A1537">
        <w:rPr>
          <w:rFonts w:ascii="Bookman Old Style" w:hAnsi="Bookman Old Style"/>
          <w:b/>
          <w:sz w:val="19"/>
          <w:szCs w:val="19"/>
        </w:rPr>
        <w:t>:</w:t>
      </w:r>
      <w:r w:rsidR="00401F6B">
        <w:rPr>
          <w:rFonts w:ascii="Bookman Old Style" w:hAnsi="Bookman Old Style"/>
          <w:sz w:val="19"/>
          <w:szCs w:val="19"/>
        </w:rPr>
        <w:t>Strateg</w:t>
      </w:r>
      <w:r w:rsidR="00F8153A">
        <w:rPr>
          <w:rFonts w:ascii="Bookman Old Style" w:hAnsi="Bookman Old Style"/>
          <w:sz w:val="19"/>
          <w:szCs w:val="19"/>
        </w:rPr>
        <w:t>y</w:t>
      </w:r>
      <w:proofErr w:type="gramEnd"/>
      <w:r w:rsidR="00F8153A">
        <w:rPr>
          <w:rFonts w:ascii="Bookman Old Style" w:hAnsi="Bookman Old Style"/>
          <w:sz w:val="19"/>
          <w:szCs w:val="19"/>
        </w:rPr>
        <w:t xml:space="preserve"> Analysis and Choice</w:t>
      </w:r>
      <w:r w:rsidR="003A017A" w:rsidRPr="004A1537">
        <w:rPr>
          <w:rFonts w:ascii="Bookman Old Style" w:hAnsi="Bookman Old Style"/>
          <w:sz w:val="19"/>
          <w:szCs w:val="19"/>
        </w:rPr>
        <w:t xml:space="preserve">– </w:t>
      </w:r>
      <w:r w:rsidR="008C2566">
        <w:rPr>
          <w:rFonts w:ascii="Bookman Old Style" w:hAnsi="Bookman Old Style"/>
          <w:sz w:val="19"/>
          <w:szCs w:val="19"/>
        </w:rPr>
        <w:t>The Comprehensive Strategy-Formulation Framework</w:t>
      </w:r>
      <w:r w:rsidR="008C2566">
        <w:rPr>
          <w:rFonts w:ascii="Bookman Old Style" w:hAnsi="Bookman Old Style"/>
          <w:sz w:val="19"/>
          <w:szCs w:val="19"/>
        </w:rPr>
        <w:tab/>
      </w:r>
      <w:r w:rsidR="008C2566">
        <w:rPr>
          <w:rFonts w:ascii="Bookman Old Style" w:hAnsi="Bookman Old Style"/>
          <w:sz w:val="19"/>
          <w:szCs w:val="19"/>
        </w:rPr>
        <w:tab/>
        <w:t>(Chapter – 7)</w:t>
      </w:r>
    </w:p>
    <w:p w:rsidR="00703CEA" w:rsidRDefault="00703CEA" w:rsidP="00363FD4">
      <w:pPr>
        <w:jc w:val="both"/>
        <w:rPr>
          <w:rFonts w:ascii="Bookman Old Style" w:hAnsi="Bookman Old Style"/>
          <w:sz w:val="19"/>
          <w:szCs w:val="19"/>
        </w:rPr>
      </w:pPr>
    </w:p>
    <w:p w:rsidR="00606EDB" w:rsidRPr="004A1537" w:rsidRDefault="000107DA" w:rsidP="00606EDB">
      <w:pPr>
        <w:jc w:val="both"/>
        <w:rPr>
          <w:rFonts w:ascii="Bookman Old Style" w:hAnsi="Bookman Old Style"/>
          <w:sz w:val="19"/>
          <w:szCs w:val="19"/>
        </w:rPr>
      </w:pPr>
      <w:r w:rsidRPr="004A1537">
        <w:rPr>
          <w:rFonts w:ascii="Bookman Old Style" w:hAnsi="Bookman Old Style"/>
          <w:b/>
          <w:sz w:val="19"/>
          <w:szCs w:val="19"/>
        </w:rPr>
        <w:t>W</w:t>
      </w:r>
      <w:r w:rsidR="00F74B8D">
        <w:rPr>
          <w:rFonts w:ascii="Bookman Old Style" w:hAnsi="Bookman Old Style"/>
          <w:b/>
          <w:sz w:val="19"/>
          <w:szCs w:val="19"/>
        </w:rPr>
        <w:t>eek 1</w:t>
      </w:r>
      <w:r w:rsidR="00FC7D69">
        <w:rPr>
          <w:rFonts w:ascii="Bookman Old Style" w:hAnsi="Bookman Old Style"/>
          <w:b/>
          <w:sz w:val="19"/>
          <w:szCs w:val="19"/>
        </w:rPr>
        <w:t>2</w:t>
      </w:r>
      <w:proofErr w:type="gramStart"/>
      <w:r w:rsidR="00BC30A7" w:rsidRPr="004A1537">
        <w:rPr>
          <w:rFonts w:ascii="Bookman Old Style" w:hAnsi="Bookman Old Style"/>
          <w:b/>
          <w:sz w:val="19"/>
          <w:szCs w:val="19"/>
        </w:rPr>
        <w:t>:</w:t>
      </w:r>
      <w:r w:rsidR="008C2566">
        <w:rPr>
          <w:rFonts w:ascii="Bookman Old Style" w:hAnsi="Bookman Old Style"/>
          <w:sz w:val="19"/>
          <w:szCs w:val="19"/>
        </w:rPr>
        <w:t>Nature</w:t>
      </w:r>
      <w:proofErr w:type="gramEnd"/>
      <w:r w:rsidR="008C2566">
        <w:rPr>
          <w:rFonts w:ascii="Bookman Old Style" w:hAnsi="Bookman Old Style"/>
          <w:sz w:val="19"/>
          <w:szCs w:val="19"/>
        </w:rPr>
        <w:t xml:space="preserve"> of </w:t>
      </w:r>
      <w:r w:rsidR="00606EDB">
        <w:rPr>
          <w:rFonts w:ascii="Bookman Old Style" w:hAnsi="Bookman Old Style"/>
          <w:sz w:val="19"/>
          <w:szCs w:val="19"/>
        </w:rPr>
        <w:t xml:space="preserve">Strategy Implementation – </w:t>
      </w:r>
      <w:r w:rsidR="008C2566">
        <w:rPr>
          <w:rFonts w:ascii="Bookman Old Style" w:hAnsi="Bookman Old Style"/>
          <w:sz w:val="19"/>
          <w:szCs w:val="19"/>
        </w:rPr>
        <w:t xml:space="preserve">Annual Objectives – Policies – Resource </w:t>
      </w:r>
      <w:r w:rsidR="00F04748">
        <w:rPr>
          <w:rFonts w:ascii="Bookman Old Style" w:hAnsi="Bookman Old Style"/>
          <w:sz w:val="19"/>
          <w:szCs w:val="19"/>
        </w:rPr>
        <w:tab/>
      </w:r>
      <w:r w:rsidR="00F04748">
        <w:rPr>
          <w:rFonts w:ascii="Bookman Old Style" w:hAnsi="Bookman Old Style"/>
          <w:sz w:val="19"/>
          <w:szCs w:val="19"/>
        </w:rPr>
        <w:tab/>
      </w:r>
      <w:r w:rsidR="00F04748">
        <w:rPr>
          <w:rFonts w:ascii="Bookman Old Style" w:hAnsi="Bookman Old Style"/>
          <w:sz w:val="19"/>
          <w:szCs w:val="19"/>
        </w:rPr>
        <w:tab/>
      </w:r>
      <w:r w:rsidR="008C2566">
        <w:rPr>
          <w:rFonts w:ascii="Bookman Old Style" w:hAnsi="Bookman Old Style"/>
          <w:sz w:val="19"/>
          <w:szCs w:val="19"/>
        </w:rPr>
        <w:t>Allocation – Managing Conflict – Matching Structure with Strategy (</w:t>
      </w:r>
      <w:r w:rsidR="00606EDB" w:rsidRPr="004A1537">
        <w:rPr>
          <w:rFonts w:ascii="Bookman Old Style" w:hAnsi="Bookman Old Style"/>
          <w:sz w:val="19"/>
          <w:szCs w:val="19"/>
        </w:rPr>
        <w:t xml:space="preserve">Chapter </w:t>
      </w:r>
      <w:r w:rsidR="008C2566">
        <w:rPr>
          <w:rFonts w:ascii="Bookman Old Style" w:hAnsi="Bookman Old Style"/>
          <w:sz w:val="19"/>
          <w:szCs w:val="19"/>
        </w:rPr>
        <w:t>8</w:t>
      </w:r>
      <w:r w:rsidR="00606EDB" w:rsidRPr="004A1537">
        <w:rPr>
          <w:rFonts w:ascii="Bookman Old Style" w:hAnsi="Bookman Old Style"/>
          <w:sz w:val="19"/>
          <w:szCs w:val="19"/>
        </w:rPr>
        <w:t xml:space="preserve">) </w:t>
      </w:r>
    </w:p>
    <w:p w:rsidR="000107DA" w:rsidRDefault="000107DA" w:rsidP="00363FD4">
      <w:pPr>
        <w:jc w:val="both"/>
        <w:rPr>
          <w:rFonts w:ascii="Bookman Old Style" w:hAnsi="Bookman Old Style"/>
          <w:sz w:val="19"/>
          <w:szCs w:val="19"/>
        </w:rPr>
      </w:pPr>
    </w:p>
    <w:p w:rsidR="00606EDB" w:rsidRPr="004A1537" w:rsidRDefault="00F74B8D" w:rsidP="00606EDB">
      <w:pPr>
        <w:jc w:val="both"/>
        <w:rPr>
          <w:rFonts w:ascii="Bookman Old Style" w:hAnsi="Bookman Old Style"/>
          <w:sz w:val="19"/>
          <w:szCs w:val="19"/>
        </w:rPr>
      </w:pPr>
      <w:r>
        <w:rPr>
          <w:rFonts w:ascii="Bookman Old Style" w:hAnsi="Bookman Old Style"/>
          <w:b/>
          <w:sz w:val="19"/>
          <w:szCs w:val="19"/>
        </w:rPr>
        <w:t>Week 1</w:t>
      </w:r>
      <w:r w:rsidR="00FC7D69">
        <w:rPr>
          <w:rFonts w:ascii="Bookman Old Style" w:hAnsi="Bookman Old Style"/>
          <w:b/>
          <w:sz w:val="19"/>
          <w:szCs w:val="19"/>
        </w:rPr>
        <w:t>3</w:t>
      </w:r>
      <w:proofErr w:type="gramStart"/>
      <w:r w:rsidR="000107DA" w:rsidRPr="004A1537">
        <w:rPr>
          <w:rFonts w:ascii="Bookman Old Style" w:hAnsi="Bookman Old Style"/>
          <w:b/>
          <w:sz w:val="19"/>
          <w:szCs w:val="19"/>
        </w:rPr>
        <w:t>:</w:t>
      </w:r>
      <w:r w:rsidR="00606EDB">
        <w:rPr>
          <w:rFonts w:ascii="Bookman Old Style" w:hAnsi="Bookman Old Style"/>
          <w:sz w:val="19"/>
          <w:szCs w:val="19"/>
        </w:rPr>
        <w:t>Strategy</w:t>
      </w:r>
      <w:proofErr w:type="gramEnd"/>
      <w:r w:rsidR="00606EDB">
        <w:rPr>
          <w:rFonts w:ascii="Bookman Old Style" w:hAnsi="Bookman Old Style"/>
          <w:sz w:val="19"/>
          <w:szCs w:val="19"/>
        </w:rPr>
        <w:t xml:space="preserve"> Implementation – </w:t>
      </w:r>
      <w:r w:rsidR="009A6853">
        <w:rPr>
          <w:rFonts w:ascii="Bookman Old Style" w:hAnsi="Bookman Old Style"/>
          <w:sz w:val="19"/>
          <w:szCs w:val="19"/>
        </w:rPr>
        <w:t>Issues Related Business Functional Areas</w:t>
      </w:r>
      <w:r w:rsidR="00606EDB" w:rsidRPr="004A1537">
        <w:rPr>
          <w:rFonts w:ascii="Bookman Old Style" w:hAnsi="Bookman Old Style"/>
          <w:sz w:val="19"/>
          <w:szCs w:val="19"/>
        </w:rPr>
        <w:t xml:space="preserve">(Chapter </w:t>
      </w:r>
      <w:r w:rsidR="009A6853">
        <w:rPr>
          <w:rFonts w:ascii="Bookman Old Style" w:hAnsi="Bookman Old Style"/>
          <w:sz w:val="19"/>
          <w:szCs w:val="19"/>
        </w:rPr>
        <w:t>9</w:t>
      </w:r>
      <w:r w:rsidR="00606EDB" w:rsidRPr="004A1537">
        <w:rPr>
          <w:rFonts w:ascii="Bookman Old Style" w:hAnsi="Bookman Old Style"/>
          <w:sz w:val="19"/>
          <w:szCs w:val="19"/>
        </w:rPr>
        <w:t xml:space="preserve">) </w:t>
      </w:r>
    </w:p>
    <w:p w:rsidR="00E46D8B" w:rsidRDefault="00E46D8B" w:rsidP="00363FD4">
      <w:pPr>
        <w:jc w:val="both"/>
        <w:rPr>
          <w:rFonts w:ascii="Bookman Old Style" w:hAnsi="Bookman Old Style"/>
          <w:b/>
          <w:sz w:val="19"/>
          <w:szCs w:val="19"/>
        </w:rPr>
      </w:pPr>
    </w:p>
    <w:p w:rsidR="00606EDB" w:rsidRPr="004A1537" w:rsidRDefault="00F74B8D" w:rsidP="00FC7D69">
      <w:pPr>
        <w:jc w:val="both"/>
        <w:rPr>
          <w:rFonts w:ascii="Bookman Old Style" w:hAnsi="Bookman Old Style"/>
          <w:sz w:val="19"/>
          <w:szCs w:val="19"/>
        </w:rPr>
      </w:pPr>
      <w:r>
        <w:rPr>
          <w:rFonts w:ascii="Bookman Old Style" w:hAnsi="Bookman Old Style"/>
          <w:b/>
          <w:sz w:val="19"/>
          <w:szCs w:val="19"/>
        </w:rPr>
        <w:t xml:space="preserve">Week </w:t>
      </w:r>
      <w:r w:rsidR="00A3536B">
        <w:rPr>
          <w:rFonts w:ascii="Bookman Old Style" w:hAnsi="Bookman Old Style"/>
          <w:b/>
          <w:sz w:val="19"/>
          <w:szCs w:val="19"/>
        </w:rPr>
        <w:t>1</w:t>
      </w:r>
      <w:r w:rsidR="00FC7D69">
        <w:rPr>
          <w:rFonts w:ascii="Bookman Old Style" w:hAnsi="Bookman Old Style"/>
          <w:b/>
          <w:sz w:val="19"/>
          <w:szCs w:val="19"/>
        </w:rPr>
        <w:t>4</w:t>
      </w:r>
      <w:proofErr w:type="gramStart"/>
      <w:r w:rsidR="00DB64E1" w:rsidRPr="004A1537">
        <w:rPr>
          <w:rFonts w:ascii="Bookman Old Style" w:hAnsi="Bookman Old Style"/>
          <w:b/>
          <w:sz w:val="19"/>
          <w:szCs w:val="19"/>
        </w:rPr>
        <w:t>:</w:t>
      </w:r>
      <w:r w:rsidR="00606EDB">
        <w:rPr>
          <w:rFonts w:ascii="Bookman Old Style" w:hAnsi="Bookman Old Style"/>
          <w:sz w:val="19"/>
          <w:szCs w:val="19"/>
        </w:rPr>
        <w:t>Strategy</w:t>
      </w:r>
      <w:proofErr w:type="gramEnd"/>
      <w:r w:rsidR="00606EDB">
        <w:rPr>
          <w:rFonts w:ascii="Bookman Old Style" w:hAnsi="Bookman Old Style"/>
          <w:sz w:val="19"/>
          <w:szCs w:val="19"/>
        </w:rPr>
        <w:t xml:space="preserve"> Evaluation – Strategy review, evaluation and control </w:t>
      </w:r>
      <w:r w:rsidR="00606EDB" w:rsidRPr="004A1537">
        <w:rPr>
          <w:rFonts w:ascii="Bookman Old Style" w:hAnsi="Bookman Old Style"/>
          <w:sz w:val="19"/>
          <w:szCs w:val="19"/>
        </w:rPr>
        <w:t xml:space="preserve">– </w:t>
      </w:r>
      <w:r w:rsidR="00A3536B">
        <w:rPr>
          <w:rFonts w:ascii="Bookman Old Style" w:hAnsi="Bookman Old Style"/>
          <w:sz w:val="19"/>
          <w:szCs w:val="19"/>
        </w:rPr>
        <w:t>A Strategy-</w:t>
      </w:r>
      <w:r w:rsidR="00A3536B">
        <w:rPr>
          <w:rFonts w:ascii="Bookman Old Style" w:hAnsi="Bookman Old Style"/>
          <w:sz w:val="19"/>
          <w:szCs w:val="19"/>
        </w:rPr>
        <w:tab/>
      </w:r>
      <w:r w:rsidR="00A3536B">
        <w:rPr>
          <w:rFonts w:ascii="Bookman Old Style" w:hAnsi="Bookman Old Style"/>
          <w:sz w:val="19"/>
          <w:szCs w:val="19"/>
        </w:rPr>
        <w:tab/>
      </w:r>
      <w:r w:rsidR="00A3536B">
        <w:rPr>
          <w:rFonts w:ascii="Bookman Old Style" w:hAnsi="Bookman Old Style"/>
          <w:sz w:val="19"/>
          <w:szCs w:val="19"/>
        </w:rPr>
        <w:tab/>
      </w:r>
      <w:r w:rsidR="00A3536B">
        <w:rPr>
          <w:rFonts w:ascii="Bookman Old Style" w:hAnsi="Bookman Old Style"/>
          <w:sz w:val="19"/>
          <w:szCs w:val="19"/>
        </w:rPr>
        <w:tab/>
        <w:t xml:space="preserve">  Evaluation Framework</w:t>
      </w:r>
      <w:r w:rsidR="00606EDB" w:rsidRPr="004A1537">
        <w:rPr>
          <w:rFonts w:ascii="Bookman Old Style" w:hAnsi="Bookman Old Style"/>
          <w:sz w:val="19"/>
          <w:szCs w:val="19"/>
        </w:rPr>
        <w:t xml:space="preserve">(Chapter </w:t>
      </w:r>
      <w:r w:rsidR="00A3536B">
        <w:rPr>
          <w:rFonts w:ascii="Bookman Old Style" w:hAnsi="Bookman Old Style"/>
          <w:sz w:val="19"/>
          <w:szCs w:val="19"/>
        </w:rPr>
        <w:t>11</w:t>
      </w:r>
      <w:r w:rsidR="00606EDB" w:rsidRPr="004A1537">
        <w:rPr>
          <w:rFonts w:ascii="Bookman Old Style" w:hAnsi="Bookman Old Style"/>
          <w:sz w:val="19"/>
          <w:szCs w:val="19"/>
        </w:rPr>
        <w:t>)</w:t>
      </w:r>
    </w:p>
    <w:p w:rsidR="00B74D5F" w:rsidRPr="004A1537" w:rsidRDefault="00B74D5F" w:rsidP="00363FD4">
      <w:pPr>
        <w:jc w:val="both"/>
        <w:rPr>
          <w:rFonts w:ascii="Bookman Old Style" w:hAnsi="Bookman Old Style"/>
          <w:b/>
          <w:sz w:val="19"/>
          <w:szCs w:val="19"/>
        </w:rPr>
      </w:pPr>
    </w:p>
    <w:p w:rsidR="00E46D8B" w:rsidRPr="004A1537" w:rsidRDefault="00A81A13" w:rsidP="00363FD4">
      <w:pPr>
        <w:jc w:val="both"/>
        <w:rPr>
          <w:rFonts w:ascii="Bookman Old Style" w:hAnsi="Bookman Old Style"/>
          <w:b/>
          <w:sz w:val="19"/>
          <w:szCs w:val="19"/>
        </w:rPr>
      </w:pPr>
      <w:r w:rsidRPr="004A1537">
        <w:rPr>
          <w:rFonts w:ascii="Bookman Old Style" w:hAnsi="Bookman Old Style"/>
          <w:b/>
          <w:sz w:val="19"/>
          <w:szCs w:val="19"/>
        </w:rPr>
        <w:t xml:space="preserve">Week </w:t>
      </w:r>
      <w:r w:rsidR="004A1537" w:rsidRPr="004A1537">
        <w:rPr>
          <w:rFonts w:ascii="Bookman Old Style" w:hAnsi="Bookman Old Style"/>
          <w:b/>
          <w:sz w:val="19"/>
          <w:szCs w:val="19"/>
        </w:rPr>
        <w:t>1</w:t>
      </w:r>
      <w:r w:rsidR="00961A6A">
        <w:rPr>
          <w:rFonts w:ascii="Bookman Old Style" w:hAnsi="Bookman Old Style"/>
          <w:b/>
          <w:sz w:val="19"/>
          <w:szCs w:val="19"/>
        </w:rPr>
        <w:t>8</w:t>
      </w:r>
      <w:proofErr w:type="gramStart"/>
      <w:r w:rsidR="00F7169E" w:rsidRPr="004A1537">
        <w:rPr>
          <w:rFonts w:ascii="Bookman Old Style" w:hAnsi="Bookman Old Style"/>
          <w:b/>
          <w:sz w:val="19"/>
          <w:szCs w:val="19"/>
        </w:rPr>
        <w:t>:</w:t>
      </w:r>
      <w:r w:rsidR="00E46D8B" w:rsidRPr="004A1537">
        <w:rPr>
          <w:rFonts w:ascii="Bookman Old Style" w:hAnsi="Bookman Old Style"/>
          <w:b/>
          <w:sz w:val="19"/>
          <w:szCs w:val="19"/>
        </w:rPr>
        <w:t>Final</w:t>
      </w:r>
      <w:proofErr w:type="gramEnd"/>
      <w:r w:rsidR="00E46D8B" w:rsidRPr="004A1537">
        <w:rPr>
          <w:rFonts w:ascii="Bookman Old Style" w:hAnsi="Bookman Old Style"/>
          <w:b/>
          <w:sz w:val="19"/>
          <w:szCs w:val="19"/>
        </w:rPr>
        <w:t xml:space="preserve"> Exam</w:t>
      </w:r>
    </w:p>
    <w:p w:rsidR="007437DF" w:rsidRPr="004A1537" w:rsidRDefault="007437DF" w:rsidP="00363FD4">
      <w:pPr>
        <w:jc w:val="both"/>
        <w:rPr>
          <w:rFonts w:ascii="Bookman Old Style" w:hAnsi="Bookman Old Style"/>
          <w:b/>
          <w:sz w:val="19"/>
          <w:szCs w:val="19"/>
        </w:rPr>
      </w:pPr>
    </w:p>
    <w:p w:rsidR="00FC7D69" w:rsidRPr="00934A29" w:rsidRDefault="00FC7D69" w:rsidP="00FC7D69">
      <w:pPr>
        <w:spacing w:line="360" w:lineRule="auto"/>
        <w:jc w:val="center"/>
        <w:outlineLvl w:val="0"/>
        <w:rPr>
          <w:rFonts w:ascii="Bookman Old Style" w:hAnsi="Bookman Old Style" w:cs="Arial"/>
          <w:b/>
          <w:sz w:val="24"/>
          <w:u w:val="single"/>
        </w:rPr>
      </w:pPr>
      <w:r w:rsidRPr="00934A29">
        <w:rPr>
          <w:rFonts w:ascii="Bookman Old Style" w:hAnsi="Bookman Old Style" w:cs="Arial"/>
          <w:b/>
          <w:sz w:val="24"/>
          <w:u w:val="single"/>
        </w:rPr>
        <w:t>Details on the Mode of Assessment &amp; Submission Schedule</w:t>
      </w:r>
    </w:p>
    <w:p w:rsidR="00FC7D69" w:rsidRPr="00903A32" w:rsidRDefault="00FC7D69" w:rsidP="00FC7D69">
      <w:pPr>
        <w:numPr>
          <w:ilvl w:val="0"/>
          <w:numId w:val="1"/>
        </w:numPr>
        <w:spacing w:line="360" w:lineRule="auto"/>
        <w:rPr>
          <w:rFonts w:ascii="Bookman Old Style" w:hAnsi="Bookman Old Style" w:cs="Arial"/>
          <w:b/>
        </w:rPr>
      </w:pPr>
      <w:r w:rsidRPr="00903A32">
        <w:rPr>
          <w:rFonts w:ascii="Bookman Old Style" w:hAnsi="Bookman Old Style" w:cs="Arial"/>
          <w:b/>
          <w:sz w:val="24"/>
        </w:rPr>
        <w:t>Class Activities</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Pr>
          <w:rFonts w:ascii="Bookman Old Style" w:hAnsi="Bookman Old Style" w:cs="Arial"/>
          <w:b/>
        </w:rPr>
        <w:t>20</w:t>
      </w:r>
      <w:r w:rsidRPr="00F74B8D">
        <w:rPr>
          <w:rFonts w:ascii="Bookman Old Style" w:hAnsi="Bookman Old Style" w:cs="Arial"/>
          <w:b/>
        </w:rPr>
        <w:t>%</w:t>
      </w:r>
    </w:p>
    <w:p w:rsidR="00FC7D69" w:rsidRPr="00903A32" w:rsidRDefault="00FC7D69" w:rsidP="00FC7D69">
      <w:pPr>
        <w:numPr>
          <w:ilvl w:val="2"/>
          <w:numId w:val="1"/>
        </w:numPr>
        <w:spacing w:line="360" w:lineRule="auto"/>
        <w:rPr>
          <w:rFonts w:ascii="Bookman Old Style" w:hAnsi="Bookman Old Style" w:cs="Arial"/>
        </w:rPr>
      </w:pPr>
      <w:r w:rsidRPr="00903A32">
        <w:rPr>
          <w:rFonts w:ascii="Bookman Old Style" w:hAnsi="Bookman Old Style" w:cs="Arial"/>
        </w:rPr>
        <w:t>Att</w:t>
      </w:r>
      <w:r>
        <w:rPr>
          <w:rFonts w:ascii="Bookman Old Style" w:hAnsi="Bookman Old Style" w:cs="Arial"/>
        </w:rPr>
        <w:t xml:space="preserve">endance &amp; Participation ….. </w:t>
      </w:r>
      <w:r>
        <w:rPr>
          <w:rFonts w:ascii="Bookman Old Style" w:hAnsi="Bookman Old Style" w:cs="Arial"/>
        </w:rPr>
        <w:tab/>
      </w:r>
      <w:r>
        <w:rPr>
          <w:rFonts w:ascii="Bookman Old Style" w:hAnsi="Bookman Old Style" w:cs="Arial"/>
        </w:rPr>
        <w:tab/>
      </w:r>
      <w:r>
        <w:rPr>
          <w:rFonts w:ascii="Bookman Old Style" w:hAnsi="Bookman Old Style" w:cs="Arial"/>
        </w:rPr>
        <w:tab/>
        <w:t>5</w:t>
      </w:r>
      <w:r w:rsidRPr="00903A32">
        <w:rPr>
          <w:rFonts w:ascii="Bookman Old Style" w:hAnsi="Bookman Old Style" w:cs="Arial"/>
          <w:b/>
        </w:rPr>
        <w:t>%</w:t>
      </w:r>
      <w:r w:rsidRPr="00903A32">
        <w:rPr>
          <w:rFonts w:ascii="Bookman Old Style" w:hAnsi="Bookman Old Style" w:cs="Arial"/>
        </w:rPr>
        <w:t xml:space="preserve">  </w:t>
      </w:r>
    </w:p>
    <w:p w:rsidR="00FC7D69" w:rsidRPr="00F74B8D" w:rsidRDefault="00FC7D69" w:rsidP="00FC7D69">
      <w:pPr>
        <w:numPr>
          <w:ilvl w:val="2"/>
          <w:numId w:val="1"/>
        </w:numPr>
        <w:spacing w:line="360" w:lineRule="auto"/>
        <w:rPr>
          <w:rFonts w:ascii="Bookman Old Style" w:hAnsi="Bookman Old Style" w:cs="Arial"/>
        </w:rPr>
      </w:pPr>
      <w:r w:rsidRPr="00903A32">
        <w:rPr>
          <w:rFonts w:ascii="Bookman Old Style" w:hAnsi="Bookman Old Style" w:cs="Arial"/>
        </w:rPr>
        <w:t xml:space="preserve">Assignments…………. </w:t>
      </w:r>
      <w:r w:rsidRPr="00903A32">
        <w:rPr>
          <w:rFonts w:ascii="Bookman Old Style" w:hAnsi="Bookman Old Style" w:cs="Arial"/>
        </w:rPr>
        <w:tab/>
      </w:r>
      <w:r w:rsidRPr="00903A32">
        <w:rPr>
          <w:rFonts w:ascii="Bookman Old Style" w:hAnsi="Bookman Old Style" w:cs="Arial"/>
        </w:rPr>
        <w:tab/>
      </w:r>
      <w:r w:rsidRPr="00903A32">
        <w:rPr>
          <w:rFonts w:ascii="Bookman Old Style" w:hAnsi="Bookman Old Style" w:cs="Arial"/>
        </w:rPr>
        <w:tab/>
      </w:r>
      <w:r>
        <w:rPr>
          <w:rFonts w:ascii="Bookman Old Style" w:hAnsi="Bookman Old Style" w:cs="Arial"/>
        </w:rPr>
        <w:tab/>
        <w:t>5</w:t>
      </w:r>
      <w:r w:rsidRPr="00903A32">
        <w:rPr>
          <w:rFonts w:ascii="Bookman Old Style" w:hAnsi="Bookman Old Style" w:cs="Arial"/>
          <w:b/>
        </w:rPr>
        <w:t>%</w:t>
      </w:r>
    </w:p>
    <w:p w:rsidR="00FC7D69" w:rsidRDefault="00FC7D69" w:rsidP="00FC7D69">
      <w:pPr>
        <w:numPr>
          <w:ilvl w:val="2"/>
          <w:numId w:val="1"/>
        </w:numPr>
        <w:spacing w:line="360" w:lineRule="auto"/>
        <w:rPr>
          <w:rFonts w:ascii="Bookman Old Style" w:hAnsi="Bookman Old Style" w:cs="Arial"/>
        </w:rPr>
      </w:pPr>
      <w:r>
        <w:rPr>
          <w:rFonts w:ascii="Bookman Old Style" w:hAnsi="Bookman Old Style" w:cs="Arial"/>
        </w:rPr>
        <w:t>Tests …………………..</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10%</w:t>
      </w:r>
    </w:p>
    <w:p w:rsidR="00FC7D69" w:rsidRPr="00F74B8D" w:rsidRDefault="00FC7D69" w:rsidP="00FC7D69">
      <w:pPr>
        <w:numPr>
          <w:ilvl w:val="0"/>
          <w:numId w:val="3"/>
        </w:numPr>
        <w:spacing w:line="360" w:lineRule="auto"/>
        <w:rPr>
          <w:rFonts w:ascii="Bookman Old Style" w:hAnsi="Bookman Old Style" w:cs="Arial"/>
          <w:b/>
        </w:rPr>
      </w:pPr>
      <w:r w:rsidRPr="00903A32">
        <w:rPr>
          <w:rFonts w:ascii="Bookman Old Style" w:hAnsi="Bookman Old Style" w:cs="Arial"/>
          <w:b/>
          <w:sz w:val="24"/>
        </w:rPr>
        <w:t>Mid-term Examination</w:t>
      </w:r>
      <w:r w:rsidRPr="00903A32">
        <w:rPr>
          <w:rFonts w:ascii="Bookman Old Style" w:hAnsi="Bookman Old Style" w:cs="Arial"/>
          <w:sz w:val="24"/>
        </w:rPr>
        <w:t xml:space="preserve"> </w:t>
      </w:r>
      <w:r w:rsidRPr="00903A32">
        <w:rPr>
          <w:rFonts w:ascii="Bookman Old Style" w:hAnsi="Bookman Old Style" w:cs="Arial"/>
        </w:rPr>
        <w:t>………………………………………………</w:t>
      </w:r>
      <w:r w:rsidRPr="00903A32">
        <w:rPr>
          <w:rFonts w:ascii="Bookman Old Style" w:hAnsi="Bookman Old Style" w:cs="Arial"/>
        </w:rPr>
        <w:tab/>
      </w:r>
      <w:r w:rsidRPr="00903A32">
        <w:rPr>
          <w:rFonts w:ascii="Bookman Old Style" w:hAnsi="Bookman Old Style" w:cs="Arial"/>
        </w:rPr>
        <w:tab/>
      </w:r>
      <w:r>
        <w:rPr>
          <w:rFonts w:ascii="Bookman Old Style" w:hAnsi="Bookman Old Style" w:cs="Arial"/>
          <w:b/>
        </w:rPr>
        <w:t>4</w:t>
      </w:r>
      <w:r w:rsidRPr="00F74B8D">
        <w:rPr>
          <w:rFonts w:ascii="Bookman Old Style" w:hAnsi="Bookman Old Style" w:cs="Arial"/>
          <w:b/>
        </w:rPr>
        <w:t>0%</w:t>
      </w:r>
    </w:p>
    <w:p w:rsidR="00FC7D69" w:rsidRPr="00903A32" w:rsidRDefault="00FC7D69" w:rsidP="00FC7D69">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Mid-term exam – I</w:t>
      </w:r>
      <w:r>
        <w:rPr>
          <w:rFonts w:ascii="Bookman Old Style" w:hAnsi="Bookman Old Style" w:cs="Arial"/>
          <w:b/>
          <w:sz w:val="16"/>
        </w:rPr>
        <w:tab/>
      </w:r>
      <w:r>
        <w:rPr>
          <w:rFonts w:ascii="Bookman Old Style" w:hAnsi="Bookman Old Style" w:cs="Arial"/>
          <w:b/>
          <w:sz w:val="16"/>
        </w:rPr>
        <w:tab/>
      </w:r>
      <w:r>
        <w:rPr>
          <w:rFonts w:ascii="Bookman Old Style" w:hAnsi="Bookman Old Style" w:cs="Arial"/>
          <w:b/>
          <w:sz w:val="16"/>
        </w:rPr>
        <w:tab/>
      </w:r>
      <w:r>
        <w:rPr>
          <w:rFonts w:ascii="Bookman Old Style" w:hAnsi="Bookman Old Style" w:cs="Arial"/>
          <w:b/>
          <w:sz w:val="16"/>
        </w:rPr>
        <w:tab/>
      </w:r>
      <w:r>
        <w:rPr>
          <w:rFonts w:ascii="Bookman Old Style" w:hAnsi="Bookman Old Style" w:cs="Arial"/>
          <w:b/>
          <w:sz w:val="16"/>
        </w:rPr>
        <w:tab/>
      </w:r>
      <w:r w:rsidRPr="00903A32">
        <w:rPr>
          <w:rFonts w:ascii="Bookman Old Style" w:hAnsi="Bookman Old Style" w:cs="Arial"/>
          <w:b/>
          <w:sz w:val="16"/>
        </w:rPr>
        <w:t xml:space="preserve">    </w:t>
      </w:r>
      <w:r w:rsidRPr="00903A32">
        <w:rPr>
          <w:rFonts w:ascii="Bookman Old Style" w:hAnsi="Bookman Old Style" w:cs="Arial"/>
          <w:b/>
          <w:sz w:val="16"/>
        </w:rPr>
        <w:tab/>
        <w:t xml:space="preserve">   </w:t>
      </w:r>
      <w:r>
        <w:rPr>
          <w:rFonts w:ascii="Bookman Old Style" w:hAnsi="Bookman Old Style" w:cs="Arial"/>
          <w:b/>
          <w:sz w:val="16"/>
        </w:rPr>
        <w:t>20</w:t>
      </w:r>
      <w:r w:rsidRPr="00903A32">
        <w:rPr>
          <w:rFonts w:ascii="Bookman Old Style" w:hAnsi="Bookman Old Style" w:cs="Arial"/>
          <w:b/>
          <w:sz w:val="16"/>
        </w:rPr>
        <w:t>%</w:t>
      </w:r>
    </w:p>
    <w:p w:rsidR="00FC7D69" w:rsidRPr="00903A32" w:rsidRDefault="00FC7D69" w:rsidP="00FC7D6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(Writ</w:t>
      </w:r>
      <w:r>
        <w:rPr>
          <w:rFonts w:ascii="Bookman Old Style" w:hAnsi="Bookman Old Style" w:cs="Arial"/>
          <w:b/>
          <w:sz w:val="16"/>
        </w:rPr>
        <w:t>ten exam with MCQs , true &amp; false &amp; essay question</w:t>
      </w:r>
      <w:r w:rsidRPr="00903A32">
        <w:rPr>
          <w:rFonts w:ascii="Bookman Old Style" w:hAnsi="Bookman Old Style" w:cs="Arial"/>
          <w:b/>
          <w:sz w:val="16"/>
        </w:rPr>
        <w:t>)</w:t>
      </w:r>
    </w:p>
    <w:p w:rsidR="00FC7D69" w:rsidRPr="00903A32" w:rsidRDefault="00FC7D69" w:rsidP="00FC7D69">
      <w:pPr>
        <w:numPr>
          <w:ilvl w:val="3"/>
          <w:numId w:val="1"/>
        </w:numPr>
        <w:tabs>
          <w:tab w:val="clear" w:pos="2880"/>
          <w:tab w:val="num" w:pos="2520"/>
        </w:tabs>
        <w:spacing w:line="360" w:lineRule="auto"/>
        <w:ind w:left="2520"/>
        <w:rPr>
          <w:rFonts w:ascii="Bookman Old Style" w:hAnsi="Bookman Old Style" w:cs="Arial"/>
          <w:b/>
          <w:sz w:val="16"/>
        </w:rPr>
      </w:pPr>
      <w:r w:rsidRPr="00903A32">
        <w:rPr>
          <w:rFonts w:ascii="Bookman Old Style" w:hAnsi="Bookman Old Style" w:cs="Arial"/>
          <w:b/>
          <w:sz w:val="16"/>
        </w:rPr>
        <w:t xml:space="preserve">Mid-term exam – II Case Analysis (individual) Assignment – 2:      </w:t>
      </w:r>
      <w:r>
        <w:rPr>
          <w:rFonts w:ascii="Bookman Old Style" w:hAnsi="Bookman Old Style" w:cs="Arial"/>
          <w:b/>
          <w:sz w:val="16"/>
        </w:rPr>
        <w:t xml:space="preserve">  20</w:t>
      </w:r>
      <w:r w:rsidRPr="00903A32">
        <w:rPr>
          <w:rFonts w:ascii="Bookman Old Style" w:hAnsi="Bookman Old Style" w:cs="Arial"/>
          <w:b/>
          <w:sz w:val="16"/>
        </w:rPr>
        <w:t>%</w:t>
      </w:r>
    </w:p>
    <w:p w:rsidR="00FC7D69" w:rsidRPr="00903A32" w:rsidRDefault="00FC7D69" w:rsidP="00FC7D69">
      <w:pPr>
        <w:numPr>
          <w:ilvl w:val="3"/>
          <w:numId w:val="1"/>
        </w:numPr>
        <w:spacing w:line="360" w:lineRule="auto"/>
        <w:rPr>
          <w:rFonts w:ascii="Bookman Old Style" w:hAnsi="Bookman Old Style" w:cs="Arial"/>
          <w:b/>
          <w:sz w:val="16"/>
        </w:rPr>
      </w:pPr>
      <w:r w:rsidRPr="00903A32">
        <w:rPr>
          <w:rFonts w:ascii="Bookman Old Style" w:hAnsi="Bookman Old Style" w:cs="Arial"/>
          <w:b/>
          <w:sz w:val="16"/>
        </w:rPr>
        <w:t>(Writ</w:t>
      </w:r>
      <w:r>
        <w:rPr>
          <w:rFonts w:ascii="Bookman Old Style" w:hAnsi="Bookman Old Style" w:cs="Arial"/>
          <w:b/>
          <w:sz w:val="16"/>
        </w:rPr>
        <w:t>ten exam with MCQs , true &amp; false &amp; essay question</w:t>
      </w:r>
      <w:r w:rsidRPr="00903A32">
        <w:rPr>
          <w:rFonts w:ascii="Bookman Old Style" w:hAnsi="Bookman Old Style" w:cs="Arial"/>
          <w:b/>
          <w:sz w:val="16"/>
        </w:rPr>
        <w:t>)</w:t>
      </w:r>
    </w:p>
    <w:p w:rsidR="00FC7D69" w:rsidRPr="00903A32" w:rsidRDefault="00FC7D69" w:rsidP="00FC7D69">
      <w:pPr>
        <w:numPr>
          <w:ilvl w:val="0"/>
          <w:numId w:val="3"/>
        </w:numPr>
        <w:spacing w:line="360" w:lineRule="auto"/>
        <w:rPr>
          <w:rFonts w:ascii="Bookman Old Style" w:hAnsi="Bookman Old Style" w:cs="Arial"/>
        </w:rPr>
      </w:pPr>
      <w:r w:rsidRPr="00903A32">
        <w:rPr>
          <w:rFonts w:ascii="Bookman Old Style" w:hAnsi="Bookman Old Style" w:cs="Arial"/>
          <w:b/>
          <w:sz w:val="24"/>
        </w:rPr>
        <w:t xml:space="preserve">Final Examination </w:t>
      </w:r>
      <w:r w:rsidRPr="00903A32">
        <w:rPr>
          <w:rFonts w:ascii="Bookman Old Style" w:hAnsi="Bookman Old Style" w:cs="Arial"/>
          <w:sz w:val="24"/>
        </w:rPr>
        <w:t>……………………………………………….</w:t>
      </w:r>
      <w:r w:rsidRPr="00903A32">
        <w:rPr>
          <w:rFonts w:ascii="Bookman Old Style" w:hAnsi="Bookman Old Style" w:cs="Arial"/>
          <w:sz w:val="24"/>
        </w:rPr>
        <w:tab/>
      </w:r>
      <w:r w:rsidRPr="00903A32">
        <w:rPr>
          <w:rFonts w:ascii="Bookman Old Style" w:hAnsi="Bookman Old Style" w:cs="Arial"/>
          <w:sz w:val="24"/>
        </w:rPr>
        <w:tab/>
      </w:r>
      <w:r w:rsidRPr="00903A32">
        <w:rPr>
          <w:rFonts w:ascii="Bookman Old Style" w:hAnsi="Bookman Old Style" w:cs="Arial"/>
          <w:b/>
          <w:sz w:val="24"/>
        </w:rPr>
        <w:t>40%</w:t>
      </w:r>
    </w:p>
    <w:p w:rsidR="00FC7D69" w:rsidRDefault="00FC7D69" w:rsidP="00FC7D69">
      <w:pPr>
        <w:spacing w:line="360" w:lineRule="auto"/>
        <w:ind w:left="2736"/>
        <w:rPr>
          <w:rFonts w:ascii="Bookman Old Style" w:hAnsi="Bookman Old Style" w:cs="Arial"/>
        </w:rPr>
      </w:pPr>
    </w:p>
    <w:p w:rsidR="00FC7D69" w:rsidRDefault="00FC7D69" w:rsidP="00FC7D69">
      <w:pPr>
        <w:spacing w:line="360" w:lineRule="auto"/>
        <w:ind w:left="2736"/>
        <w:rPr>
          <w:rFonts w:ascii="Bookman Old Style" w:hAnsi="Bookman Old Style" w:cs="Arial"/>
        </w:rPr>
      </w:pPr>
    </w:p>
    <w:p w:rsidR="00FC7D69" w:rsidRDefault="00FC7D69" w:rsidP="00FC7D69">
      <w:pPr>
        <w:spacing w:line="360" w:lineRule="auto"/>
        <w:ind w:left="2736"/>
        <w:rPr>
          <w:rFonts w:ascii="Bookman Old Style" w:hAnsi="Bookman Old Style" w:cs="Arial"/>
        </w:rPr>
      </w:pPr>
    </w:p>
    <w:p w:rsidR="00FC7D69" w:rsidRPr="00903A32" w:rsidRDefault="00FC7D69" w:rsidP="00FC7D69">
      <w:pPr>
        <w:spacing w:line="360" w:lineRule="auto"/>
        <w:ind w:left="2736"/>
        <w:rPr>
          <w:rFonts w:ascii="Bookman Old Style" w:hAnsi="Bookman Old Style" w:cs="Arial"/>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2982"/>
        <w:gridCol w:w="1550"/>
        <w:gridCol w:w="1348"/>
      </w:tblGrid>
      <w:tr w:rsidR="00FC7D69" w:rsidRPr="00903A32" w:rsidTr="00DE42DD">
        <w:tc>
          <w:tcPr>
            <w:tcW w:w="3408" w:type="dxa"/>
          </w:tcPr>
          <w:p w:rsidR="00FC7D69" w:rsidRPr="00903A32" w:rsidRDefault="00FC7D69" w:rsidP="00DE42DD">
            <w:pPr>
              <w:spacing w:line="360" w:lineRule="auto"/>
              <w:jc w:val="center"/>
              <w:rPr>
                <w:rFonts w:ascii="Bookman Old Style" w:hAnsi="Bookman Old Style" w:cs="Arial"/>
                <w:b/>
              </w:rPr>
            </w:pPr>
            <w:r w:rsidRPr="00903A32">
              <w:rPr>
                <w:rFonts w:ascii="Bookman Old Style" w:hAnsi="Bookman Old Style" w:cs="Arial"/>
                <w:b/>
              </w:rPr>
              <w:t>Activities</w:t>
            </w:r>
          </w:p>
        </w:tc>
        <w:tc>
          <w:tcPr>
            <w:tcW w:w="2982" w:type="dxa"/>
          </w:tcPr>
          <w:p w:rsidR="00FC7D69" w:rsidRPr="00903A32" w:rsidRDefault="00FC7D69" w:rsidP="00DE42DD">
            <w:pPr>
              <w:spacing w:line="360" w:lineRule="auto"/>
              <w:jc w:val="center"/>
              <w:rPr>
                <w:rFonts w:ascii="Bookman Old Style" w:hAnsi="Bookman Old Style" w:cs="Arial"/>
                <w:b/>
              </w:rPr>
            </w:pPr>
            <w:r w:rsidRPr="00903A32">
              <w:rPr>
                <w:rFonts w:ascii="Bookman Old Style" w:hAnsi="Bookman Old Style" w:cs="Arial"/>
                <w:b/>
              </w:rPr>
              <w:t>Submission Deadlines</w:t>
            </w:r>
          </w:p>
        </w:tc>
        <w:tc>
          <w:tcPr>
            <w:tcW w:w="1550" w:type="dxa"/>
          </w:tcPr>
          <w:p w:rsidR="00FC7D69" w:rsidRPr="00903A32" w:rsidRDefault="00FC7D69" w:rsidP="00DE42DD">
            <w:pPr>
              <w:spacing w:line="360" w:lineRule="auto"/>
              <w:jc w:val="center"/>
              <w:rPr>
                <w:rFonts w:ascii="Bookman Old Style" w:hAnsi="Bookman Old Style" w:cs="Arial"/>
                <w:b/>
              </w:rPr>
            </w:pPr>
            <w:r w:rsidRPr="00903A32">
              <w:rPr>
                <w:rFonts w:ascii="Bookman Old Style" w:hAnsi="Bookman Old Style" w:cs="Arial"/>
                <w:b/>
              </w:rPr>
              <w:t>Weightage</w:t>
            </w:r>
          </w:p>
        </w:tc>
        <w:tc>
          <w:tcPr>
            <w:tcW w:w="1348" w:type="dxa"/>
          </w:tcPr>
          <w:p w:rsidR="00FC7D69" w:rsidRPr="00903A32" w:rsidRDefault="00FC7D69" w:rsidP="00DE42DD">
            <w:pPr>
              <w:spacing w:line="360" w:lineRule="auto"/>
              <w:jc w:val="center"/>
              <w:rPr>
                <w:rFonts w:ascii="Bookman Old Style" w:hAnsi="Bookman Old Style" w:cs="Arial"/>
                <w:b/>
              </w:rPr>
            </w:pPr>
            <w:r w:rsidRPr="00903A32">
              <w:rPr>
                <w:rFonts w:ascii="Bookman Old Style" w:hAnsi="Bookman Old Style" w:cs="Arial"/>
                <w:b/>
              </w:rPr>
              <w:t>Scores</w:t>
            </w:r>
          </w:p>
        </w:tc>
      </w:tr>
      <w:tr w:rsidR="00FC7D69" w:rsidRPr="00903A32" w:rsidTr="00DE42DD">
        <w:tc>
          <w:tcPr>
            <w:tcW w:w="340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Attendance and Participation</w:t>
            </w:r>
          </w:p>
        </w:tc>
        <w:tc>
          <w:tcPr>
            <w:tcW w:w="2982" w:type="dxa"/>
            <w:tcBorders>
              <w:bottom w:val="single" w:sz="4" w:space="0" w:color="000000"/>
            </w:tcBorders>
          </w:tcPr>
          <w:p w:rsidR="00FC7D69" w:rsidRPr="00903A32" w:rsidRDefault="00FC7D69" w:rsidP="00DE42DD">
            <w:pPr>
              <w:spacing w:line="360" w:lineRule="auto"/>
              <w:rPr>
                <w:rFonts w:ascii="Bookman Old Style" w:hAnsi="Bookman Old Style" w:cs="Arial"/>
                <w:sz w:val="20"/>
              </w:rPr>
            </w:pPr>
            <w:r w:rsidRPr="00903A32">
              <w:rPr>
                <w:rFonts w:ascii="Bookman Old Style" w:hAnsi="Bookman Old Style" w:cs="Arial"/>
                <w:sz w:val="20"/>
              </w:rPr>
              <w:t>Throughout the Semester</w:t>
            </w:r>
          </w:p>
        </w:tc>
        <w:tc>
          <w:tcPr>
            <w:tcW w:w="1550" w:type="dxa"/>
            <w:tcBorders>
              <w:bottom w:val="single" w:sz="4" w:space="0" w:color="000000"/>
            </w:tcBorders>
          </w:tcPr>
          <w:p w:rsidR="00FC7D69" w:rsidRPr="00903A32" w:rsidRDefault="00FC7D69" w:rsidP="00DE42DD">
            <w:pPr>
              <w:spacing w:line="360" w:lineRule="auto"/>
              <w:jc w:val="both"/>
              <w:rPr>
                <w:rFonts w:ascii="Bookman Old Style" w:hAnsi="Bookman Old Style" w:cs="Arial"/>
                <w:b/>
                <w:sz w:val="20"/>
              </w:rPr>
            </w:pPr>
            <w:r>
              <w:rPr>
                <w:rFonts w:ascii="Bookman Old Style" w:hAnsi="Bookman Old Style" w:cs="Arial"/>
                <w:b/>
                <w:sz w:val="20"/>
              </w:rPr>
              <w:t>5</w:t>
            </w:r>
            <w:r w:rsidRPr="00903A32">
              <w:rPr>
                <w:rFonts w:ascii="Bookman Old Style" w:hAnsi="Bookman Old Style" w:cs="Arial"/>
                <w:b/>
                <w:sz w:val="20"/>
              </w:rPr>
              <w:t>%</w:t>
            </w:r>
          </w:p>
        </w:tc>
        <w:tc>
          <w:tcPr>
            <w:tcW w:w="134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p>
        </w:tc>
      </w:tr>
      <w:tr w:rsidR="00FC7D69" w:rsidRPr="00903A32" w:rsidTr="00DE42DD">
        <w:tc>
          <w:tcPr>
            <w:tcW w:w="9288" w:type="dxa"/>
            <w:gridSpan w:val="4"/>
            <w:shd w:val="clear" w:color="auto" w:fill="C00000"/>
          </w:tcPr>
          <w:p w:rsidR="00FC7D69" w:rsidRPr="00903A32" w:rsidRDefault="00FC7D69" w:rsidP="00DE42DD">
            <w:pPr>
              <w:spacing w:line="360" w:lineRule="auto"/>
              <w:jc w:val="center"/>
              <w:rPr>
                <w:rFonts w:ascii="Bookman Old Style" w:hAnsi="Bookman Old Style" w:cs="Arial"/>
                <w:b/>
                <w:sz w:val="20"/>
              </w:rPr>
            </w:pPr>
            <w:r>
              <w:rPr>
                <w:rFonts w:ascii="Bookman Old Style" w:hAnsi="Bookman Old Style" w:cs="Arial"/>
                <w:b/>
                <w:sz w:val="24"/>
              </w:rPr>
              <w:t>Class Activities – 2</w:t>
            </w:r>
            <w:r w:rsidRPr="00903A32">
              <w:rPr>
                <w:rFonts w:ascii="Bookman Old Style" w:hAnsi="Bookman Old Style" w:cs="Arial"/>
                <w:b/>
                <w:sz w:val="24"/>
              </w:rPr>
              <w:t>0%</w:t>
            </w:r>
          </w:p>
        </w:tc>
      </w:tr>
      <w:tr w:rsidR="00FC7D69" w:rsidRPr="00903A32" w:rsidTr="00DE42DD">
        <w:tc>
          <w:tcPr>
            <w:tcW w:w="3408" w:type="dxa"/>
          </w:tcPr>
          <w:p w:rsidR="00FC7D69" w:rsidRPr="00903A32" w:rsidRDefault="00FC7D69" w:rsidP="00DE42DD">
            <w:pPr>
              <w:spacing w:line="360" w:lineRule="auto"/>
              <w:jc w:val="both"/>
              <w:rPr>
                <w:rFonts w:ascii="Bookman Old Style" w:hAnsi="Bookman Old Style" w:cs="Arial"/>
                <w:sz w:val="20"/>
              </w:rPr>
            </w:pPr>
            <w:r>
              <w:rPr>
                <w:rFonts w:ascii="Bookman Old Style" w:hAnsi="Bookman Old Style" w:cs="Arial"/>
                <w:sz w:val="20"/>
              </w:rPr>
              <w:t xml:space="preserve">Two </w:t>
            </w:r>
            <w:r w:rsidRPr="00903A32">
              <w:rPr>
                <w:rFonts w:ascii="Bookman Old Style" w:hAnsi="Bookman Old Style" w:cs="Arial"/>
                <w:sz w:val="20"/>
              </w:rPr>
              <w:t xml:space="preserve"> Assignments</w:t>
            </w:r>
            <w:r>
              <w:rPr>
                <w:rFonts w:ascii="Bookman Old Style" w:hAnsi="Bookman Old Style" w:cs="Arial"/>
                <w:sz w:val="20"/>
              </w:rPr>
              <w:t xml:space="preserve"> including Case analysis</w:t>
            </w:r>
            <w:r w:rsidRPr="00903A32">
              <w:rPr>
                <w:rFonts w:ascii="Bookman Old Style" w:hAnsi="Bookman Old Style" w:cs="Arial"/>
                <w:sz w:val="20"/>
              </w:rPr>
              <w:t xml:space="preserve"> of</w:t>
            </w:r>
          </w:p>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Course Learning Experience</w:t>
            </w:r>
          </w:p>
        </w:tc>
        <w:tc>
          <w:tcPr>
            <w:tcW w:w="2982" w:type="dxa"/>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Pr>
          <w:p w:rsidR="00FC7D69" w:rsidRPr="00903A32" w:rsidRDefault="00FC7D69" w:rsidP="00DE42DD">
            <w:pPr>
              <w:spacing w:line="360" w:lineRule="auto"/>
              <w:jc w:val="both"/>
              <w:rPr>
                <w:rFonts w:ascii="Bookman Old Style" w:hAnsi="Bookman Old Style" w:cs="Arial"/>
                <w:b/>
                <w:sz w:val="20"/>
              </w:rPr>
            </w:pPr>
            <w:r>
              <w:rPr>
                <w:rFonts w:ascii="Bookman Old Style" w:hAnsi="Bookman Old Style" w:cs="Arial"/>
                <w:b/>
                <w:sz w:val="20"/>
              </w:rPr>
              <w:t>5</w:t>
            </w:r>
            <w:r w:rsidRPr="00903A32">
              <w:rPr>
                <w:rFonts w:ascii="Bookman Old Style" w:hAnsi="Bookman Old Style" w:cs="Arial"/>
                <w:b/>
                <w:sz w:val="20"/>
              </w:rPr>
              <w:t>%</w:t>
            </w:r>
          </w:p>
        </w:tc>
        <w:tc>
          <w:tcPr>
            <w:tcW w:w="1348" w:type="dxa"/>
          </w:tcPr>
          <w:p w:rsidR="00FC7D69" w:rsidRPr="00903A32" w:rsidRDefault="00FC7D69" w:rsidP="00DE42DD">
            <w:pPr>
              <w:spacing w:line="360" w:lineRule="auto"/>
              <w:jc w:val="both"/>
              <w:rPr>
                <w:rFonts w:ascii="Bookman Old Style" w:hAnsi="Bookman Old Style" w:cs="Arial"/>
                <w:sz w:val="20"/>
              </w:rPr>
            </w:pPr>
          </w:p>
        </w:tc>
      </w:tr>
      <w:tr w:rsidR="00FC7D69" w:rsidRPr="00903A32" w:rsidTr="00DE42DD">
        <w:tc>
          <w:tcPr>
            <w:tcW w:w="340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Pr>
                <w:rFonts w:ascii="Bookman Old Style" w:hAnsi="Bookman Old Style" w:cs="Arial"/>
                <w:sz w:val="20"/>
              </w:rPr>
              <w:t>Three Tests</w:t>
            </w:r>
          </w:p>
        </w:tc>
        <w:tc>
          <w:tcPr>
            <w:tcW w:w="2982"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On mutually agreed date(s)</w:t>
            </w:r>
          </w:p>
        </w:tc>
        <w:tc>
          <w:tcPr>
            <w:tcW w:w="1550" w:type="dxa"/>
            <w:tcBorders>
              <w:bottom w:val="single" w:sz="4" w:space="0" w:color="000000"/>
            </w:tcBorders>
          </w:tcPr>
          <w:p w:rsidR="00FC7D69" w:rsidRPr="00903A32" w:rsidRDefault="00FC7D69" w:rsidP="00DE42DD">
            <w:pPr>
              <w:spacing w:line="360" w:lineRule="auto"/>
              <w:jc w:val="both"/>
              <w:rPr>
                <w:rFonts w:ascii="Bookman Old Style" w:hAnsi="Bookman Old Style" w:cs="Arial"/>
                <w:b/>
                <w:sz w:val="20"/>
              </w:rPr>
            </w:pPr>
            <w:r>
              <w:rPr>
                <w:rFonts w:ascii="Bookman Old Style" w:hAnsi="Bookman Old Style" w:cs="Arial"/>
                <w:b/>
                <w:sz w:val="20"/>
              </w:rPr>
              <w:t>10</w:t>
            </w:r>
            <w:r w:rsidRPr="00903A32">
              <w:rPr>
                <w:rFonts w:ascii="Bookman Old Style" w:hAnsi="Bookman Old Style" w:cs="Arial"/>
                <w:b/>
                <w:sz w:val="20"/>
              </w:rPr>
              <w:t>%</w:t>
            </w:r>
          </w:p>
        </w:tc>
        <w:tc>
          <w:tcPr>
            <w:tcW w:w="134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p>
        </w:tc>
      </w:tr>
      <w:tr w:rsidR="00FC7D69" w:rsidRPr="00903A32" w:rsidTr="00DE42DD">
        <w:tc>
          <w:tcPr>
            <w:tcW w:w="9288" w:type="dxa"/>
            <w:gridSpan w:val="4"/>
            <w:shd w:val="clear" w:color="auto" w:fill="C00000"/>
          </w:tcPr>
          <w:p w:rsidR="00FC7D69" w:rsidRPr="00903A32" w:rsidRDefault="00FC7D69" w:rsidP="00DE42DD">
            <w:pPr>
              <w:spacing w:line="360" w:lineRule="auto"/>
              <w:jc w:val="center"/>
              <w:rPr>
                <w:rFonts w:ascii="Bookman Old Style" w:hAnsi="Bookman Old Style" w:cs="Arial"/>
                <w:sz w:val="20"/>
              </w:rPr>
            </w:pPr>
            <w:r w:rsidRPr="00903A32">
              <w:rPr>
                <w:rFonts w:ascii="Bookman Old Style" w:hAnsi="Bookman Old Style" w:cs="Arial"/>
                <w:b/>
                <w:sz w:val="20"/>
              </w:rPr>
              <w:t>Mid-term Examination – I &amp; II</w:t>
            </w:r>
            <w:r>
              <w:rPr>
                <w:rFonts w:ascii="Bookman Old Style" w:hAnsi="Bookman Old Style" w:cs="Arial"/>
                <w:b/>
                <w:sz w:val="20"/>
              </w:rPr>
              <w:t xml:space="preserve"> (40%)</w:t>
            </w:r>
          </w:p>
        </w:tc>
      </w:tr>
      <w:tr w:rsidR="00FC7D69" w:rsidRPr="00903A32" w:rsidTr="00DE42DD">
        <w:tc>
          <w:tcPr>
            <w:tcW w:w="340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Pr>
                <w:rFonts w:ascii="Bookman Old Style" w:hAnsi="Bookman Old Style" w:cs="Arial"/>
                <w:sz w:val="20"/>
              </w:rPr>
              <w:t>Mid- Exam-1</w:t>
            </w:r>
          </w:p>
        </w:tc>
        <w:tc>
          <w:tcPr>
            <w:tcW w:w="2982"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FC7D69" w:rsidRPr="00903A32" w:rsidRDefault="00FC7D69" w:rsidP="00DE42DD">
            <w:pPr>
              <w:spacing w:line="360" w:lineRule="auto"/>
              <w:jc w:val="both"/>
              <w:rPr>
                <w:rFonts w:ascii="Bookman Old Style" w:hAnsi="Bookman Old Style" w:cs="Arial"/>
                <w:b/>
                <w:sz w:val="20"/>
              </w:rPr>
            </w:pPr>
            <w:r>
              <w:rPr>
                <w:rFonts w:ascii="Bookman Old Style" w:hAnsi="Bookman Old Style" w:cs="Arial"/>
                <w:b/>
                <w:sz w:val="20"/>
              </w:rPr>
              <w:t>20</w:t>
            </w:r>
            <w:r w:rsidRPr="00903A32">
              <w:rPr>
                <w:rFonts w:ascii="Bookman Old Style" w:hAnsi="Bookman Old Style" w:cs="Arial"/>
                <w:b/>
                <w:sz w:val="20"/>
              </w:rPr>
              <w:t>%</w:t>
            </w:r>
          </w:p>
        </w:tc>
        <w:tc>
          <w:tcPr>
            <w:tcW w:w="134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p>
        </w:tc>
      </w:tr>
      <w:tr w:rsidR="00FC7D69" w:rsidRPr="00903A32" w:rsidTr="00DE42DD">
        <w:tc>
          <w:tcPr>
            <w:tcW w:w="340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Pr>
                <w:rFonts w:ascii="Bookman Old Style" w:hAnsi="Bookman Old Style" w:cs="Arial"/>
                <w:sz w:val="20"/>
              </w:rPr>
              <w:t>Mid Exam</w:t>
            </w:r>
            <w:r w:rsidRPr="00903A32">
              <w:rPr>
                <w:rFonts w:ascii="Bookman Old Style" w:hAnsi="Bookman Old Style" w:cs="Arial"/>
                <w:sz w:val="20"/>
              </w:rPr>
              <w:t>– 2</w:t>
            </w:r>
          </w:p>
        </w:tc>
        <w:tc>
          <w:tcPr>
            <w:tcW w:w="2982"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On mutually agreed date</w:t>
            </w:r>
          </w:p>
        </w:tc>
        <w:tc>
          <w:tcPr>
            <w:tcW w:w="1550" w:type="dxa"/>
            <w:tcBorders>
              <w:bottom w:val="single" w:sz="4" w:space="0" w:color="000000"/>
            </w:tcBorders>
          </w:tcPr>
          <w:p w:rsidR="00FC7D69" w:rsidRPr="00903A32" w:rsidRDefault="00FC7D69" w:rsidP="00DE42DD">
            <w:pPr>
              <w:spacing w:line="360" w:lineRule="auto"/>
              <w:jc w:val="both"/>
              <w:rPr>
                <w:rFonts w:ascii="Bookman Old Style" w:hAnsi="Bookman Old Style" w:cs="Arial"/>
                <w:b/>
                <w:sz w:val="20"/>
              </w:rPr>
            </w:pPr>
            <w:r>
              <w:rPr>
                <w:rFonts w:ascii="Bookman Old Style" w:hAnsi="Bookman Old Style" w:cs="Arial"/>
                <w:b/>
                <w:sz w:val="20"/>
              </w:rPr>
              <w:t>20</w:t>
            </w:r>
            <w:r w:rsidRPr="00903A32">
              <w:rPr>
                <w:rFonts w:ascii="Bookman Old Style" w:hAnsi="Bookman Old Style" w:cs="Arial"/>
                <w:b/>
                <w:sz w:val="20"/>
              </w:rPr>
              <w:t>%</w:t>
            </w:r>
          </w:p>
        </w:tc>
        <w:tc>
          <w:tcPr>
            <w:tcW w:w="1348" w:type="dxa"/>
            <w:tcBorders>
              <w:bottom w:val="single" w:sz="4" w:space="0" w:color="000000"/>
            </w:tcBorders>
          </w:tcPr>
          <w:p w:rsidR="00FC7D69" w:rsidRPr="00903A32" w:rsidRDefault="00FC7D69" w:rsidP="00DE42DD">
            <w:pPr>
              <w:spacing w:line="360" w:lineRule="auto"/>
              <w:jc w:val="both"/>
              <w:rPr>
                <w:rFonts w:ascii="Bookman Old Style" w:hAnsi="Bookman Old Style" w:cs="Arial"/>
                <w:sz w:val="20"/>
              </w:rPr>
            </w:pPr>
          </w:p>
        </w:tc>
      </w:tr>
      <w:tr w:rsidR="00FC7D69" w:rsidRPr="00903A32" w:rsidTr="00DE42DD">
        <w:tc>
          <w:tcPr>
            <w:tcW w:w="9288" w:type="dxa"/>
            <w:gridSpan w:val="4"/>
            <w:shd w:val="clear" w:color="auto" w:fill="C00000"/>
          </w:tcPr>
          <w:p w:rsidR="00FC7D69" w:rsidRPr="00903A32" w:rsidRDefault="00FC7D69" w:rsidP="00DE42DD">
            <w:pPr>
              <w:spacing w:line="360" w:lineRule="auto"/>
              <w:jc w:val="center"/>
              <w:rPr>
                <w:rFonts w:ascii="Bookman Old Style" w:hAnsi="Bookman Old Style" w:cs="Arial"/>
                <w:sz w:val="20"/>
              </w:rPr>
            </w:pPr>
            <w:r w:rsidRPr="00903A32">
              <w:rPr>
                <w:rFonts w:ascii="Bookman Old Style" w:hAnsi="Bookman Old Style" w:cs="Arial"/>
                <w:sz w:val="20"/>
              </w:rPr>
              <w:t>Final Examination</w:t>
            </w:r>
          </w:p>
        </w:tc>
      </w:tr>
      <w:tr w:rsidR="00FC7D69" w:rsidRPr="00903A32" w:rsidTr="00DE42DD">
        <w:tc>
          <w:tcPr>
            <w:tcW w:w="3408" w:type="dxa"/>
          </w:tcPr>
          <w:p w:rsidR="00FC7D69" w:rsidRPr="00903A32" w:rsidRDefault="00FC7D69" w:rsidP="00DE42DD">
            <w:pPr>
              <w:spacing w:line="360" w:lineRule="auto"/>
              <w:jc w:val="both"/>
              <w:rPr>
                <w:rFonts w:ascii="Bookman Old Style" w:hAnsi="Bookman Old Style" w:cs="Arial"/>
                <w:sz w:val="20"/>
              </w:rPr>
            </w:pPr>
            <w:r>
              <w:rPr>
                <w:rFonts w:ascii="Bookman Old Style" w:hAnsi="Bookman Old Style" w:cs="Arial"/>
                <w:sz w:val="20"/>
              </w:rPr>
              <w:t xml:space="preserve">Final </w:t>
            </w:r>
            <w:r w:rsidRPr="00903A32">
              <w:rPr>
                <w:rFonts w:ascii="Bookman Old Style" w:hAnsi="Bookman Old Style" w:cs="Arial"/>
                <w:sz w:val="20"/>
              </w:rPr>
              <w:t xml:space="preserve">Exam </w:t>
            </w:r>
          </w:p>
        </w:tc>
        <w:tc>
          <w:tcPr>
            <w:tcW w:w="2982" w:type="dxa"/>
          </w:tcPr>
          <w:p w:rsidR="00FC7D69" w:rsidRPr="00903A32" w:rsidRDefault="00FC7D69" w:rsidP="00DE42DD">
            <w:pPr>
              <w:spacing w:line="360" w:lineRule="auto"/>
              <w:jc w:val="both"/>
              <w:rPr>
                <w:rFonts w:ascii="Bookman Old Style" w:hAnsi="Bookman Old Style" w:cs="Arial"/>
                <w:sz w:val="20"/>
              </w:rPr>
            </w:pPr>
            <w:r w:rsidRPr="00903A32">
              <w:rPr>
                <w:rFonts w:ascii="Bookman Old Style" w:hAnsi="Bookman Old Style" w:cs="Arial"/>
                <w:sz w:val="20"/>
              </w:rPr>
              <w:t>Check Exam Schedule for date of final examination</w:t>
            </w:r>
          </w:p>
        </w:tc>
        <w:tc>
          <w:tcPr>
            <w:tcW w:w="1550" w:type="dxa"/>
          </w:tcPr>
          <w:p w:rsidR="00FC7D69" w:rsidRPr="00903A32" w:rsidRDefault="00FC7D69" w:rsidP="00DE42DD">
            <w:pPr>
              <w:spacing w:line="360" w:lineRule="auto"/>
              <w:jc w:val="both"/>
              <w:rPr>
                <w:rFonts w:ascii="Bookman Old Style" w:hAnsi="Bookman Old Style" w:cs="Arial"/>
                <w:b/>
                <w:sz w:val="20"/>
              </w:rPr>
            </w:pPr>
            <w:r w:rsidRPr="00903A32">
              <w:rPr>
                <w:rFonts w:ascii="Bookman Old Style" w:hAnsi="Bookman Old Style" w:cs="Arial"/>
                <w:b/>
                <w:sz w:val="20"/>
              </w:rPr>
              <w:t>40%</w:t>
            </w:r>
          </w:p>
        </w:tc>
        <w:tc>
          <w:tcPr>
            <w:tcW w:w="1348" w:type="dxa"/>
          </w:tcPr>
          <w:p w:rsidR="00FC7D69" w:rsidRPr="00903A32" w:rsidRDefault="00FC7D69" w:rsidP="00DE42DD">
            <w:pPr>
              <w:spacing w:line="360" w:lineRule="auto"/>
              <w:jc w:val="both"/>
              <w:rPr>
                <w:rFonts w:ascii="Bookman Old Style" w:hAnsi="Bookman Old Style" w:cs="Arial"/>
                <w:sz w:val="20"/>
              </w:rPr>
            </w:pPr>
          </w:p>
        </w:tc>
      </w:tr>
    </w:tbl>
    <w:p w:rsidR="00FC7D69" w:rsidRDefault="00FC7D69" w:rsidP="00FC7D69">
      <w:pPr>
        <w:jc w:val="both"/>
        <w:rPr>
          <w:rFonts w:ascii="Bookman Old Style" w:hAnsi="Bookman Old Style"/>
          <w:b/>
          <w:sz w:val="19"/>
          <w:szCs w:val="19"/>
        </w:rPr>
      </w:pPr>
    </w:p>
    <w:p w:rsidR="00FC7D69" w:rsidRDefault="00FC7D69" w:rsidP="00FC7D69">
      <w:pPr>
        <w:jc w:val="both"/>
        <w:rPr>
          <w:rFonts w:ascii="Bookman Old Style" w:hAnsi="Bookman Old Style"/>
          <w:sz w:val="19"/>
          <w:szCs w:val="19"/>
        </w:rPr>
      </w:pPr>
    </w:p>
    <w:p w:rsidR="00FC7D69" w:rsidRPr="00A810C7" w:rsidRDefault="00FC7D69" w:rsidP="00FC7D69">
      <w:pPr>
        <w:pBdr>
          <w:bottom w:val="single" w:sz="4" w:space="31" w:color="auto"/>
        </w:pBdr>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6.</w:t>
      </w:r>
      <w:r w:rsidRPr="00A810C7">
        <w:rPr>
          <w:rFonts w:asciiTheme="majorBidi" w:hAnsiTheme="majorBidi" w:cstheme="majorBidi"/>
          <w:b/>
          <w:bCs/>
          <w:color w:val="000000"/>
          <w:sz w:val="28"/>
          <w:szCs w:val="28"/>
          <w:u w:val="single"/>
        </w:rPr>
        <w:t xml:space="preserve"> Grade information </w:t>
      </w:r>
    </w:p>
    <w:tbl>
      <w:tblPr>
        <w:tblStyle w:val="LightShading-Accent2"/>
        <w:tblW w:w="0" w:type="auto"/>
        <w:tblLook w:val="04A0" w:firstRow="1" w:lastRow="0" w:firstColumn="1" w:lastColumn="0" w:noHBand="0" w:noVBand="1"/>
      </w:tblPr>
      <w:tblGrid>
        <w:gridCol w:w="4788"/>
        <w:gridCol w:w="4788"/>
      </w:tblGrid>
      <w:tr w:rsidR="00FC7D69" w:rsidTr="00DE42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95-100</w:t>
            </w:r>
          </w:p>
        </w:tc>
        <w:tc>
          <w:tcPr>
            <w:tcW w:w="4788" w:type="dxa"/>
          </w:tcPr>
          <w:p w:rsidR="00FC7D69" w:rsidRDefault="00FC7D69" w:rsidP="00DE42DD">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A*</w:t>
            </w:r>
          </w:p>
        </w:tc>
      </w:tr>
      <w:tr w:rsidR="00FC7D69" w:rsidTr="00DE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lastRenderedPageBreak/>
              <w:t>90-94</w:t>
            </w:r>
          </w:p>
        </w:tc>
        <w:tc>
          <w:tcPr>
            <w:tcW w:w="4788" w:type="dxa"/>
          </w:tcPr>
          <w:p w:rsidR="00FC7D69" w:rsidRDefault="00FC7D69" w:rsidP="00DE42D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A</w:t>
            </w:r>
          </w:p>
        </w:tc>
      </w:tr>
      <w:tr w:rsidR="00FC7D69" w:rsidTr="00DE42DD">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85-89</w:t>
            </w:r>
          </w:p>
        </w:tc>
        <w:tc>
          <w:tcPr>
            <w:tcW w:w="4788" w:type="dxa"/>
          </w:tcPr>
          <w:p w:rsidR="00FC7D69" w:rsidRDefault="00FC7D69" w:rsidP="00DE42D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B*</w:t>
            </w:r>
          </w:p>
        </w:tc>
      </w:tr>
      <w:tr w:rsidR="00FC7D69" w:rsidTr="00DE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80-84</w:t>
            </w:r>
          </w:p>
        </w:tc>
        <w:tc>
          <w:tcPr>
            <w:tcW w:w="4788" w:type="dxa"/>
          </w:tcPr>
          <w:p w:rsidR="00FC7D69" w:rsidRDefault="00FC7D69" w:rsidP="00DE42D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B</w:t>
            </w:r>
          </w:p>
        </w:tc>
      </w:tr>
      <w:tr w:rsidR="00FC7D69" w:rsidTr="00DE42DD">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75-79</w:t>
            </w:r>
          </w:p>
        </w:tc>
        <w:tc>
          <w:tcPr>
            <w:tcW w:w="4788" w:type="dxa"/>
          </w:tcPr>
          <w:p w:rsidR="00FC7D69" w:rsidRDefault="00FC7D69" w:rsidP="00DE42D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C*</w:t>
            </w:r>
          </w:p>
        </w:tc>
      </w:tr>
      <w:tr w:rsidR="00FC7D69" w:rsidTr="00DE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70-74</w:t>
            </w:r>
          </w:p>
        </w:tc>
        <w:tc>
          <w:tcPr>
            <w:tcW w:w="4788" w:type="dxa"/>
          </w:tcPr>
          <w:p w:rsidR="00FC7D69" w:rsidRDefault="00FC7D69" w:rsidP="00DE42D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C</w:t>
            </w:r>
          </w:p>
        </w:tc>
      </w:tr>
      <w:tr w:rsidR="00FC7D69" w:rsidTr="00DE42DD">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65-69</w:t>
            </w:r>
          </w:p>
        </w:tc>
        <w:tc>
          <w:tcPr>
            <w:tcW w:w="4788" w:type="dxa"/>
          </w:tcPr>
          <w:p w:rsidR="00FC7D69" w:rsidRDefault="00FC7D69" w:rsidP="00DE42D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D*</w:t>
            </w:r>
          </w:p>
        </w:tc>
      </w:tr>
      <w:tr w:rsidR="00FC7D69" w:rsidTr="00DE42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60-64</w:t>
            </w:r>
          </w:p>
        </w:tc>
        <w:tc>
          <w:tcPr>
            <w:tcW w:w="4788" w:type="dxa"/>
          </w:tcPr>
          <w:p w:rsidR="00FC7D69" w:rsidRDefault="00FC7D69" w:rsidP="00DE42DD">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D</w:t>
            </w:r>
          </w:p>
        </w:tc>
      </w:tr>
      <w:tr w:rsidR="00FC7D69" w:rsidTr="00DE42DD">
        <w:tc>
          <w:tcPr>
            <w:cnfStyle w:val="001000000000" w:firstRow="0" w:lastRow="0" w:firstColumn="1" w:lastColumn="0" w:oddVBand="0" w:evenVBand="0" w:oddHBand="0" w:evenHBand="0" w:firstRowFirstColumn="0" w:firstRowLastColumn="0" w:lastRowFirstColumn="0" w:lastRowLastColumn="0"/>
            <w:tcW w:w="4788" w:type="dxa"/>
          </w:tcPr>
          <w:p w:rsidR="00FC7D69" w:rsidRDefault="00FC7D69" w:rsidP="00DE42DD">
            <w:pPr>
              <w:rPr>
                <w:rFonts w:asciiTheme="majorBidi" w:hAnsiTheme="majorBidi" w:cstheme="majorBidi"/>
                <w:color w:val="000000"/>
                <w:sz w:val="28"/>
                <w:szCs w:val="28"/>
              </w:rPr>
            </w:pPr>
            <w:r>
              <w:rPr>
                <w:rFonts w:asciiTheme="majorBidi" w:hAnsiTheme="majorBidi" w:cstheme="majorBidi"/>
                <w:color w:val="000000"/>
                <w:sz w:val="28"/>
                <w:szCs w:val="28"/>
              </w:rPr>
              <w:t>Below  60%</w:t>
            </w:r>
          </w:p>
        </w:tc>
        <w:tc>
          <w:tcPr>
            <w:tcW w:w="4788" w:type="dxa"/>
          </w:tcPr>
          <w:p w:rsidR="00FC7D69" w:rsidRDefault="00FC7D69" w:rsidP="00DE42DD">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28"/>
                <w:szCs w:val="28"/>
              </w:rPr>
            </w:pPr>
            <w:r>
              <w:rPr>
                <w:rFonts w:asciiTheme="majorBidi" w:hAnsiTheme="majorBidi" w:cstheme="majorBidi"/>
                <w:color w:val="000000"/>
                <w:sz w:val="28"/>
                <w:szCs w:val="28"/>
              </w:rPr>
              <w:t>F</w:t>
            </w:r>
          </w:p>
        </w:tc>
      </w:tr>
    </w:tbl>
    <w:p w:rsidR="00FC7D69" w:rsidRDefault="00FC7D69" w:rsidP="00FC7D69">
      <w:pPr>
        <w:jc w:val="both"/>
        <w:rPr>
          <w:rFonts w:ascii="Bookman Old Style" w:hAnsi="Bookman Old Style"/>
          <w:sz w:val="19"/>
          <w:szCs w:val="19"/>
        </w:rPr>
      </w:pPr>
    </w:p>
    <w:p w:rsidR="004A4E0F" w:rsidRDefault="004A4E0F" w:rsidP="00363FD4">
      <w:pPr>
        <w:jc w:val="both"/>
        <w:rPr>
          <w:rFonts w:ascii="Bookman Old Style" w:hAnsi="Bookman Old Style"/>
          <w:b/>
          <w:sz w:val="19"/>
          <w:szCs w:val="19"/>
        </w:rPr>
      </w:pPr>
    </w:p>
    <w:p w:rsidR="003763ED" w:rsidRDefault="003763ED"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F22576" w:rsidRDefault="00F22576"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b/>
          <w:sz w:val="19"/>
          <w:szCs w:val="19"/>
        </w:rPr>
      </w:pPr>
    </w:p>
    <w:p w:rsidR="001147D8" w:rsidRDefault="001147D8" w:rsidP="00363FD4">
      <w:pPr>
        <w:jc w:val="both"/>
        <w:rPr>
          <w:rFonts w:ascii="Bookman Old Style" w:hAnsi="Bookman Old Style"/>
          <w:sz w:val="19"/>
          <w:szCs w:val="19"/>
        </w:rPr>
      </w:pPr>
    </w:p>
    <w:sectPr w:rsidR="001147D8" w:rsidSect="004A1537">
      <w:headerReference w:type="default" r:id="rId9"/>
      <w:footerReference w:type="default" r:id="rId10"/>
      <w:pgSz w:w="12240" w:h="15840"/>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05" w:rsidRDefault="00E85005" w:rsidP="00DD2F55">
      <w:r>
        <w:separator/>
      </w:r>
    </w:p>
  </w:endnote>
  <w:endnote w:type="continuationSeparator" w:id="0">
    <w:p w:rsidR="00E85005" w:rsidRDefault="00E85005" w:rsidP="00D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7813"/>
      <w:docPartObj>
        <w:docPartGallery w:val="Page Numbers (Bottom of Page)"/>
        <w:docPartUnique/>
      </w:docPartObj>
    </w:sdtPr>
    <w:sdtEndPr/>
    <w:sdtContent>
      <w:p w:rsidR="008C2566" w:rsidRDefault="008A0B20">
        <w:pPr>
          <w:pStyle w:val="Footer"/>
          <w:jc w:val="right"/>
        </w:pPr>
        <w:r>
          <w:fldChar w:fldCharType="begin"/>
        </w:r>
        <w:r w:rsidR="00564C2E">
          <w:instrText xml:space="preserve"> PAGE   \* MERGEFORMAT </w:instrText>
        </w:r>
        <w:r>
          <w:fldChar w:fldCharType="separate"/>
        </w:r>
        <w:r w:rsidR="00981732">
          <w:rPr>
            <w:noProof/>
          </w:rPr>
          <w:t>1</w:t>
        </w:r>
        <w:r>
          <w:rPr>
            <w:noProof/>
          </w:rPr>
          <w:fldChar w:fldCharType="end"/>
        </w:r>
      </w:p>
    </w:sdtContent>
  </w:sdt>
  <w:p w:rsidR="008C2566" w:rsidRDefault="008C2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05" w:rsidRDefault="00E85005" w:rsidP="00DD2F55">
      <w:r>
        <w:separator/>
      </w:r>
    </w:p>
  </w:footnote>
  <w:footnote w:type="continuationSeparator" w:id="0">
    <w:p w:rsidR="00E85005" w:rsidRDefault="00E85005" w:rsidP="00DD2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66" w:rsidRPr="001475CF" w:rsidRDefault="008C2566" w:rsidP="00DD2F55">
    <w:pPr>
      <w:jc w:val="right"/>
      <w:rPr>
        <w:b/>
      </w:rPr>
    </w:pPr>
    <w:r>
      <w:rPr>
        <w:b/>
        <w:noProof/>
      </w:rPr>
      <w:drawing>
        <wp:anchor distT="0" distB="0" distL="0" distR="0" simplePos="0" relativeHeight="251657728" behindDoc="0" locked="0" layoutInCell="1" allowOverlap="0">
          <wp:simplePos x="0" y="0"/>
          <wp:positionH relativeFrom="column">
            <wp:posOffset>0</wp:posOffset>
          </wp:positionH>
          <wp:positionV relativeFrom="line">
            <wp:posOffset>-297815</wp:posOffset>
          </wp:positionV>
          <wp:extent cx="1892935" cy="536575"/>
          <wp:effectExtent l="19050" t="0" r="0" b="0"/>
          <wp:wrapSquare wrapText="bothSides"/>
          <wp:docPr id="1" name="Picture 2"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uLogo"/>
                  <pic:cNvPicPr>
                    <a:picLocks noChangeAspect="1" noChangeArrowheads="1"/>
                  </pic:cNvPicPr>
                </pic:nvPicPr>
                <pic:blipFill>
                  <a:blip r:embed="rId1"/>
                  <a:srcRect/>
                  <a:stretch>
                    <a:fillRect/>
                  </a:stretch>
                </pic:blipFill>
                <pic:spPr bwMode="auto">
                  <a:xfrm>
                    <a:off x="0" y="0"/>
                    <a:ext cx="1892935" cy="536575"/>
                  </a:xfrm>
                  <a:prstGeom prst="rect">
                    <a:avLst/>
                  </a:prstGeom>
                  <a:noFill/>
                  <a:ln w="9525">
                    <a:noFill/>
                    <a:miter lim="800000"/>
                    <a:headEnd/>
                    <a:tailEnd/>
                  </a:ln>
                </pic:spPr>
              </pic:pic>
            </a:graphicData>
          </a:graphic>
        </wp:anchor>
      </w:drawing>
    </w:r>
    <w:r w:rsidRPr="001475CF">
      <w:rPr>
        <w:b/>
      </w:rPr>
      <w:t>College of Business Administration</w:t>
    </w:r>
  </w:p>
  <w:p w:rsidR="008C2566" w:rsidRPr="001475CF" w:rsidRDefault="008C2566" w:rsidP="00B17F5C">
    <w:pPr>
      <w:pBdr>
        <w:bottom w:val="single" w:sz="12" w:space="1" w:color="auto"/>
      </w:pBdr>
      <w:jc w:val="right"/>
      <w:rPr>
        <w:b/>
      </w:rPr>
    </w:pPr>
    <w:r w:rsidRPr="001475CF">
      <w:rPr>
        <w:b/>
      </w:rPr>
      <w:t>Department of Management</w:t>
    </w:r>
  </w:p>
  <w:p w:rsidR="008C2566" w:rsidRPr="00616D32" w:rsidRDefault="008C2566" w:rsidP="00B17F5C">
    <w:pPr>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31D"/>
    <w:multiLevelType w:val="hybridMultilevel"/>
    <w:tmpl w:val="C93CA492"/>
    <w:lvl w:ilvl="0" w:tplc="48090001">
      <w:start w:val="1"/>
      <w:numFmt w:val="bullet"/>
      <w:lvlText w:val=""/>
      <w:lvlJc w:val="left"/>
      <w:pPr>
        <w:tabs>
          <w:tab w:val="num" w:pos="1800"/>
        </w:tabs>
        <w:ind w:left="1800" w:hanging="360"/>
      </w:pPr>
      <w:rPr>
        <w:rFonts w:ascii="Symbol" w:hAnsi="Symbol" w:hint="default"/>
      </w:rPr>
    </w:lvl>
    <w:lvl w:ilvl="1" w:tplc="48090003" w:tentative="1">
      <w:start w:val="1"/>
      <w:numFmt w:val="bullet"/>
      <w:lvlText w:val="o"/>
      <w:lvlJc w:val="left"/>
      <w:pPr>
        <w:tabs>
          <w:tab w:val="num" w:pos="2520"/>
        </w:tabs>
        <w:ind w:left="2520" w:hanging="360"/>
      </w:pPr>
      <w:rPr>
        <w:rFonts w:ascii="Courier New" w:hAnsi="Courier New" w:cs="Courier New" w:hint="default"/>
      </w:rPr>
    </w:lvl>
    <w:lvl w:ilvl="2" w:tplc="48090005" w:tentative="1">
      <w:start w:val="1"/>
      <w:numFmt w:val="bullet"/>
      <w:lvlText w:val=""/>
      <w:lvlJc w:val="left"/>
      <w:pPr>
        <w:tabs>
          <w:tab w:val="num" w:pos="3240"/>
        </w:tabs>
        <w:ind w:left="3240" w:hanging="360"/>
      </w:pPr>
      <w:rPr>
        <w:rFonts w:ascii="Wingdings" w:hAnsi="Wingdings" w:hint="default"/>
      </w:rPr>
    </w:lvl>
    <w:lvl w:ilvl="3" w:tplc="48090001" w:tentative="1">
      <w:start w:val="1"/>
      <w:numFmt w:val="bullet"/>
      <w:lvlText w:val=""/>
      <w:lvlJc w:val="left"/>
      <w:pPr>
        <w:tabs>
          <w:tab w:val="num" w:pos="3960"/>
        </w:tabs>
        <w:ind w:left="3960" w:hanging="360"/>
      </w:pPr>
      <w:rPr>
        <w:rFonts w:ascii="Symbol" w:hAnsi="Symbol" w:hint="default"/>
      </w:rPr>
    </w:lvl>
    <w:lvl w:ilvl="4" w:tplc="48090003" w:tentative="1">
      <w:start w:val="1"/>
      <w:numFmt w:val="bullet"/>
      <w:lvlText w:val="o"/>
      <w:lvlJc w:val="left"/>
      <w:pPr>
        <w:tabs>
          <w:tab w:val="num" w:pos="4680"/>
        </w:tabs>
        <w:ind w:left="4680" w:hanging="360"/>
      </w:pPr>
      <w:rPr>
        <w:rFonts w:ascii="Courier New" w:hAnsi="Courier New" w:cs="Courier New" w:hint="default"/>
      </w:rPr>
    </w:lvl>
    <w:lvl w:ilvl="5" w:tplc="48090005" w:tentative="1">
      <w:start w:val="1"/>
      <w:numFmt w:val="bullet"/>
      <w:lvlText w:val=""/>
      <w:lvlJc w:val="left"/>
      <w:pPr>
        <w:tabs>
          <w:tab w:val="num" w:pos="5400"/>
        </w:tabs>
        <w:ind w:left="5400" w:hanging="360"/>
      </w:pPr>
      <w:rPr>
        <w:rFonts w:ascii="Wingdings" w:hAnsi="Wingdings" w:hint="default"/>
      </w:rPr>
    </w:lvl>
    <w:lvl w:ilvl="6" w:tplc="48090001" w:tentative="1">
      <w:start w:val="1"/>
      <w:numFmt w:val="bullet"/>
      <w:lvlText w:val=""/>
      <w:lvlJc w:val="left"/>
      <w:pPr>
        <w:tabs>
          <w:tab w:val="num" w:pos="6120"/>
        </w:tabs>
        <w:ind w:left="6120" w:hanging="360"/>
      </w:pPr>
      <w:rPr>
        <w:rFonts w:ascii="Symbol" w:hAnsi="Symbol" w:hint="default"/>
      </w:rPr>
    </w:lvl>
    <w:lvl w:ilvl="7" w:tplc="48090003" w:tentative="1">
      <w:start w:val="1"/>
      <w:numFmt w:val="bullet"/>
      <w:lvlText w:val="o"/>
      <w:lvlJc w:val="left"/>
      <w:pPr>
        <w:tabs>
          <w:tab w:val="num" w:pos="6840"/>
        </w:tabs>
        <w:ind w:left="6840" w:hanging="360"/>
      </w:pPr>
      <w:rPr>
        <w:rFonts w:ascii="Courier New" w:hAnsi="Courier New" w:cs="Courier New" w:hint="default"/>
      </w:rPr>
    </w:lvl>
    <w:lvl w:ilvl="8" w:tplc="48090005" w:tentative="1">
      <w:start w:val="1"/>
      <w:numFmt w:val="bullet"/>
      <w:lvlText w:val=""/>
      <w:lvlJc w:val="left"/>
      <w:pPr>
        <w:tabs>
          <w:tab w:val="num" w:pos="7560"/>
        </w:tabs>
        <w:ind w:left="7560" w:hanging="360"/>
      </w:pPr>
      <w:rPr>
        <w:rFonts w:ascii="Wingdings" w:hAnsi="Wingdings" w:hint="default"/>
      </w:rPr>
    </w:lvl>
  </w:abstractNum>
  <w:abstractNum w:abstractNumId="1">
    <w:nsid w:val="2E2202A2"/>
    <w:multiLevelType w:val="hybridMultilevel"/>
    <w:tmpl w:val="9C3C104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BAD1AC9"/>
    <w:multiLevelType w:val="hybridMultilevel"/>
    <w:tmpl w:val="975A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C9B4803"/>
    <w:multiLevelType w:val="hybridMultilevel"/>
    <w:tmpl w:val="D65C43FE"/>
    <w:lvl w:ilvl="0" w:tplc="E24C122C">
      <w:start w:val="1"/>
      <w:numFmt w:val="bullet"/>
      <w:lvlText w:val="•"/>
      <w:lvlJc w:val="left"/>
      <w:pPr>
        <w:tabs>
          <w:tab w:val="num" w:pos="720"/>
        </w:tabs>
        <w:ind w:left="720" w:hanging="360"/>
      </w:pPr>
      <w:rPr>
        <w:rFonts w:ascii="Arial" w:hAnsi="Arial" w:hint="default"/>
      </w:rPr>
    </w:lvl>
    <w:lvl w:ilvl="1" w:tplc="6BD0A342" w:tentative="1">
      <w:start w:val="1"/>
      <w:numFmt w:val="bullet"/>
      <w:lvlText w:val="•"/>
      <w:lvlJc w:val="left"/>
      <w:pPr>
        <w:tabs>
          <w:tab w:val="num" w:pos="1440"/>
        </w:tabs>
        <w:ind w:left="1440" w:hanging="360"/>
      </w:pPr>
      <w:rPr>
        <w:rFonts w:ascii="Arial" w:hAnsi="Arial" w:hint="default"/>
      </w:rPr>
    </w:lvl>
    <w:lvl w:ilvl="2" w:tplc="B17C657E">
      <w:start w:val="1"/>
      <w:numFmt w:val="bullet"/>
      <w:lvlText w:val="•"/>
      <w:lvlJc w:val="left"/>
      <w:pPr>
        <w:tabs>
          <w:tab w:val="num" w:pos="2160"/>
        </w:tabs>
        <w:ind w:left="2160" w:hanging="360"/>
      </w:pPr>
      <w:rPr>
        <w:rFonts w:ascii="Arial" w:hAnsi="Arial" w:hint="default"/>
      </w:rPr>
    </w:lvl>
    <w:lvl w:ilvl="3" w:tplc="0960EC08">
      <w:start w:val="1"/>
      <w:numFmt w:val="bullet"/>
      <w:lvlText w:val="•"/>
      <w:lvlJc w:val="left"/>
      <w:pPr>
        <w:tabs>
          <w:tab w:val="num" w:pos="2880"/>
        </w:tabs>
        <w:ind w:left="2880" w:hanging="360"/>
      </w:pPr>
      <w:rPr>
        <w:rFonts w:ascii="Arial" w:hAnsi="Arial" w:hint="default"/>
      </w:rPr>
    </w:lvl>
    <w:lvl w:ilvl="4" w:tplc="702249CE" w:tentative="1">
      <w:start w:val="1"/>
      <w:numFmt w:val="bullet"/>
      <w:lvlText w:val="•"/>
      <w:lvlJc w:val="left"/>
      <w:pPr>
        <w:tabs>
          <w:tab w:val="num" w:pos="3600"/>
        </w:tabs>
        <w:ind w:left="3600" w:hanging="360"/>
      </w:pPr>
      <w:rPr>
        <w:rFonts w:ascii="Arial" w:hAnsi="Arial" w:hint="default"/>
      </w:rPr>
    </w:lvl>
    <w:lvl w:ilvl="5" w:tplc="E66C6012" w:tentative="1">
      <w:start w:val="1"/>
      <w:numFmt w:val="bullet"/>
      <w:lvlText w:val="•"/>
      <w:lvlJc w:val="left"/>
      <w:pPr>
        <w:tabs>
          <w:tab w:val="num" w:pos="4320"/>
        </w:tabs>
        <w:ind w:left="4320" w:hanging="360"/>
      </w:pPr>
      <w:rPr>
        <w:rFonts w:ascii="Arial" w:hAnsi="Arial" w:hint="default"/>
      </w:rPr>
    </w:lvl>
    <w:lvl w:ilvl="6" w:tplc="1902DD0C" w:tentative="1">
      <w:start w:val="1"/>
      <w:numFmt w:val="bullet"/>
      <w:lvlText w:val="•"/>
      <w:lvlJc w:val="left"/>
      <w:pPr>
        <w:tabs>
          <w:tab w:val="num" w:pos="5040"/>
        </w:tabs>
        <w:ind w:left="5040" w:hanging="360"/>
      </w:pPr>
      <w:rPr>
        <w:rFonts w:ascii="Arial" w:hAnsi="Arial" w:hint="default"/>
      </w:rPr>
    </w:lvl>
    <w:lvl w:ilvl="7" w:tplc="D116B528" w:tentative="1">
      <w:start w:val="1"/>
      <w:numFmt w:val="bullet"/>
      <w:lvlText w:val="•"/>
      <w:lvlJc w:val="left"/>
      <w:pPr>
        <w:tabs>
          <w:tab w:val="num" w:pos="5760"/>
        </w:tabs>
        <w:ind w:left="5760" w:hanging="360"/>
      </w:pPr>
      <w:rPr>
        <w:rFonts w:ascii="Arial" w:hAnsi="Arial" w:hint="default"/>
      </w:rPr>
    </w:lvl>
    <w:lvl w:ilvl="8" w:tplc="5E34632C" w:tentative="1">
      <w:start w:val="1"/>
      <w:numFmt w:val="bullet"/>
      <w:lvlText w:val="•"/>
      <w:lvlJc w:val="left"/>
      <w:pPr>
        <w:tabs>
          <w:tab w:val="num" w:pos="6480"/>
        </w:tabs>
        <w:ind w:left="6480" w:hanging="360"/>
      </w:pPr>
      <w:rPr>
        <w:rFonts w:ascii="Arial" w:hAnsi="Arial" w:hint="default"/>
      </w:rPr>
    </w:lvl>
  </w:abstractNum>
  <w:abstractNum w:abstractNumId="4">
    <w:nsid w:val="48483D1C"/>
    <w:multiLevelType w:val="hybridMultilevel"/>
    <w:tmpl w:val="5450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C13855"/>
    <w:multiLevelType w:val="hybridMultilevel"/>
    <w:tmpl w:val="C1626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A96EBE"/>
    <w:multiLevelType w:val="hybridMultilevel"/>
    <w:tmpl w:val="3F2CE4E6"/>
    <w:lvl w:ilvl="0" w:tplc="D6D42434">
      <w:start w:val="1"/>
      <w:numFmt w:val="bullet"/>
      <w:lvlText w:val="•"/>
      <w:lvlJc w:val="left"/>
      <w:pPr>
        <w:tabs>
          <w:tab w:val="num" w:pos="720"/>
        </w:tabs>
        <w:ind w:left="720" w:hanging="360"/>
      </w:pPr>
      <w:rPr>
        <w:rFonts w:ascii="Arial" w:hAnsi="Arial" w:hint="default"/>
      </w:rPr>
    </w:lvl>
    <w:lvl w:ilvl="1" w:tplc="3D8A324E" w:tentative="1">
      <w:start w:val="1"/>
      <w:numFmt w:val="bullet"/>
      <w:lvlText w:val="•"/>
      <w:lvlJc w:val="left"/>
      <w:pPr>
        <w:tabs>
          <w:tab w:val="num" w:pos="1440"/>
        </w:tabs>
        <w:ind w:left="1440" w:hanging="360"/>
      </w:pPr>
      <w:rPr>
        <w:rFonts w:ascii="Arial" w:hAnsi="Arial" w:hint="default"/>
      </w:rPr>
    </w:lvl>
    <w:lvl w:ilvl="2" w:tplc="2C4EF69E">
      <w:start w:val="741"/>
      <w:numFmt w:val="bullet"/>
      <w:lvlText w:val="•"/>
      <w:lvlJc w:val="left"/>
      <w:pPr>
        <w:tabs>
          <w:tab w:val="num" w:pos="2160"/>
        </w:tabs>
        <w:ind w:left="2160" w:hanging="360"/>
      </w:pPr>
      <w:rPr>
        <w:rFonts w:ascii="Arial" w:hAnsi="Arial" w:hint="default"/>
      </w:rPr>
    </w:lvl>
    <w:lvl w:ilvl="3" w:tplc="CA523B32">
      <w:start w:val="741"/>
      <w:numFmt w:val="bullet"/>
      <w:lvlText w:val="–"/>
      <w:lvlJc w:val="left"/>
      <w:pPr>
        <w:tabs>
          <w:tab w:val="num" w:pos="2880"/>
        </w:tabs>
        <w:ind w:left="2880" w:hanging="360"/>
      </w:pPr>
      <w:rPr>
        <w:rFonts w:ascii="Arial" w:hAnsi="Arial" w:hint="default"/>
      </w:rPr>
    </w:lvl>
    <w:lvl w:ilvl="4" w:tplc="364EC444">
      <w:start w:val="1"/>
      <w:numFmt w:val="bullet"/>
      <w:lvlText w:val="•"/>
      <w:lvlJc w:val="left"/>
      <w:pPr>
        <w:tabs>
          <w:tab w:val="num" w:pos="3600"/>
        </w:tabs>
        <w:ind w:left="3600" w:hanging="360"/>
      </w:pPr>
      <w:rPr>
        <w:rFonts w:ascii="Arial" w:hAnsi="Arial" w:hint="default"/>
      </w:rPr>
    </w:lvl>
    <w:lvl w:ilvl="5" w:tplc="EB74771C" w:tentative="1">
      <w:start w:val="1"/>
      <w:numFmt w:val="bullet"/>
      <w:lvlText w:val="•"/>
      <w:lvlJc w:val="left"/>
      <w:pPr>
        <w:tabs>
          <w:tab w:val="num" w:pos="4320"/>
        </w:tabs>
        <w:ind w:left="4320" w:hanging="360"/>
      </w:pPr>
      <w:rPr>
        <w:rFonts w:ascii="Arial" w:hAnsi="Arial" w:hint="default"/>
      </w:rPr>
    </w:lvl>
    <w:lvl w:ilvl="6" w:tplc="FC641DCA" w:tentative="1">
      <w:start w:val="1"/>
      <w:numFmt w:val="bullet"/>
      <w:lvlText w:val="•"/>
      <w:lvlJc w:val="left"/>
      <w:pPr>
        <w:tabs>
          <w:tab w:val="num" w:pos="5040"/>
        </w:tabs>
        <w:ind w:left="5040" w:hanging="360"/>
      </w:pPr>
      <w:rPr>
        <w:rFonts w:ascii="Arial" w:hAnsi="Arial" w:hint="default"/>
      </w:rPr>
    </w:lvl>
    <w:lvl w:ilvl="7" w:tplc="2DD8054A" w:tentative="1">
      <w:start w:val="1"/>
      <w:numFmt w:val="bullet"/>
      <w:lvlText w:val="•"/>
      <w:lvlJc w:val="left"/>
      <w:pPr>
        <w:tabs>
          <w:tab w:val="num" w:pos="5760"/>
        </w:tabs>
        <w:ind w:left="5760" w:hanging="360"/>
      </w:pPr>
      <w:rPr>
        <w:rFonts w:ascii="Arial" w:hAnsi="Arial" w:hint="default"/>
      </w:rPr>
    </w:lvl>
    <w:lvl w:ilvl="8" w:tplc="509E3E74" w:tentative="1">
      <w:start w:val="1"/>
      <w:numFmt w:val="bullet"/>
      <w:lvlText w:val="•"/>
      <w:lvlJc w:val="left"/>
      <w:pPr>
        <w:tabs>
          <w:tab w:val="num" w:pos="6480"/>
        </w:tabs>
        <w:ind w:left="6480" w:hanging="360"/>
      </w:pPr>
      <w:rPr>
        <w:rFonts w:ascii="Arial" w:hAnsi="Arial" w:hint="default"/>
      </w:rPr>
    </w:lvl>
  </w:abstractNum>
  <w:abstractNum w:abstractNumId="7">
    <w:nsid w:val="5ACD448E"/>
    <w:multiLevelType w:val="hybridMultilevel"/>
    <w:tmpl w:val="7DE0614A"/>
    <w:lvl w:ilvl="0" w:tplc="1AB29A14">
      <w:start w:val="1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D835B8"/>
    <w:multiLevelType w:val="hybridMultilevel"/>
    <w:tmpl w:val="12F8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C6623E"/>
    <w:multiLevelType w:val="hybridMultilevel"/>
    <w:tmpl w:val="203844DA"/>
    <w:lvl w:ilvl="0" w:tplc="637ACD72">
      <w:start w:val="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20D2F"/>
    <w:multiLevelType w:val="hybridMultilevel"/>
    <w:tmpl w:val="19E007C6"/>
    <w:lvl w:ilvl="0" w:tplc="216468AC">
      <w:start w:val="1"/>
      <w:numFmt w:val="bullet"/>
      <w:lvlText w:val="–"/>
      <w:lvlJc w:val="left"/>
      <w:pPr>
        <w:tabs>
          <w:tab w:val="num" w:pos="720"/>
        </w:tabs>
        <w:ind w:left="720" w:hanging="360"/>
      </w:pPr>
      <w:rPr>
        <w:rFonts w:ascii="Arial" w:hAnsi="Arial" w:hint="default"/>
      </w:rPr>
    </w:lvl>
    <w:lvl w:ilvl="1" w:tplc="01F45C7C">
      <w:start w:val="1"/>
      <w:numFmt w:val="bullet"/>
      <w:lvlText w:val="–"/>
      <w:lvlJc w:val="left"/>
      <w:pPr>
        <w:tabs>
          <w:tab w:val="num" w:pos="1440"/>
        </w:tabs>
        <w:ind w:left="1440" w:hanging="360"/>
      </w:pPr>
      <w:rPr>
        <w:rFonts w:ascii="Arial" w:hAnsi="Arial" w:hint="default"/>
      </w:rPr>
    </w:lvl>
    <w:lvl w:ilvl="2" w:tplc="687CF10A">
      <w:start w:val="1"/>
      <w:numFmt w:val="bullet"/>
      <w:lvlText w:val="–"/>
      <w:lvlJc w:val="left"/>
      <w:pPr>
        <w:tabs>
          <w:tab w:val="num" w:pos="2160"/>
        </w:tabs>
        <w:ind w:left="2160" w:hanging="360"/>
      </w:pPr>
      <w:rPr>
        <w:rFonts w:ascii="Arial" w:hAnsi="Arial" w:hint="default"/>
      </w:rPr>
    </w:lvl>
    <w:lvl w:ilvl="3" w:tplc="C02CFE9C">
      <w:start w:val="1"/>
      <w:numFmt w:val="bullet"/>
      <w:lvlText w:val="–"/>
      <w:lvlJc w:val="left"/>
      <w:pPr>
        <w:tabs>
          <w:tab w:val="num" w:pos="2880"/>
        </w:tabs>
        <w:ind w:left="2880" w:hanging="360"/>
      </w:pPr>
      <w:rPr>
        <w:rFonts w:ascii="Arial" w:hAnsi="Arial" w:hint="default"/>
      </w:rPr>
    </w:lvl>
    <w:lvl w:ilvl="4" w:tplc="48090003">
      <w:start w:val="1"/>
      <w:numFmt w:val="bullet"/>
      <w:lvlText w:val="o"/>
      <w:lvlJc w:val="left"/>
      <w:pPr>
        <w:tabs>
          <w:tab w:val="num" w:pos="3600"/>
        </w:tabs>
        <w:ind w:left="3600" w:hanging="360"/>
      </w:pPr>
      <w:rPr>
        <w:rFonts w:ascii="Courier New" w:hAnsi="Courier New" w:cs="Courier New" w:hint="default"/>
      </w:rPr>
    </w:lvl>
    <w:lvl w:ilvl="5" w:tplc="A0E6FF34" w:tentative="1">
      <w:start w:val="1"/>
      <w:numFmt w:val="bullet"/>
      <w:lvlText w:val="–"/>
      <w:lvlJc w:val="left"/>
      <w:pPr>
        <w:tabs>
          <w:tab w:val="num" w:pos="4320"/>
        </w:tabs>
        <w:ind w:left="4320" w:hanging="360"/>
      </w:pPr>
      <w:rPr>
        <w:rFonts w:ascii="Arial" w:hAnsi="Arial" w:hint="default"/>
      </w:rPr>
    </w:lvl>
    <w:lvl w:ilvl="6" w:tplc="268ABECC" w:tentative="1">
      <w:start w:val="1"/>
      <w:numFmt w:val="bullet"/>
      <w:lvlText w:val="–"/>
      <w:lvlJc w:val="left"/>
      <w:pPr>
        <w:tabs>
          <w:tab w:val="num" w:pos="5040"/>
        </w:tabs>
        <w:ind w:left="5040" w:hanging="360"/>
      </w:pPr>
      <w:rPr>
        <w:rFonts w:ascii="Arial" w:hAnsi="Arial" w:hint="default"/>
      </w:rPr>
    </w:lvl>
    <w:lvl w:ilvl="7" w:tplc="33BE56FC" w:tentative="1">
      <w:start w:val="1"/>
      <w:numFmt w:val="bullet"/>
      <w:lvlText w:val="–"/>
      <w:lvlJc w:val="left"/>
      <w:pPr>
        <w:tabs>
          <w:tab w:val="num" w:pos="5760"/>
        </w:tabs>
        <w:ind w:left="5760" w:hanging="360"/>
      </w:pPr>
      <w:rPr>
        <w:rFonts w:ascii="Arial" w:hAnsi="Arial" w:hint="default"/>
      </w:rPr>
    </w:lvl>
    <w:lvl w:ilvl="8" w:tplc="8190DA5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0"/>
  </w:num>
  <w:num w:numId="3">
    <w:abstractNumId w:val="3"/>
  </w:num>
  <w:num w:numId="4">
    <w:abstractNumId w:val="0"/>
  </w:num>
  <w:num w:numId="5">
    <w:abstractNumId w:val="7"/>
  </w:num>
  <w:num w:numId="6">
    <w:abstractNumId w:val="9"/>
  </w:num>
  <w:num w:numId="7">
    <w:abstractNumId w:val="5"/>
  </w:num>
  <w:num w:numId="8">
    <w:abstractNumId w:val="8"/>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CF3"/>
    <w:rsid w:val="00007ABB"/>
    <w:rsid w:val="000107DA"/>
    <w:rsid w:val="00011624"/>
    <w:rsid w:val="00015273"/>
    <w:rsid w:val="000420DD"/>
    <w:rsid w:val="00045C12"/>
    <w:rsid w:val="00083F55"/>
    <w:rsid w:val="00086685"/>
    <w:rsid w:val="00093FD1"/>
    <w:rsid w:val="00096888"/>
    <w:rsid w:val="000A4C8B"/>
    <w:rsid w:val="000B1E25"/>
    <w:rsid w:val="000C0F75"/>
    <w:rsid w:val="000C1977"/>
    <w:rsid w:val="000C429F"/>
    <w:rsid w:val="000C6088"/>
    <w:rsid w:val="000C641B"/>
    <w:rsid w:val="000D676F"/>
    <w:rsid w:val="000D7F74"/>
    <w:rsid w:val="000E0596"/>
    <w:rsid w:val="000E061B"/>
    <w:rsid w:val="00101E2D"/>
    <w:rsid w:val="00107441"/>
    <w:rsid w:val="001147D8"/>
    <w:rsid w:val="00131A48"/>
    <w:rsid w:val="0013386E"/>
    <w:rsid w:val="0013745C"/>
    <w:rsid w:val="00146C8B"/>
    <w:rsid w:val="00146CF3"/>
    <w:rsid w:val="001475CF"/>
    <w:rsid w:val="00165ABA"/>
    <w:rsid w:val="001718D9"/>
    <w:rsid w:val="00182DCA"/>
    <w:rsid w:val="00184A13"/>
    <w:rsid w:val="001A6519"/>
    <w:rsid w:val="001B69A2"/>
    <w:rsid w:val="001D519E"/>
    <w:rsid w:val="001F5A8E"/>
    <w:rsid w:val="0020205F"/>
    <w:rsid w:val="00203B03"/>
    <w:rsid w:val="00217838"/>
    <w:rsid w:val="00230103"/>
    <w:rsid w:val="0024319C"/>
    <w:rsid w:val="00250486"/>
    <w:rsid w:val="00265C13"/>
    <w:rsid w:val="00270F05"/>
    <w:rsid w:val="00273B9A"/>
    <w:rsid w:val="002903C7"/>
    <w:rsid w:val="002A1167"/>
    <w:rsid w:val="002D3849"/>
    <w:rsid w:val="002D3EF6"/>
    <w:rsid w:val="002D55DB"/>
    <w:rsid w:val="002E1216"/>
    <w:rsid w:val="00307619"/>
    <w:rsid w:val="0031293A"/>
    <w:rsid w:val="003170DC"/>
    <w:rsid w:val="003223A4"/>
    <w:rsid w:val="003243D0"/>
    <w:rsid w:val="00336A64"/>
    <w:rsid w:val="003534B5"/>
    <w:rsid w:val="00361674"/>
    <w:rsid w:val="00363FD4"/>
    <w:rsid w:val="00375773"/>
    <w:rsid w:val="003763ED"/>
    <w:rsid w:val="003A017A"/>
    <w:rsid w:val="003A446C"/>
    <w:rsid w:val="003B096D"/>
    <w:rsid w:val="003C361F"/>
    <w:rsid w:val="003E0177"/>
    <w:rsid w:val="003E3DB7"/>
    <w:rsid w:val="003E511D"/>
    <w:rsid w:val="003F0A15"/>
    <w:rsid w:val="00401F6B"/>
    <w:rsid w:val="004039AD"/>
    <w:rsid w:val="004146CB"/>
    <w:rsid w:val="00430459"/>
    <w:rsid w:val="00466A74"/>
    <w:rsid w:val="0047144E"/>
    <w:rsid w:val="004A1537"/>
    <w:rsid w:val="004A2D55"/>
    <w:rsid w:val="004A4E0F"/>
    <w:rsid w:val="004A58C4"/>
    <w:rsid w:val="004A5A87"/>
    <w:rsid w:val="004A6164"/>
    <w:rsid w:val="004D1FDF"/>
    <w:rsid w:val="004D334A"/>
    <w:rsid w:val="004D6357"/>
    <w:rsid w:val="005018D9"/>
    <w:rsid w:val="00512836"/>
    <w:rsid w:val="005170EE"/>
    <w:rsid w:val="00554E14"/>
    <w:rsid w:val="00564C2E"/>
    <w:rsid w:val="00576E09"/>
    <w:rsid w:val="005952DA"/>
    <w:rsid w:val="005C4733"/>
    <w:rsid w:val="005C742A"/>
    <w:rsid w:val="005F50F5"/>
    <w:rsid w:val="006049FF"/>
    <w:rsid w:val="00606EDB"/>
    <w:rsid w:val="00616D32"/>
    <w:rsid w:val="00651A7E"/>
    <w:rsid w:val="00651FF8"/>
    <w:rsid w:val="00652EA1"/>
    <w:rsid w:val="0065334E"/>
    <w:rsid w:val="00675C7B"/>
    <w:rsid w:val="0069144A"/>
    <w:rsid w:val="006921A7"/>
    <w:rsid w:val="00697BB3"/>
    <w:rsid w:val="006A47B1"/>
    <w:rsid w:val="006A5EC2"/>
    <w:rsid w:val="006C14A1"/>
    <w:rsid w:val="006E6439"/>
    <w:rsid w:val="006E7271"/>
    <w:rsid w:val="006F0139"/>
    <w:rsid w:val="006F1BAD"/>
    <w:rsid w:val="00703CEA"/>
    <w:rsid w:val="007077F7"/>
    <w:rsid w:val="0071360F"/>
    <w:rsid w:val="00722D88"/>
    <w:rsid w:val="00722E0D"/>
    <w:rsid w:val="00727D95"/>
    <w:rsid w:val="00737E59"/>
    <w:rsid w:val="007437DF"/>
    <w:rsid w:val="007505FA"/>
    <w:rsid w:val="00755DA6"/>
    <w:rsid w:val="0075674C"/>
    <w:rsid w:val="00765A3B"/>
    <w:rsid w:val="00767A6F"/>
    <w:rsid w:val="00770BE8"/>
    <w:rsid w:val="00771292"/>
    <w:rsid w:val="007A0A96"/>
    <w:rsid w:val="007A5BD4"/>
    <w:rsid w:val="007D413F"/>
    <w:rsid w:val="007D6337"/>
    <w:rsid w:val="007D7170"/>
    <w:rsid w:val="00810014"/>
    <w:rsid w:val="00831BA1"/>
    <w:rsid w:val="00851571"/>
    <w:rsid w:val="00855E7C"/>
    <w:rsid w:val="00875339"/>
    <w:rsid w:val="0088642D"/>
    <w:rsid w:val="00894E3D"/>
    <w:rsid w:val="008A0B20"/>
    <w:rsid w:val="008A5251"/>
    <w:rsid w:val="008A7B96"/>
    <w:rsid w:val="008B2DF7"/>
    <w:rsid w:val="008B7A05"/>
    <w:rsid w:val="008B7FE8"/>
    <w:rsid w:val="008C2566"/>
    <w:rsid w:val="008C36A8"/>
    <w:rsid w:val="008D1ADD"/>
    <w:rsid w:val="008D3F73"/>
    <w:rsid w:val="008D6C90"/>
    <w:rsid w:val="008E4576"/>
    <w:rsid w:val="008F1673"/>
    <w:rsid w:val="008F7151"/>
    <w:rsid w:val="00903A32"/>
    <w:rsid w:val="00910A60"/>
    <w:rsid w:val="00913BD8"/>
    <w:rsid w:val="00922FD8"/>
    <w:rsid w:val="00934A29"/>
    <w:rsid w:val="00951BDB"/>
    <w:rsid w:val="00961A6A"/>
    <w:rsid w:val="00963100"/>
    <w:rsid w:val="00965EA2"/>
    <w:rsid w:val="00974EB7"/>
    <w:rsid w:val="00976336"/>
    <w:rsid w:val="00981732"/>
    <w:rsid w:val="009907D3"/>
    <w:rsid w:val="0099239B"/>
    <w:rsid w:val="009A0B7D"/>
    <w:rsid w:val="009A4BDA"/>
    <w:rsid w:val="009A6853"/>
    <w:rsid w:val="009C3AC2"/>
    <w:rsid w:val="009C471A"/>
    <w:rsid w:val="009C7383"/>
    <w:rsid w:val="009D072C"/>
    <w:rsid w:val="00A27B94"/>
    <w:rsid w:val="00A3536B"/>
    <w:rsid w:val="00A355FB"/>
    <w:rsid w:val="00A41634"/>
    <w:rsid w:val="00A42E2E"/>
    <w:rsid w:val="00A46D89"/>
    <w:rsid w:val="00A55830"/>
    <w:rsid w:val="00A563EE"/>
    <w:rsid w:val="00A5702D"/>
    <w:rsid w:val="00A75C4C"/>
    <w:rsid w:val="00A81A13"/>
    <w:rsid w:val="00A8424B"/>
    <w:rsid w:val="00A863BA"/>
    <w:rsid w:val="00A9631D"/>
    <w:rsid w:val="00AB05D5"/>
    <w:rsid w:val="00AB692A"/>
    <w:rsid w:val="00AC70CC"/>
    <w:rsid w:val="00AE03A0"/>
    <w:rsid w:val="00AF1F71"/>
    <w:rsid w:val="00B17F5C"/>
    <w:rsid w:val="00B3427B"/>
    <w:rsid w:val="00B55BC8"/>
    <w:rsid w:val="00B574F1"/>
    <w:rsid w:val="00B57D30"/>
    <w:rsid w:val="00B651EB"/>
    <w:rsid w:val="00B71B79"/>
    <w:rsid w:val="00B74D5F"/>
    <w:rsid w:val="00B84324"/>
    <w:rsid w:val="00B8658D"/>
    <w:rsid w:val="00B8772C"/>
    <w:rsid w:val="00B925C1"/>
    <w:rsid w:val="00BA535D"/>
    <w:rsid w:val="00BB0B68"/>
    <w:rsid w:val="00BC054E"/>
    <w:rsid w:val="00BC19E3"/>
    <w:rsid w:val="00BC30A7"/>
    <w:rsid w:val="00C132A0"/>
    <w:rsid w:val="00C26D76"/>
    <w:rsid w:val="00C35CAE"/>
    <w:rsid w:val="00C3629E"/>
    <w:rsid w:val="00C4577E"/>
    <w:rsid w:val="00C627F5"/>
    <w:rsid w:val="00C639E1"/>
    <w:rsid w:val="00C64D93"/>
    <w:rsid w:val="00C71197"/>
    <w:rsid w:val="00C71DF2"/>
    <w:rsid w:val="00C75ABB"/>
    <w:rsid w:val="00CA3F84"/>
    <w:rsid w:val="00CB4B28"/>
    <w:rsid w:val="00CC174F"/>
    <w:rsid w:val="00CF1337"/>
    <w:rsid w:val="00D0098D"/>
    <w:rsid w:val="00D05C44"/>
    <w:rsid w:val="00D060BC"/>
    <w:rsid w:val="00D13244"/>
    <w:rsid w:val="00D14387"/>
    <w:rsid w:val="00D177D7"/>
    <w:rsid w:val="00D24264"/>
    <w:rsid w:val="00D3492A"/>
    <w:rsid w:val="00D3506F"/>
    <w:rsid w:val="00D43C4C"/>
    <w:rsid w:val="00D44267"/>
    <w:rsid w:val="00D46A6E"/>
    <w:rsid w:val="00D52369"/>
    <w:rsid w:val="00D528E6"/>
    <w:rsid w:val="00D53ABF"/>
    <w:rsid w:val="00D540B3"/>
    <w:rsid w:val="00D6745D"/>
    <w:rsid w:val="00D75418"/>
    <w:rsid w:val="00D80035"/>
    <w:rsid w:val="00D85C9D"/>
    <w:rsid w:val="00D86B89"/>
    <w:rsid w:val="00D87277"/>
    <w:rsid w:val="00DA4610"/>
    <w:rsid w:val="00DA60EF"/>
    <w:rsid w:val="00DB2D58"/>
    <w:rsid w:val="00DB64E1"/>
    <w:rsid w:val="00DD2F55"/>
    <w:rsid w:val="00DE6C44"/>
    <w:rsid w:val="00DF5C29"/>
    <w:rsid w:val="00E02CCB"/>
    <w:rsid w:val="00E05158"/>
    <w:rsid w:val="00E41B82"/>
    <w:rsid w:val="00E46D8B"/>
    <w:rsid w:val="00E62F6C"/>
    <w:rsid w:val="00E770F3"/>
    <w:rsid w:val="00E8099E"/>
    <w:rsid w:val="00E8306A"/>
    <w:rsid w:val="00E849C1"/>
    <w:rsid w:val="00E85005"/>
    <w:rsid w:val="00E90ED2"/>
    <w:rsid w:val="00EA0A6B"/>
    <w:rsid w:val="00EA3039"/>
    <w:rsid w:val="00ED398F"/>
    <w:rsid w:val="00ED3A4F"/>
    <w:rsid w:val="00EE237F"/>
    <w:rsid w:val="00EE3C05"/>
    <w:rsid w:val="00EE7D46"/>
    <w:rsid w:val="00EF22D5"/>
    <w:rsid w:val="00EF424B"/>
    <w:rsid w:val="00F04748"/>
    <w:rsid w:val="00F137DE"/>
    <w:rsid w:val="00F22576"/>
    <w:rsid w:val="00F30CF1"/>
    <w:rsid w:val="00F51876"/>
    <w:rsid w:val="00F60BBF"/>
    <w:rsid w:val="00F62F0A"/>
    <w:rsid w:val="00F7169E"/>
    <w:rsid w:val="00F722FA"/>
    <w:rsid w:val="00F74B8D"/>
    <w:rsid w:val="00F76ADA"/>
    <w:rsid w:val="00F8153A"/>
    <w:rsid w:val="00FB2991"/>
    <w:rsid w:val="00FB6684"/>
    <w:rsid w:val="00FC3245"/>
    <w:rsid w:val="00FC7D69"/>
    <w:rsid w:val="00FD555E"/>
    <w:rsid w:val="00FE6F4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C7D69"/>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E5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F55"/>
    <w:pPr>
      <w:tabs>
        <w:tab w:val="center" w:pos="4680"/>
        <w:tab w:val="right" w:pos="9360"/>
      </w:tabs>
    </w:pPr>
  </w:style>
  <w:style w:type="character" w:customStyle="1" w:styleId="HeaderChar">
    <w:name w:val="Header Char"/>
    <w:basedOn w:val="DefaultParagraphFont"/>
    <w:link w:val="Header"/>
    <w:uiPriority w:val="99"/>
    <w:rsid w:val="00DD2F55"/>
  </w:style>
  <w:style w:type="paragraph" w:styleId="Footer">
    <w:name w:val="footer"/>
    <w:basedOn w:val="Normal"/>
    <w:link w:val="FooterChar"/>
    <w:uiPriority w:val="99"/>
    <w:unhideWhenUsed/>
    <w:rsid w:val="00DD2F55"/>
    <w:pPr>
      <w:tabs>
        <w:tab w:val="center" w:pos="4680"/>
        <w:tab w:val="right" w:pos="9360"/>
      </w:tabs>
    </w:pPr>
  </w:style>
  <w:style w:type="character" w:customStyle="1" w:styleId="FooterChar">
    <w:name w:val="Footer Char"/>
    <w:basedOn w:val="DefaultParagraphFont"/>
    <w:link w:val="Footer"/>
    <w:uiPriority w:val="99"/>
    <w:rsid w:val="00DD2F55"/>
  </w:style>
  <w:style w:type="paragraph" w:styleId="BalloonText">
    <w:name w:val="Balloon Text"/>
    <w:basedOn w:val="Normal"/>
    <w:link w:val="BalloonTextChar"/>
    <w:uiPriority w:val="99"/>
    <w:semiHidden/>
    <w:unhideWhenUsed/>
    <w:rsid w:val="00DD2F55"/>
    <w:rPr>
      <w:rFonts w:ascii="Tahoma" w:hAnsi="Tahoma" w:cs="Tahoma"/>
      <w:sz w:val="16"/>
      <w:szCs w:val="16"/>
    </w:rPr>
  </w:style>
  <w:style w:type="character" w:customStyle="1" w:styleId="BalloonTextChar">
    <w:name w:val="Balloon Text Char"/>
    <w:basedOn w:val="DefaultParagraphFont"/>
    <w:link w:val="BalloonText"/>
    <w:uiPriority w:val="99"/>
    <w:semiHidden/>
    <w:rsid w:val="00DD2F55"/>
    <w:rPr>
      <w:rFonts w:ascii="Tahoma" w:hAnsi="Tahoma" w:cs="Tahoma"/>
      <w:sz w:val="16"/>
      <w:szCs w:val="16"/>
    </w:rPr>
  </w:style>
  <w:style w:type="character" w:styleId="Hyperlink">
    <w:name w:val="Hyperlink"/>
    <w:basedOn w:val="DefaultParagraphFont"/>
    <w:uiPriority w:val="99"/>
    <w:unhideWhenUsed/>
    <w:rsid w:val="00675C7B"/>
    <w:rPr>
      <w:color w:val="0000FF"/>
      <w:u w:val="single"/>
    </w:rPr>
  </w:style>
  <w:style w:type="paragraph" w:styleId="ListParagraph">
    <w:name w:val="List Paragraph"/>
    <w:basedOn w:val="Normal"/>
    <w:uiPriority w:val="34"/>
    <w:qFormat/>
    <w:rsid w:val="00D6745D"/>
    <w:pPr>
      <w:spacing w:after="200" w:line="276" w:lineRule="auto"/>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07441"/>
    <w:rPr>
      <w:i/>
      <w:iCs/>
    </w:rPr>
  </w:style>
  <w:style w:type="character" w:customStyle="1" w:styleId="googqs-tidbit1">
    <w:name w:val="goog_qs-tidbit1"/>
    <w:basedOn w:val="DefaultParagraphFont"/>
    <w:rsid w:val="00107441"/>
    <w:rPr>
      <w:vanish w:val="0"/>
      <w:webHidden w:val="0"/>
      <w:specVanish w:val="0"/>
    </w:rPr>
  </w:style>
  <w:style w:type="table" w:styleId="TableGrid">
    <w:name w:val="Table Grid"/>
    <w:basedOn w:val="TableNormal"/>
    <w:uiPriority w:val="59"/>
    <w:rsid w:val="00ED39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C7D69"/>
    <w:rPr>
      <w:rFonts w:asciiTheme="minorHAnsi" w:eastAsiaTheme="minorHAnsi" w:hAnsiTheme="minorHAnsi" w:cstheme="minorBidi"/>
      <w:color w:val="943634" w:themeColor="accent2" w:themeShade="BF"/>
      <w:sz w:val="22"/>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sadaf.s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6989</CharactersWithSpaces>
  <SharedDoc>false</SharedDoc>
  <HLinks>
    <vt:vector size="12" baseType="variant">
      <vt:variant>
        <vt:i4>4522044</vt:i4>
      </vt:variant>
      <vt:variant>
        <vt:i4>3</vt:i4>
      </vt:variant>
      <vt:variant>
        <vt:i4>0</vt:i4>
      </vt:variant>
      <vt:variant>
        <vt:i4>5</vt:i4>
      </vt:variant>
      <vt:variant>
        <vt:lpwstr>mailto:ismgt411cba@gmail.com</vt:lpwstr>
      </vt:variant>
      <vt:variant>
        <vt:lpwstr/>
      </vt:variant>
      <vt:variant>
        <vt:i4>7077919</vt:i4>
      </vt:variant>
      <vt:variant>
        <vt:i4>0</vt:i4>
      </vt:variant>
      <vt:variant>
        <vt:i4>0</vt:i4>
      </vt:variant>
      <vt:variant>
        <vt:i4>5</vt:i4>
      </vt:variant>
      <vt:variant>
        <vt:lpwstr>mailto:snataraja@ksu.edu.sa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Hcl</cp:lastModifiedBy>
  <cp:revision>2</cp:revision>
  <cp:lastPrinted>2011-05-29T05:16:00Z</cp:lastPrinted>
  <dcterms:created xsi:type="dcterms:W3CDTF">2015-07-07T15:11:00Z</dcterms:created>
  <dcterms:modified xsi:type="dcterms:W3CDTF">2015-07-07T15:11:00Z</dcterms:modified>
</cp:coreProperties>
</file>