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8DC" w:rsidRDefault="00FB78DC" w:rsidP="00FB78DC">
      <w:pPr>
        <w:jc w:val="center"/>
        <w:rPr>
          <w:b/>
          <w:bCs/>
          <w:sz w:val="24"/>
          <w:rtl/>
        </w:rPr>
      </w:pPr>
      <w:r>
        <w:rPr>
          <w:rFonts w:cs="AL-Mateen" w:hint="cs"/>
          <w:noProof/>
          <w:sz w:val="28"/>
          <w:rtl/>
        </w:rPr>
        <w:drawing>
          <wp:anchor distT="0" distB="0" distL="114300" distR="114300" simplePos="0" relativeHeight="251660288" behindDoc="0" locked="0" layoutInCell="1" allowOverlap="1">
            <wp:simplePos x="0" y="0"/>
            <wp:positionH relativeFrom="column">
              <wp:posOffset>3717925</wp:posOffset>
            </wp:positionH>
            <wp:positionV relativeFrom="paragraph">
              <wp:posOffset>-172085</wp:posOffset>
            </wp:positionV>
            <wp:extent cx="640080" cy="828040"/>
            <wp:effectExtent l="19050" t="0" r="7620" b="0"/>
            <wp:wrapNone/>
            <wp:docPr id="2" name="Picture 2" descr="UNIVLO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LOG copy"/>
                    <pic:cNvPicPr>
                      <a:picLocks noChangeAspect="1" noChangeArrowheads="1"/>
                    </pic:cNvPicPr>
                  </pic:nvPicPr>
                  <pic:blipFill>
                    <a:blip r:embed="rId7" cstate="print"/>
                    <a:srcRect/>
                    <a:stretch>
                      <a:fillRect/>
                    </a:stretch>
                  </pic:blipFill>
                  <pic:spPr bwMode="auto">
                    <a:xfrm>
                      <a:off x="0" y="0"/>
                      <a:ext cx="640080" cy="82804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237490</wp:posOffset>
            </wp:positionH>
            <wp:positionV relativeFrom="paragraph">
              <wp:posOffset>-160655</wp:posOffset>
            </wp:positionV>
            <wp:extent cx="850265" cy="907415"/>
            <wp:effectExtent l="19050" t="0" r="6985" b="0"/>
            <wp:wrapSquare wrapText="bothSides"/>
            <wp:docPr id="3" name="Picture 3" descr="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A"/>
                    <pic:cNvPicPr>
                      <a:picLocks noChangeAspect="1" noChangeArrowheads="1"/>
                    </pic:cNvPicPr>
                  </pic:nvPicPr>
                  <pic:blipFill>
                    <a:blip r:embed="rId8" cstate="print"/>
                    <a:srcRect/>
                    <a:stretch>
                      <a:fillRect/>
                    </a:stretch>
                  </pic:blipFill>
                  <pic:spPr bwMode="auto">
                    <a:xfrm>
                      <a:off x="0" y="0"/>
                      <a:ext cx="850265" cy="907415"/>
                    </a:xfrm>
                    <a:prstGeom prst="rect">
                      <a:avLst/>
                    </a:prstGeom>
                    <a:noFill/>
                    <a:ln w="9525">
                      <a:noFill/>
                      <a:miter lim="800000"/>
                      <a:headEnd/>
                      <a:tailEnd/>
                    </a:ln>
                  </pic:spPr>
                </pic:pic>
              </a:graphicData>
            </a:graphic>
          </wp:anchor>
        </w:drawing>
      </w:r>
    </w:p>
    <w:p w:rsidR="00FB78DC" w:rsidRDefault="00FB78DC" w:rsidP="00FB78DC">
      <w:pPr>
        <w:ind w:left="432" w:right="432"/>
        <w:jc w:val="center"/>
        <w:rPr>
          <w:b/>
          <w:bCs/>
          <w:sz w:val="32"/>
          <w:szCs w:val="32"/>
          <w:rtl/>
        </w:rPr>
      </w:pPr>
    </w:p>
    <w:p w:rsidR="00FB78DC" w:rsidRDefault="00FB78DC" w:rsidP="00FB78DC">
      <w:pPr>
        <w:ind w:left="432" w:right="432"/>
        <w:jc w:val="center"/>
        <w:rPr>
          <w:b/>
          <w:bCs/>
          <w:sz w:val="32"/>
          <w:szCs w:val="32"/>
          <w:rtl/>
        </w:rPr>
      </w:pPr>
    </w:p>
    <w:p w:rsidR="00FB78DC" w:rsidRDefault="00FB78DC" w:rsidP="00FB78DC">
      <w:pPr>
        <w:pStyle w:val="Title"/>
        <w:rPr>
          <w:rFonts w:ascii="Calibri" w:hAnsi="Calibri" w:cs="Calibri"/>
          <w:sz w:val="24"/>
        </w:rPr>
      </w:pPr>
    </w:p>
    <w:p w:rsidR="00FB78DC" w:rsidRPr="004F2C97" w:rsidRDefault="00FB78DC" w:rsidP="00FB78DC">
      <w:pPr>
        <w:pStyle w:val="Title"/>
        <w:spacing w:before="120"/>
        <w:ind w:left="720"/>
        <w:jc w:val="left"/>
        <w:rPr>
          <w:rFonts w:ascii="Calibri" w:hAnsi="Calibri" w:cs="Calibri"/>
          <w:sz w:val="20"/>
          <w:szCs w:val="20"/>
        </w:rPr>
      </w:pPr>
      <w:r w:rsidRPr="004F2C97">
        <w:rPr>
          <w:rFonts w:ascii="Calibri" w:hAnsi="Calibri" w:cs="Calibri"/>
          <w:sz w:val="20"/>
          <w:szCs w:val="20"/>
        </w:rPr>
        <w:t>King Saud University</w:t>
      </w:r>
    </w:p>
    <w:p w:rsidR="00FB78DC" w:rsidRPr="004F2C97" w:rsidRDefault="00FB78DC" w:rsidP="00FB78DC">
      <w:pPr>
        <w:pStyle w:val="Title"/>
        <w:spacing w:before="60"/>
        <w:ind w:left="720"/>
        <w:jc w:val="left"/>
        <w:rPr>
          <w:rFonts w:ascii="Calibri" w:hAnsi="Calibri" w:cs="Calibri"/>
          <w:sz w:val="20"/>
          <w:szCs w:val="20"/>
        </w:rPr>
      </w:pPr>
      <w:r w:rsidRPr="004F2C97">
        <w:rPr>
          <w:rFonts w:ascii="Calibri" w:hAnsi="Calibri" w:cs="Calibri"/>
          <w:sz w:val="20"/>
          <w:szCs w:val="20"/>
        </w:rPr>
        <w:t>College of Business Administration</w:t>
      </w:r>
    </w:p>
    <w:p w:rsidR="00FB78DC" w:rsidRPr="004F2C97" w:rsidRDefault="00FB78DC" w:rsidP="00FB78DC">
      <w:pPr>
        <w:pStyle w:val="Title"/>
        <w:spacing w:before="60"/>
        <w:ind w:left="720"/>
        <w:jc w:val="left"/>
        <w:rPr>
          <w:rFonts w:ascii="Calibri" w:hAnsi="Calibri" w:cs="Calibri"/>
          <w:sz w:val="20"/>
          <w:szCs w:val="20"/>
        </w:rPr>
      </w:pPr>
      <w:r w:rsidRPr="004F2C97">
        <w:rPr>
          <w:rFonts w:ascii="Calibri" w:hAnsi="Calibri" w:cs="Calibri"/>
          <w:sz w:val="20"/>
          <w:szCs w:val="20"/>
        </w:rPr>
        <w:t>Council of Graduate Programs in Business Administration</w:t>
      </w:r>
    </w:p>
    <w:p w:rsidR="00FB78DC" w:rsidRPr="004F2C97" w:rsidRDefault="00FB78DC" w:rsidP="00FB78DC">
      <w:pPr>
        <w:pStyle w:val="Title"/>
        <w:spacing w:before="60"/>
        <w:ind w:left="720"/>
        <w:jc w:val="left"/>
        <w:rPr>
          <w:rFonts w:ascii="Calibri" w:hAnsi="Calibri" w:cs="Calibri"/>
          <w:sz w:val="20"/>
          <w:szCs w:val="20"/>
        </w:rPr>
      </w:pPr>
      <w:r w:rsidRPr="004F2C97">
        <w:rPr>
          <w:rFonts w:ascii="Calibri" w:hAnsi="Calibri" w:cs="Calibri"/>
          <w:sz w:val="20"/>
          <w:szCs w:val="20"/>
        </w:rPr>
        <w:t>Ph.D. Program in Business</w:t>
      </w:r>
    </w:p>
    <w:p w:rsidR="00FB78DC" w:rsidRDefault="00FB78DC" w:rsidP="00FB78DC">
      <w:pPr>
        <w:pStyle w:val="Title"/>
        <w:rPr>
          <w:rFonts w:ascii="Calibri" w:hAnsi="Calibri" w:cs="Calibri"/>
          <w:sz w:val="24"/>
        </w:rPr>
      </w:pPr>
    </w:p>
    <w:p w:rsidR="00FB78DC" w:rsidRPr="007965CC" w:rsidRDefault="00FB78DC" w:rsidP="00FB78DC">
      <w:pPr>
        <w:pStyle w:val="Title"/>
        <w:rPr>
          <w:rFonts w:ascii="Calibri" w:hAnsi="Calibri" w:cs="Calibri"/>
          <w:sz w:val="20"/>
          <w:szCs w:val="20"/>
        </w:rPr>
      </w:pPr>
    </w:p>
    <w:p w:rsidR="00FB78DC" w:rsidRPr="007965CC" w:rsidRDefault="00FB78DC" w:rsidP="00FB78DC">
      <w:pPr>
        <w:pStyle w:val="Title"/>
        <w:rPr>
          <w:rFonts w:ascii="Calibri" w:hAnsi="Calibri" w:cs="Calibri"/>
          <w:sz w:val="20"/>
          <w:szCs w:val="20"/>
        </w:rPr>
      </w:pPr>
    </w:p>
    <w:p w:rsidR="00FB78DC" w:rsidRPr="00081267" w:rsidRDefault="00FB78DC" w:rsidP="00FB78DC">
      <w:pPr>
        <w:pStyle w:val="Title"/>
        <w:rPr>
          <w:rFonts w:ascii="Calibri" w:hAnsi="Calibri" w:cs="Calibri"/>
          <w:sz w:val="24"/>
        </w:rPr>
      </w:pPr>
      <w:r w:rsidRPr="00081267">
        <w:rPr>
          <w:rFonts w:ascii="Calibri" w:hAnsi="Calibri" w:cs="Calibri"/>
          <w:sz w:val="24"/>
        </w:rPr>
        <w:t>Course Syllabus</w:t>
      </w:r>
    </w:p>
    <w:p w:rsidR="00FB78DC" w:rsidRDefault="00FB78DC" w:rsidP="00FB78DC">
      <w:pPr>
        <w:jc w:val="center"/>
        <w:rPr>
          <w:b/>
          <w:bCs/>
          <w:sz w:val="24"/>
        </w:rPr>
      </w:pPr>
    </w:p>
    <w:p w:rsidR="008C3805" w:rsidRDefault="008C3805" w:rsidP="00FB78DC">
      <w:pPr>
        <w:pStyle w:val="Title"/>
        <w:shd w:val="clear" w:color="auto" w:fill="D9D9D9"/>
        <w:ind w:left="1440" w:right="1440"/>
        <w:rPr>
          <w:rFonts w:ascii="Calibri" w:hAnsi="Calibri" w:cs="Calibri"/>
          <w:b w:val="0"/>
          <w:bCs w:val="0"/>
          <w:sz w:val="26"/>
          <w:szCs w:val="26"/>
        </w:rPr>
      </w:pPr>
      <w:r w:rsidRPr="008C3805">
        <w:rPr>
          <w:rFonts w:ascii="Calibri" w:hAnsi="Calibri" w:cs="Calibri"/>
          <w:b w:val="0"/>
          <w:bCs w:val="0"/>
          <w:sz w:val="26"/>
          <w:szCs w:val="26"/>
        </w:rPr>
        <w:t xml:space="preserve">FIN 616 - Seminar in Investment  </w:t>
      </w:r>
    </w:p>
    <w:p w:rsidR="00FB78DC" w:rsidRDefault="00FB78DC" w:rsidP="00FB78DC">
      <w:pPr>
        <w:jc w:val="center"/>
        <w:rPr>
          <w:b/>
          <w:bCs/>
          <w:sz w:val="24"/>
        </w:rPr>
      </w:pPr>
    </w:p>
    <w:p w:rsidR="00FB78DC" w:rsidRDefault="00FB78DC" w:rsidP="008C3805">
      <w:pPr>
        <w:pStyle w:val="Title"/>
        <w:rPr>
          <w:rFonts w:ascii="Calibri" w:hAnsi="Calibri" w:cs="Calibri"/>
          <w:b w:val="0"/>
          <w:bCs w:val="0"/>
          <w:sz w:val="22"/>
          <w:szCs w:val="22"/>
        </w:rPr>
      </w:pPr>
      <w:proofErr w:type="gramStart"/>
      <w:r w:rsidRPr="00081267">
        <w:rPr>
          <w:rFonts w:ascii="Calibri" w:hAnsi="Calibri" w:cs="Calibri"/>
          <w:b w:val="0"/>
          <w:bCs w:val="0"/>
          <w:sz w:val="22"/>
          <w:szCs w:val="22"/>
        </w:rPr>
        <w:t>First Semester 143</w:t>
      </w:r>
      <w:r w:rsidR="008C3805">
        <w:rPr>
          <w:rFonts w:ascii="Calibri" w:hAnsi="Calibri" w:cs="Calibri"/>
          <w:b w:val="0"/>
          <w:bCs w:val="0"/>
          <w:sz w:val="22"/>
          <w:szCs w:val="22"/>
        </w:rPr>
        <w:t>2</w:t>
      </w:r>
      <w:r w:rsidRPr="00081267">
        <w:rPr>
          <w:rFonts w:ascii="Calibri" w:hAnsi="Calibri" w:cs="Calibri"/>
          <w:b w:val="0"/>
          <w:bCs w:val="0"/>
          <w:sz w:val="22"/>
          <w:szCs w:val="22"/>
        </w:rPr>
        <w:t>/143</w:t>
      </w:r>
      <w:r w:rsidR="008C3805">
        <w:rPr>
          <w:rFonts w:ascii="Calibri" w:hAnsi="Calibri" w:cs="Calibri"/>
          <w:b w:val="0"/>
          <w:bCs w:val="0"/>
          <w:sz w:val="22"/>
          <w:szCs w:val="22"/>
        </w:rPr>
        <w:t>3</w:t>
      </w:r>
      <w:r w:rsidRPr="00081267">
        <w:rPr>
          <w:rFonts w:ascii="Calibri" w:hAnsi="Calibri" w:cs="Calibri"/>
          <w:b w:val="0"/>
          <w:bCs w:val="0"/>
          <w:sz w:val="22"/>
          <w:szCs w:val="22"/>
        </w:rPr>
        <w:t xml:space="preserve"> AH.</w:t>
      </w:r>
      <w:proofErr w:type="gramEnd"/>
      <w:r w:rsidRPr="00081267">
        <w:rPr>
          <w:rFonts w:ascii="Calibri" w:hAnsi="Calibri" w:cs="Calibri"/>
          <w:b w:val="0"/>
          <w:bCs w:val="0"/>
          <w:sz w:val="22"/>
          <w:szCs w:val="22"/>
        </w:rPr>
        <w:t xml:space="preserve"> (Fall 201</w:t>
      </w:r>
      <w:r w:rsidR="008C3805">
        <w:rPr>
          <w:rFonts w:ascii="Calibri" w:hAnsi="Calibri" w:cs="Calibri"/>
          <w:b w:val="0"/>
          <w:bCs w:val="0"/>
          <w:sz w:val="22"/>
          <w:szCs w:val="22"/>
        </w:rPr>
        <w:t>1</w:t>
      </w:r>
      <w:r w:rsidRPr="00081267">
        <w:rPr>
          <w:rFonts w:ascii="Calibri" w:hAnsi="Calibri" w:cs="Calibri"/>
          <w:b w:val="0"/>
          <w:bCs w:val="0"/>
          <w:sz w:val="22"/>
          <w:szCs w:val="22"/>
        </w:rPr>
        <w:t>)</w:t>
      </w:r>
    </w:p>
    <w:p w:rsidR="0038601A" w:rsidRPr="00081267" w:rsidRDefault="0038601A" w:rsidP="008C3805">
      <w:pPr>
        <w:pStyle w:val="Title"/>
        <w:rPr>
          <w:rFonts w:ascii="Calibri" w:hAnsi="Calibri" w:cs="Calibri"/>
          <w:b w:val="0"/>
          <w:bCs w:val="0"/>
          <w:sz w:val="22"/>
          <w:szCs w:val="22"/>
        </w:rPr>
      </w:pPr>
    </w:p>
    <w:tbl>
      <w:tblPr>
        <w:tblW w:w="0" w:type="auto"/>
        <w:jc w:val="center"/>
        <w:tblLayout w:type="fixed"/>
        <w:tblCellMar>
          <w:left w:w="115" w:type="dxa"/>
          <w:right w:w="115" w:type="dxa"/>
        </w:tblCellMar>
        <w:tblLook w:val="04A0"/>
      </w:tblPr>
      <w:tblGrid>
        <w:gridCol w:w="4608"/>
        <w:gridCol w:w="4608"/>
      </w:tblGrid>
      <w:tr w:rsidR="00FB78DC" w:rsidRPr="00167A4D" w:rsidTr="0017483F">
        <w:trPr>
          <w:jc w:val="center"/>
        </w:trPr>
        <w:tc>
          <w:tcPr>
            <w:tcW w:w="4608" w:type="dxa"/>
          </w:tcPr>
          <w:p w:rsidR="00FB78DC" w:rsidRPr="001613E6" w:rsidRDefault="00FB78DC" w:rsidP="008C3805">
            <w:pPr>
              <w:spacing w:after="80"/>
              <w:jc w:val="center"/>
              <w:rPr>
                <w:rFonts w:asciiTheme="minorHAnsi" w:hAnsiTheme="minorHAnsi" w:cstheme="minorHAnsi"/>
                <w:sz w:val="22"/>
                <w:szCs w:val="22"/>
              </w:rPr>
            </w:pPr>
            <w:r w:rsidRPr="001613E6">
              <w:rPr>
                <w:rFonts w:asciiTheme="minorHAnsi" w:hAnsiTheme="minorHAnsi" w:cstheme="minorHAnsi"/>
                <w:sz w:val="22"/>
                <w:szCs w:val="22"/>
              </w:rPr>
              <w:t xml:space="preserve">Prof. </w:t>
            </w:r>
            <w:r w:rsidR="008C3805" w:rsidRPr="001613E6">
              <w:rPr>
                <w:rFonts w:asciiTheme="minorHAnsi" w:hAnsiTheme="minorHAnsi" w:cstheme="minorHAnsi"/>
                <w:sz w:val="22"/>
                <w:szCs w:val="22"/>
              </w:rPr>
              <w:t>Mohammad Najand, Ph.D.</w:t>
            </w:r>
          </w:p>
        </w:tc>
        <w:tc>
          <w:tcPr>
            <w:tcW w:w="4608" w:type="dxa"/>
          </w:tcPr>
          <w:p w:rsidR="00FB78DC" w:rsidRPr="001613E6" w:rsidRDefault="00FB78DC" w:rsidP="00E33095">
            <w:pPr>
              <w:spacing w:after="80"/>
              <w:jc w:val="center"/>
              <w:rPr>
                <w:rFonts w:asciiTheme="minorHAnsi" w:hAnsiTheme="minorHAnsi" w:cstheme="minorHAnsi"/>
                <w:sz w:val="22"/>
                <w:szCs w:val="22"/>
              </w:rPr>
            </w:pPr>
            <w:r w:rsidRPr="001613E6">
              <w:rPr>
                <w:rFonts w:asciiTheme="minorHAnsi" w:hAnsiTheme="minorHAnsi" w:cstheme="minorHAnsi"/>
                <w:sz w:val="22"/>
                <w:szCs w:val="22"/>
              </w:rPr>
              <w:t xml:space="preserve">Prof. </w:t>
            </w:r>
            <w:r w:rsidR="00E33095">
              <w:rPr>
                <w:rFonts w:asciiTheme="minorHAnsi" w:hAnsiTheme="minorHAnsi" w:cstheme="minorHAnsi"/>
                <w:sz w:val="22"/>
                <w:szCs w:val="22"/>
              </w:rPr>
              <w:t>Durga Prasad Samontaray</w:t>
            </w:r>
          </w:p>
        </w:tc>
      </w:tr>
      <w:tr w:rsidR="00FB78DC" w:rsidRPr="00167A4D" w:rsidTr="0017483F">
        <w:trPr>
          <w:jc w:val="center"/>
        </w:trPr>
        <w:tc>
          <w:tcPr>
            <w:tcW w:w="4608" w:type="dxa"/>
          </w:tcPr>
          <w:p w:rsidR="00FB78DC" w:rsidRPr="001613E6" w:rsidRDefault="00FB78DC" w:rsidP="008C3805">
            <w:pPr>
              <w:jc w:val="center"/>
              <w:rPr>
                <w:rFonts w:asciiTheme="minorHAnsi" w:hAnsiTheme="minorHAnsi" w:cstheme="minorHAnsi"/>
                <w:sz w:val="22"/>
                <w:szCs w:val="22"/>
              </w:rPr>
            </w:pPr>
            <w:r w:rsidRPr="001613E6">
              <w:rPr>
                <w:rFonts w:asciiTheme="minorHAnsi" w:hAnsiTheme="minorHAnsi" w:cstheme="minorHAnsi"/>
                <w:sz w:val="22"/>
                <w:szCs w:val="22"/>
              </w:rPr>
              <w:t>College of Business Administration</w:t>
            </w:r>
          </w:p>
          <w:p w:rsidR="00FB78DC" w:rsidRPr="001613E6" w:rsidRDefault="008C3805" w:rsidP="008C3805">
            <w:pPr>
              <w:jc w:val="center"/>
              <w:rPr>
                <w:rFonts w:asciiTheme="minorHAnsi" w:hAnsiTheme="minorHAnsi" w:cstheme="minorHAnsi"/>
                <w:sz w:val="22"/>
                <w:szCs w:val="22"/>
              </w:rPr>
            </w:pPr>
            <w:r w:rsidRPr="001613E6">
              <w:rPr>
                <w:rFonts w:asciiTheme="minorHAnsi" w:hAnsiTheme="minorHAnsi" w:cstheme="minorHAnsi"/>
                <w:sz w:val="22"/>
                <w:szCs w:val="22"/>
              </w:rPr>
              <w:t>Old Dominion University</w:t>
            </w:r>
          </w:p>
          <w:p w:rsidR="008C3805" w:rsidRPr="001613E6" w:rsidRDefault="008C3805" w:rsidP="008C3805">
            <w:pPr>
              <w:jc w:val="center"/>
              <w:rPr>
                <w:rFonts w:asciiTheme="minorHAnsi" w:hAnsiTheme="minorHAnsi" w:cstheme="minorHAnsi"/>
                <w:sz w:val="22"/>
                <w:szCs w:val="22"/>
              </w:rPr>
            </w:pPr>
            <w:r w:rsidRPr="001613E6">
              <w:rPr>
                <w:rFonts w:asciiTheme="minorHAnsi" w:hAnsiTheme="minorHAnsi" w:cstheme="minorHAnsi"/>
                <w:sz w:val="22"/>
                <w:szCs w:val="22"/>
              </w:rPr>
              <w:t>and Visiting Professor</w:t>
            </w:r>
          </w:p>
          <w:p w:rsidR="008C3805" w:rsidRPr="001613E6" w:rsidRDefault="008C3805" w:rsidP="008C3805">
            <w:pPr>
              <w:pStyle w:val="Title"/>
              <w:rPr>
                <w:rFonts w:asciiTheme="minorHAnsi" w:hAnsiTheme="minorHAnsi" w:cstheme="minorHAnsi"/>
                <w:sz w:val="22"/>
                <w:szCs w:val="22"/>
              </w:rPr>
            </w:pPr>
            <w:r w:rsidRPr="001613E6">
              <w:rPr>
                <w:rFonts w:asciiTheme="minorHAnsi" w:hAnsiTheme="minorHAnsi" w:cstheme="minorHAnsi"/>
                <w:b w:val="0"/>
                <w:bCs w:val="0"/>
                <w:sz w:val="22"/>
                <w:szCs w:val="22"/>
              </w:rPr>
              <w:t>Council of Graduate Programs in Business Administration, King Saud University</w:t>
            </w:r>
          </w:p>
        </w:tc>
        <w:tc>
          <w:tcPr>
            <w:tcW w:w="4608" w:type="dxa"/>
          </w:tcPr>
          <w:p w:rsidR="001613E6" w:rsidRPr="001613E6" w:rsidRDefault="00F31578" w:rsidP="008C3805">
            <w:pPr>
              <w:jc w:val="center"/>
              <w:rPr>
                <w:rFonts w:asciiTheme="minorHAnsi" w:hAnsiTheme="minorHAnsi" w:cstheme="minorHAnsi"/>
                <w:sz w:val="22"/>
                <w:szCs w:val="22"/>
              </w:rPr>
            </w:pPr>
            <w:r>
              <w:rPr>
                <w:rFonts w:asciiTheme="minorHAnsi" w:hAnsiTheme="minorHAnsi" w:cstheme="minorHAnsi"/>
                <w:sz w:val="22"/>
                <w:szCs w:val="22"/>
              </w:rPr>
              <w:t xml:space="preserve">Associate Professor, </w:t>
            </w:r>
            <w:r w:rsidR="001613E6" w:rsidRPr="001613E6">
              <w:rPr>
                <w:rFonts w:asciiTheme="minorHAnsi" w:hAnsiTheme="minorHAnsi" w:cstheme="minorHAnsi"/>
                <w:sz w:val="22"/>
                <w:szCs w:val="22"/>
              </w:rPr>
              <w:t>Department of Finance</w:t>
            </w:r>
          </w:p>
          <w:p w:rsidR="00FB78DC" w:rsidRPr="001613E6" w:rsidRDefault="00FB78DC" w:rsidP="008C3805">
            <w:pPr>
              <w:jc w:val="center"/>
              <w:rPr>
                <w:rFonts w:asciiTheme="minorHAnsi" w:hAnsiTheme="minorHAnsi" w:cstheme="minorHAnsi"/>
                <w:sz w:val="22"/>
                <w:szCs w:val="22"/>
              </w:rPr>
            </w:pPr>
            <w:r w:rsidRPr="001613E6">
              <w:rPr>
                <w:rFonts w:asciiTheme="minorHAnsi" w:hAnsiTheme="minorHAnsi" w:cstheme="minorHAnsi"/>
                <w:sz w:val="22"/>
                <w:szCs w:val="22"/>
              </w:rPr>
              <w:t>College of Business Administration</w:t>
            </w:r>
          </w:p>
          <w:p w:rsidR="00FB78DC" w:rsidRPr="001613E6" w:rsidRDefault="00FB78DC" w:rsidP="008C3805">
            <w:pPr>
              <w:jc w:val="center"/>
              <w:rPr>
                <w:rFonts w:asciiTheme="minorHAnsi" w:hAnsiTheme="minorHAnsi" w:cstheme="minorHAnsi"/>
                <w:sz w:val="22"/>
                <w:szCs w:val="22"/>
              </w:rPr>
            </w:pPr>
            <w:r w:rsidRPr="001613E6">
              <w:rPr>
                <w:rFonts w:asciiTheme="minorHAnsi" w:hAnsiTheme="minorHAnsi" w:cstheme="minorHAnsi"/>
                <w:sz w:val="22"/>
                <w:szCs w:val="22"/>
              </w:rPr>
              <w:t>King Saud University</w:t>
            </w:r>
          </w:p>
        </w:tc>
      </w:tr>
      <w:tr w:rsidR="00FB78DC" w:rsidRPr="00167A4D" w:rsidTr="0017483F">
        <w:trPr>
          <w:jc w:val="center"/>
        </w:trPr>
        <w:tc>
          <w:tcPr>
            <w:tcW w:w="4608" w:type="dxa"/>
          </w:tcPr>
          <w:p w:rsidR="00FB78DC" w:rsidRPr="001613E6" w:rsidRDefault="00FB78DC" w:rsidP="008C3805">
            <w:pPr>
              <w:jc w:val="center"/>
              <w:rPr>
                <w:rFonts w:asciiTheme="minorHAnsi" w:hAnsiTheme="minorHAnsi" w:cstheme="minorHAnsi"/>
                <w:sz w:val="22"/>
                <w:szCs w:val="22"/>
              </w:rPr>
            </w:pPr>
            <w:r w:rsidRPr="001613E6">
              <w:rPr>
                <w:rFonts w:asciiTheme="minorHAnsi" w:hAnsiTheme="minorHAnsi" w:cstheme="minorHAnsi"/>
                <w:sz w:val="22"/>
                <w:szCs w:val="22"/>
              </w:rPr>
              <w:t>O</w:t>
            </w:r>
            <w:r w:rsidR="008C3805" w:rsidRPr="001613E6">
              <w:rPr>
                <w:rFonts w:asciiTheme="minorHAnsi" w:hAnsiTheme="minorHAnsi" w:cstheme="minorHAnsi"/>
                <w:sz w:val="22"/>
                <w:szCs w:val="22"/>
              </w:rPr>
              <w:t>ffice: (757) 481-4640</w:t>
            </w:r>
          </w:p>
        </w:tc>
        <w:tc>
          <w:tcPr>
            <w:tcW w:w="4608" w:type="dxa"/>
          </w:tcPr>
          <w:p w:rsidR="00FB78DC" w:rsidRPr="001613E6" w:rsidRDefault="00FB78DC" w:rsidP="00E33095">
            <w:pPr>
              <w:jc w:val="center"/>
              <w:rPr>
                <w:rFonts w:asciiTheme="minorHAnsi" w:hAnsiTheme="minorHAnsi" w:cstheme="minorHAnsi"/>
                <w:sz w:val="22"/>
                <w:szCs w:val="22"/>
              </w:rPr>
            </w:pPr>
            <w:r w:rsidRPr="001613E6">
              <w:rPr>
                <w:rFonts w:asciiTheme="minorHAnsi" w:hAnsiTheme="minorHAnsi" w:cstheme="minorHAnsi"/>
                <w:sz w:val="22"/>
                <w:szCs w:val="22"/>
              </w:rPr>
              <w:t>Mobile 055</w:t>
            </w:r>
            <w:r w:rsidR="00E33095">
              <w:rPr>
                <w:rFonts w:asciiTheme="minorHAnsi" w:hAnsiTheme="minorHAnsi" w:cstheme="minorHAnsi"/>
                <w:sz w:val="22"/>
                <w:szCs w:val="22"/>
              </w:rPr>
              <w:t>8221973</w:t>
            </w:r>
          </w:p>
        </w:tc>
      </w:tr>
      <w:tr w:rsidR="00FB78DC" w:rsidRPr="00167A4D" w:rsidTr="0017483F">
        <w:trPr>
          <w:jc w:val="center"/>
        </w:trPr>
        <w:tc>
          <w:tcPr>
            <w:tcW w:w="4608" w:type="dxa"/>
          </w:tcPr>
          <w:p w:rsidR="00FB78DC" w:rsidRPr="001613E6" w:rsidRDefault="006F529D" w:rsidP="008C3805">
            <w:pPr>
              <w:jc w:val="center"/>
              <w:rPr>
                <w:rFonts w:asciiTheme="minorHAnsi" w:hAnsiTheme="minorHAnsi" w:cstheme="minorHAnsi"/>
                <w:sz w:val="22"/>
                <w:szCs w:val="22"/>
              </w:rPr>
            </w:pPr>
            <w:hyperlink r:id="rId9" w:history="1">
              <w:r w:rsidR="008C3805" w:rsidRPr="001613E6">
                <w:rPr>
                  <w:rStyle w:val="Hyperlink"/>
                  <w:rFonts w:asciiTheme="minorHAnsi" w:hAnsiTheme="minorHAnsi" w:cstheme="minorHAnsi"/>
                  <w:sz w:val="22"/>
                  <w:szCs w:val="22"/>
                </w:rPr>
                <w:t>mnajand@odu.edu</w:t>
              </w:r>
            </w:hyperlink>
          </w:p>
          <w:p w:rsidR="008C3805" w:rsidRPr="001613E6" w:rsidRDefault="008C3805" w:rsidP="008C3805">
            <w:pPr>
              <w:jc w:val="center"/>
              <w:rPr>
                <w:rFonts w:asciiTheme="minorHAnsi" w:hAnsiTheme="minorHAnsi" w:cstheme="minorHAnsi"/>
                <w:sz w:val="22"/>
                <w:szCs w:val="22"/>
              </w:rPr>
            </w:pPr>
          </w:p>
        </w:tc>
        <w:tc>
          <w:tcPr>
            <w:tcW w:w="4608" w:type="dxa"/>
          </w:tcPr>
          <w:p w:rsidR="001613E6" w:rsidRPr="001613E6" w:rsidRDefault="006F529D" w:rsidP="001613E6">
            <w:pPr>
              <w:jc w:val="center"/>
              <w:rPr>
                <w:rFonts w:asciiTheme="minorHAnsi" w:hAnsiTheme="minorHAnsi" w:cstheme="minorHAnsi"/>
                <w:sz w:val="22"/>
                <w:szCs w:val="22"/>
              </w:rPr>
            </w:pPr>
            <w:hyperlink r:id="rId10" w:history="1">
              <w:r w:rsidR="00FC597D" w:rsidRPr="0095233B">
                <w:rPr>
                  <w:rStyle w:val="Hyperlink"/>
                </w:rPr>
                <w:t>dsamontaray</w:t>
              </w:r>
              <w:r w:rsidR="00FC597D" w:rsidRPr="0095233B">
                <w:rPr>
                  <w:rStyle w:val="Hyperlink"/>
                  <w:rFonts w:asciiTheme="minorHAnsi" w:hAnsiTheme="minorHAnsi" w:cstheme="minorHAnsi"/>
                  <w:sz w:val="22"/>
                  <w:szCs w:val="22"/>
                </w:rPr>
                <w:t>@ksu.edu.sa</w:t>
              </w:r>
            </w:hyperlink>
          </w:p>
          <w:p w:rsidR="001613E6" w:rsidRPr="001613E6" w:rsidRDefault="001613E6" w:rsidP="001613E6">
            <w:pPr>
              <w:jc w:val="center"/>
              <w:rPr>
                <w:rFonts w:asciiTheme="minorHAnsi" w:hAnsiTheme="minorHAnsi" w:cstheme="minorHAnsi"/>
                <w:sz w:val="22"/>
                <w:szCs w:val="22"/>
              </w:rPr>
            </w:pPr>
          </w:p>
        </w:tc>
      </w:tr>
    </w:tbl>
    <w:p w:rsidR="008C3805" w:rsidRPr="008C3805" w:rsidRDefault="008C3805" w:rsidP="008C3805">
      <w:pPr>
        <w:rPr>
          <w:rFonts w:asciiTheme="minorHAnsi" w:hAnsiTheme="minorHAnsi" w:cstheme="minorHAnsi"/>
          <w:b/>
          <w:bCs/>
          <w:sz w:val="22"/>
          <w:szCs w:val="22"/>
        </w:rPr>
      </w:pPr>
    </w:p>
    <w:p w:rsidR="008C3805" w:rsidRPr="008C3805" w:rsidRDefault="008C3805" w:rsidP="008C3805">
      <w:pPr>
        <w:rPr>
          <w:rFonts w:asciiTheme="minorHAnsi" w:hAnsiTheme="minorHAnsi" w:cstheme="minorHAnsi"/>
          <w:b/>
          <w:bCs/>
          <w:sz w:val="24"/>
          <w:szCs w:val="24"/>
        </w:rPr>
      </w:pPr>
      <w:r w:rsidRPr="008C3805">
        <w:rPr>
          <w:rFonts w:asciiTheme="minorHAnsi" w:hAnsiTheme="minorHAnsi" w:cstheme="minorHAnsi"/>
          <w:b/>
          <w:bCs/>
          <w:sz w:val="24"/>
          <w:szCs w:val="24"/>
        </w:rPr>
        <w:t>Catalog Description</w:t>
      </w:r>
    </w:p>
    <w:p w:rsidR="000E76A8" w:rsidRDefault="000E76A8" w:rsidP="000E76A8">
      <w:pPr>
        <w:jc w:val="both"/>
        <w:rPr>
          <w:rFonts w:asciiTheme="minorHAnsi" w:hAnsiTheme="minorHAnsi" w:cstheme="minorHAnsi"/>
          <w:b/>
          <w:bCs/>
          <w:sz w:val="22"/>
          <w:szCs w:val="22"/>
        </w:rPr>
      </w:pPr>
    </w:p>
    <w:p w:rsidR="008C3805" w:rsidRPr="008C3805" w:rsidRDefault="008C3805" w:rsidP="000E76A8">
      <w:pPr>
        <w:jc w:val="both"/>
        <w:rPr>
          <w:rFonts w:asciiTheme="minorHAnsi" w:hAnsiTheme="minorHAnsi" w:cstheme="minorHAnsi"/>
          <w:b/>
          <w:bCs/>
          <w:sz w:val="22"/>
          <w:szCs w:val="22"/>
        </w:rPr>
      </w:pPr>
      <w:r w:rsidRPr="008C3805">
        <w:rPr>
          <w:rFonts w:asciiTheme="minorHAnsi" w:hAnsiTheme="minorHAnsi" w:cstheme="minorHAnsi"/>
          <w:b/>
          <w:bCs/>
          <w:sz w:val="22"/>
          <w:szCs w:val="22"/>
        </w:rPr>
        <w:t xml:space="preserve">FIN 616 - Seminar in </w:t>
      </w:r>
      <w:proofErr w:type="gramStart"/>
      <w:r w:rsidRPr="008C3805">
        <w:rPr>
          <w:rFonts w:asciiTheme="minorHAnsi" w:hAnsiTheme="minorHAnsi" w:cstheme="minorHAnsi"/>
          <w:b/>
          <w:bCs/>
          <w:sz w:val="22"/>
          <w:szCs w:val="22"/>
        </w:rPr>
        <w:t>Investment  3</w:t>
      </w:r>
      <w:proofErr w:type="gramEnd"/>
      <w:r w:rsidRPr="008C3805">
        <w:rPr>
          <w:rFonts w:asciiTheme="minorHAnsi" w:hAnsiTheme="minorHAnsi" w:cstheme="minorHAnsi"/>
          <w:b/>
          <w:bCs/>
          <w:sz w:val="22"/>
          <w:szCs w:val="22"/>
        </w:rPr>
        <w:t xml:space="preserve"> (3+0)</w:t>
      </w:r>
    </w:p>
    <w:p w:rsidR="008C3805" w:rsidRPr="008C3805" w:rsidRDefault="008C3805" w:rsidP="008C3805">
      <w:pPr>
        <w:pStyle w:val="Title"/>
        <w:spacing w:before="120"/>
        <w:jc w:val="both"/>
        <w:rPr>
          <w:rFonts w:asciiTheme="minorHAnsi" w:hAnsiTheme="minorHAnsi" w:cstheme="minorHAnsi"/>
          <w:b w:val="0"/>
          <w:bCs w:val="0"/>
          <w:sz w:val="22"/>
          <w:szCs w:val="22"/>
        </w:rPr>
      </w:pPr>
      <w:r w:rsidRPr="008C3805">
        <w:rPr>
          <w:rFonts w:asciiTheme="minorHAnsi" w:hAnsiTheme="minorHAnsi" w:cstheme="minorHAnsi"/>
          <w:b w:val="0"/>
          <w:bCs w:val="0"/>
          <w:sz w:val="22"/>
          <w:szCs w:val="22"/>
        </w:rPr>
        <w:t xml:space="preserve">The objective of this course is to study, analyze, and evaluate the theoretical and empirical work on </w:t>
      </w:r>
      <w:r w:rsidRPr="008C3805">
        <w:rPr>
          <w:rFonts w:ascii="Calibri" w:hAnsi="Calibri" w:cs="Calibri"/>
          <w:b w:val="0"/>
          <w:bCs w:val="0"/>
          <w:sz w:val="22"/>
          <w:szCs w:val="22"/>
        </w:rPr>
        <w:t>investment</w:t>
      </w:r>
      <w:r w:rsidRPr="008C3805">
        <w:rPr>
          <w:rFonts w:asciiTheme="minorHAnsi" w:hAnsiTheme="minorHAnsi" w:cstheme="minorHAnsi"/>
          <w:b w:val="0"/>
          <w:bCs w:val="0"/>
          <w:sz w:val="22"/>
          <w:szCs w:val="22"/>
        </w:rPr>
        <w:t xml:space="preserve"> analysis, asset pricing, and portfolio management.  Topics include financial market micro-structure, market efficiency and documented anomalies, time-series properties of asset returns and cross-sectional properties of asset returns implied by equilibrium asset pricing models, such as CAPM, APT, and other factor models and consumption-based asset pricing. </w:t>
      </w:r>
      <w:proofErr w:type="gramStart"/>
      <w:r w:rsidRPr="008C3805">
        <w:rPr>
          <w:rFonts w:asciiTheme="minorHAnsi" w:hAnsiTheme="minorHAnsi" w:cstheme="minorHAnsi"/>
          <w:b w:val="0"/>
          <w:bCs w:val="0"/>
          <w:sz w:val="22"/>
          <w:szCs w:val="22"/>
        </w:rPr>
        <w:t>BA 521.</w:t>
      </w:r>
      <w:proofErr w:type="gramEnd"/>
    </w:p>
    <w:p w:rsidR="008C3805" w:rsidRDefault="008C3805" w:rsidP="008C3805">
      <w:pPr>
        <w:rPr>
          <w:rFonts w:asciiTheme="minorHAnsi" w:hAnsiTheme="minorHAnsi" w:cstheme="minorHAnsi"/>
          <w:b/>
          <w:bCs/>
          <w:sz w:val="24"/>
          <w:szCs w:val="24"/>
        </w:rPr>
      </w:pPr>
    </w:p>
    <w:p w:rsidR="008C3805" w:rsidRPr="008C3805" w:rsidRDefault="008C3805" w:rsidP="008C3805">
      <w:pPr>
        <w:rPr>
          <w:rFonts w:asciiTheme="minorHAnsi" w:hAnsiTheme="minorHAnsi" w:cstheme="minorHAnsi"/>
          <w:b/>
          <w:bCs/>
          <w:sz w:val="24"/>
          <w:szCs w:val="24"/>
        </w:rPr>
      </w:pPr>
      <w:r w:rsidRPr="008C3805">
        <w:rPr>
          <w:rFonts w:asciiTheme="minorHAnsi" w:hAnsiTheme="minorHAnsi" w:cstheme="minorHAnsi"/>
          <w:b/>
          <w:bCs/>
          <w:sz w:val="24"/>
          <w:szCs w:val="24"/>
        </w:rPr>
        <w:t>Course Objectives</w:t>
      </w:r>
    </w:p>
    <w:p w:rsidR="001D0F68" w:rsidRPr="008C3805" w:rsidRDefault="001D0F68" w:rsidP="008C3805">
      <w:pPr>
        <w:pStyle w:val="Title"/>
        <w:spacing w:before="120"/>
        <w:jc w:val="both"/>
        <w:rPr>
          <w:rFonts w:asciiTheme="minorHAnsi" w:hAnsiTheme="minorHAnsi" w:cstheme="minorHAnsi"/>
          <w:b w:val="0"/>
          <w:bCs w:val="0"/>
          <w:sz w:val="22"/>
          <w:szCs w:val="22"/>
        </w:rPr>
      </w:pPr>
      <w:r w:rsidRPr="008C3805">
        <w:rPr>
          <w:rFonts w:asciiTheme="minorHAnsi" w:hAnsiTheme="minorHAnsi" w:cstheme="minorHAnsi"/>
          <w:b w:val="0"/>
          <w:bCs w:val="0"/>
          <w:sz w:val="22"/>
          <w:szCs w:val="22"/>
        </w:rPr>
        <w:t>The objective of this course is to enable the student to be aware of the current state of the financial theory and empirical investment analysis, portfolio management and speculative instruments and the state of the art methodologies used to implement empirical analyses.  The course will consist of student presentations and discussion of the articles on the reading list.  The student is also required to submit a term paper at the end of the semester.  This paper should be an original research - either theoretical, empirical, or both with publishable quality in major finance journals.  In addition to article assignments and research paper, there will be a final exam.  This exam will be 4 hours duration and will be closed book and close notes.</w:t>
      </w:r>
    </w:p>
    <w:p w:rsidR="000E76A8" w:rsidRDefault="000E76A8" w:rsidP="0038601A">
      <w:pPr>
        <w:rPr>
          <w:rFonts w:asciiTheme="minorHAnsi" w:hAnsiTheme="minorHAnsi" w:cstheme="minorHAnsi"/>
          <w:b/>
          <w:bCs/>
          <w:sz w:val="24"/>
          <w:szCs w:val="24"/>
        </w:rPr>
      </w:pPr>
    </w:p>
    <w:p w:rsidR="00CA16BB" w:rsidRDefault="00CA16BB" w:rsidP="0038601A">
      <w:pPr>
        <w:rPr>
          <w:rFonts w:asciiTheme="minorHAnsi" w:hAnsiTheme="minorHAnsi" w:cstheme="minorHAnsi"/>
          <w:b/>
          <w:bCs/>
          <w:sz w:val="24"/>
          <w:szCs w:val="24"/>
        </w:rPr>
      </w:pPr>
    </w:p>
    <w:p w:rsidR="00CA16BB" w:rsidRDefault="00CA16BB" w:rsidP="0038601A">
      <w:pPr>
        <w:rPr>
          <w:rFonts w:asciiTheme="minorHAnsi" w:hAnsiTheme="minorHAnsi" w:cstheme="minorHAnsi"/>
          <w:b/>
          <w:bCs/>
          <w:sz w:val="24"/>
          <w:szCs w:val="24"/>
        </w:rPr>
      </w:pPr>
    </w:p>
    <w:p w:rsidR="0038601A" w:rsidRPr="0038601A" w:rsidRDefault="0038601A" w:rsidP="0038601A">
      <w:pPr>
        <w:rPr>
          <w:rFonts w:asciiTheme="minorHAnsi" w:hAnsiTheme="minorHAnsi" w:cstheme="minorHAnsi"/>
          <w:b/>
          <w:bCs/>
          <w:sz w:val="24"/>
          <w:szCs w:val="24"/>
        </w:rPr>
      </w:pPr>
      <w:r w:rsidRPr="0038601A">
        <w:rPr>
          <w:rFonts w:asciiTheme="minorHAnsi" w:hAnsiTheme="minorHAnsi" w:cstheme="minorHAnsi"/>
          <w:b/>
          <w:bCs/>
          <w:sz w:val="24"/>
          <w:szCs w:val="24"/>
        </w:rPr>
        <w:lastRenderedPageBreak/>
        <w:t>Evaluation</w:t>
      </w:r>
    </w:p>
    <w:p w:rsidR="001D0F68" w:rsidRPr="0038601A" w:rsidRDefault="001D0F68" w:rsidP="0038601A">
      <w:pPr>
        <w:pStyle w:val="Title"/>
        <w:spacing w:before="120"/>
        <w:jc w:val="both"/>
        <w:rPr>
          <w:rFonts w:asciiTheme="minorHAnsi" w:hAnsiTheme="minorHAnsi" w:cstheme="minorHAnsi"/>
          <w:b w:val="0"/>
          <w:bCs w:val="0"/>
          <w:sz w:val="22"/>
          <w:szCs w:val="22"/>
        </w:rPr>
      </w:pPr>
      <w:r w:rsidRPr="0038601A">
        <w:rPr>
          <w:rFonts w:asciiTheme="minorHAnsi" w:hAnsiTheme="minorHAnsi" w:cstheme="minorHAnsi"/>
          <w:b w:val="0"/>
          <w:bCs w:val="0"/>
          <w:sz w:val="22"/>
          <w:szCs w:val="22"/>
        </w:rPr>
        <w:t>The following weighing scheme will be used:</w:t>
      </w:r>
    </w:p>
    <w:p w:rsidR="001D0F68" w:rsidRPr="0038601A" w:rsidRDefault="001D0F68" w:rsidP="001D0F68">
      <w:pPr>
        <w:rPr>
          <w:rFonts w:asciiTheme="minorHAnsi" w:hAnsiTheme="minorHAnsi" w:cstheme="minorHAnsi"/>
          <w:sz w:val="22"/>
          <w:szCs w:val="22"/>
        </w:rPr>
      </w:pPr>
    </w:p>
    <w:p w:rsidR="001D0F68" w:rsidRPr="0038601A" w:rsidRDefault="001D0F68" w:rsidP="001D0F68">
      <w:pPr>
        <w:rPr>
          <w:rFonts w:asciiTheme="minorHAnsi" w:hAnsiTheme="minorHAnsi" w:cstheme="minorHAnsi"/>
          <w:sz w:val="22"/>
          <w:szCs w:val="22"/>
        </w:rPr>
      </w:pPr>
      <w:r w:rsidRPr="0038601A">
        <w:rPr>
          <w:rFonts w:asciiTheme="minorHAnsi" w:hAnsiTheme="minorHAnsi" w:cstheme="minorHAnsi"/>
          <w:sz w:val="22"/>
          <w:szCs w:val="22"/>
        </w:rPr>
        <w:tab/>
        <w:t>- Assignments</w:t>
      </w:r>
      <w:r w:rsidRPr="0038601A">
        <w:rPr>
          <w:rFonts w:asciiTheme="minorHAnsi" w:hAnsiTheme="minorHAnsi" w:cstheme="minorHAnsi"/>
          <w:sz w:val="22"/>
          <w:szCs w:val="22"/>
        </w:rPr>
        <w:tab/>
      </w:r>
      <w:r w:rsidRPr="0038601A">
        <w:rPr>
          <w:rFonts w:asciiTheme="minorHAnsi" w:hAnsiTheme="minorHAnsi" w:cstheme="minorHAnsi"/>
          <w:sz w:val="22"/>
          <w:szCs w:val="22"/>
        </w:rPr>
        <w:tab/>
        <w:t>30%</w:t>
      </w:r>
    </w:p>
    <w:p w:rsidR="001D0F68" w:rsidRPr="0038601A" w:rsidRDefault="001D0F68" w:rsidP="001D0F68">
      <w:pPr>
        <w:rPr>
          <w:rFonts w:asciiTheme="minorHAnsi" w:hAnsiTheme="minorHAnsi" w:cstheme="minorHAnsi"/>
          <w:sz w:val="22"/>
          <w:szCs w:val="22"/>
        </w:rPr>
      </w:pPr>
      <w:r w:rsidRPr="0038601A">
        <w:rPr>
          <w:rFonts w:asciiTheme="minorHAnsi" w:hAnsiTheme="minorHAnsi" w:cstheme="minorHAnsi"/>
          <w:sz w:val="22"/>
          <w:szCs w:val="22"/>
        </w:rPr>
        <w:tab/>
        <w:t>- Final Exam</w:t>
      </w:r>
      <w:r w:rsidRPr="0038601A">
        <w:rPr>
          <w:rFonts w:asciiTheme="minorHAnsi" w:hAnsiTheme="minorHAnsi" w:cstheme="minorHAnsi"/>
          <w:sz w:val="22"/>
          <w:szCs w:val="22"/>
        </w:rPr>
        <w:tab/>
      </w:r>
      <w:r w:rsidRPr="0038601A">
        <w:rPr>
          <w:rFonts w:asciiTheme="minorHAnsi" w:hAnsiTheme="minorHAnsi" w:cstheme="minorHAnsi"/>
          <w:sz w:val="22"/>
          <w:szCs w:val="22"/>
        </w:rPr>
        <w:tab/>
        <w:t>40%</w:t>
      </w:r>
    </w:p>
    <w:p w:rsidR="001D0F68" w:rsidRPr="0038601A" w:rsidRDefault="001D0F68" w:rsidP="001D0F68">
      <w:pPr>
        <w:rPr>
          <w:rFonts w:asciiTheme="minorHAnsi" w:hAnsiTheme="minorHAnsi" w:cstheme="minorHAnsi"/>
          <w:sz w:val="22"/>
          <w:szCs w:val="22"/>
        </w:rPr>
      </w:pPr>
      <w:r w:rsidRPr="0038601A">
        <w:rPr>
          <w:rFonts w:asciiTheme="minorHAnsi" w:hAnsiTheme="minorHAnsi" w:cstheme="minorHAnsi"/>
          <w:sz w:val="22"/>
          <w:szCs w:val="22"/>
        </w:rPr>
        <w:tab/>
        <w:t>- Research paper</w:t>
      </w:r>
      <w:r w:rsidRPr="0038601A">
        <w:rPr>
          <w:rFonts w:asciiTheme="minorHAnsi" w:hAnsiTheme="minorHAnsi" w:cstheme="minorHAnsi"/>
          <w:sz w:val="22"/>
          <w:szCs w:val="22"/>
        </w:rPr>
        <w:tab/>
        <w:t>30%</w:t>
      </w:r>
    </w:p>
    <w:p w:rsidR="0038601A" w:rsidRDefault="0038601A" w:rsidP="0038601A">
      <w:pPr>
        <w:rPr>
          <w:rFonts w:asciiTheme="minorHAnsi" w:hAnsiTheme="minorHAnsi" w:cstheme="minorHAnsi"/>
          <w:b/>
          <w:bCs/>
          <w:sz w:val="24"/>
          <w:szCs w:val="24"/>
        </w:rPr>
      </w:pPr>
    </w:p>
    <w:p w:rsidR="008B1E10" w:rsidRPr="0038601A" w:rsidRDefault="008B1E10" w:rsidP="0038601A">
      <w:pPr>
        <w:rPr>
          <w:rFonts w:asciiTheme="minorHAnsi" w:hAnsiTheme="minorHAnsi" w:cstheme="minorHAnsi"/>
          <w:b/>
          <w:bCs/>
          <w:sz w:val="24"/>
          <w:szCs w:val="24"/>
        </w:rPr>
      </w:pPr>
      <w:r w:rsidRPr="0038601A">
        <w:rPr>
          <w:rFonts w:asciiTheme="minorHAnsi" w:hAnsiTheme="minorHAnsi" w:cstheme="minorHAnsi"/>
          <w:b/>
          <w:bCs/>
          <w:sz w:val="24"/>
          <w:szCs w:val="24"/>
        </w:rPr>
        <w:t xml:space="preserve">Textbooks and Materials </w:t>
      </w:r>
    </w:p>
    <w:p w:rsidR="008B1E10" w:rsidRPr="0038601A" w:rsidRDefault="008B1E10" w:rsidP="008D3E0E">
      <w:pPr>
        <w:pStyle w:val="Title"/>
        <w:spacing w:before="120"/>
        <w:jc w:val="both"/>
        <w:rPr>
          <w:rFonts w:asciiTheme="minorHAnsi" w:hAnsiTheme="minorHAnsi" w:cstheme="minorHAnsi"/>
          <w:sz w:val="22"/>
          <w:szCs w:val="22"/>
        </w:rPr>
      </w:pPr>
      <w:r w:rsidRPr="0038601A">
        <w:rPr>
          <w:rFonts w:asciiTheme="minorHAnsi" w:hAnsiTheme="minorHAnsi" w:cstheme="minorHAnsi"/>
          <w:b w:val="0"/>
          <w:bCs w:val="0"/>
          <w:sz w:val="22"/>
          <w:szCs w:val="22"/>
        </w:rPr>
        <w:t>Course materials will include a number of academic papers, chapters</w:t>
      </w:r>
      <w:r w:rsidRPr="0038601A">
        <w:rPr>
          <w:rFonts w:asciiTheme="minorHAnsi" w:hAnsiTheme="minorHAnsi" w:cstheme="minorHAnsi"/>
          <w:b w:val="0"/>
          <w:bCs w:val="0"/>
          <w:sz w:val="22"/>
          <w:szCs w:val="22"/>
          <w:lang w:val="de-CH"/>
        </w:rPr>
        <w:t xml:space="preserve"> </w:t>
      </w:r>
      <w:r w:rsidRPr="0038601A">
        <w:rPr>
          <w:rFonts w:asciiTheme="minorHAnsi" w:hAnsiTheme="minorHAnsi" w:cstheme="minorHAnsi"/>
          <w:b w:val="0"/>
          <w:bCs w:val="0"/>
          <w:sz w:val="22"/>
          <w:szCs w:val="22"/>
        </w:rPr>
        <w:t>from several different textbooks, and some course notes. Useful</w:t>
      </w:r>
      <w:r w:rsidRPr="0038601A">
        <w:rPr>
          <w:rFonts w:asciiTheme="minorHAnsi" w:hAnsiTheme="minorHAnsi" w:cstheme="minorHAnsi"/>
          <w:b w:val="0"/>
          <w:bCs w:val="0"/>
          <w:sz w:val="22"/>
          <w:szCs w:val="22"/>
          <w:lang w:val="de-CH"/>
        </w:rPr>
        <w:t xml:space="preserve"> </w:t>
      </w:r>
      <w:r w:rsidRPr="0038601A">
        <w:rPr>
          <w:rFonts w:asciiTheme="minorHAnsi" w:hAnsiTheme="minorHAnsi" w:cstheme="minorHAnsi"/>
          <w:b w:val="0"/>
          <w:bCs w:val="0"/>
          <w:sz w:val="22"/>
          <w:szCs w:val="22"/>
        </w:rPr>
        <w:t>reference books include:</w:t>
      </w:r>
      <w:r w:rsidRPr="0038601A">
        <w:rPr>
          <w:rFonts w:asciiTheme="minorHAnsi" w:hAnsiTheme="minorHAnsi" w:cstheme="minorHAnsi"/>
          <w:sz w:val="22"/>
          <w:szCs w:val="22"/>
        </w:rPr>
        <w:t> </w:t>
      </w:r>
    </w:p>
    <w:p w:rsidR="008B1E10" w:rsidRPr="0038601A" w:rsidRDefault="008B1E10" w:rsidP="008D3E0E">
      <w:pPr>
        <w:numPr>
          <w:ilvl w:val="0"/>
          <w:numId w:val="3"/>
        </w:numPr>
        <w:tabs>
          <w:tab w:val="clear" w:pos="720"/>
        </w:tabs>
        <w:spacing w:before="240"/>
        <w:ind w:left="360"/>
        <w:rPr>
          <w:rFonts w:asciiTheme="minorHAnsi" w:hAnsiTheme="minorHAnsi" w:cstheme="minorHAnsi"/>
          <w:sz w:val="22"/>
          <w:szCs w:val="22"/>
        </w:rPr>
      </w:pPr>
      <w:r w:rsidRPr="0038601A">
        <w:rPr>
          <w:rFonts w:asciiTheme="minorHAnsi" w:hAnsiTheme="minorHAnsi" w:cstheme="minorHAnsi"/>
          <w:sz w:val="22"/>
          <w:szCs w:val="22"/>
        </w:rPr>
        <w:t xml:space="preserve">Campbell, John, Andrew Lo, and A. Craig </w:t>
      </w:r>
      <w:proofErr w:type="spellStart"/>
      <w:r w:rsidRPr="0038601A">
        <w:rPr>
          <w:rFonts w:asciiTheme="minorHAnsi" w:hAnsiTheme="minorHAnsi" w:cstheme="minorHAnsi"/>
          <w:sz w:val="22"/>
          <w:szCs w:val="22"/>
        </w:rPr>
        <w:t>MacKinlay</w:t>
      </w:r>
      <w:proofErr w:type="spellEnd"/>
      <w:r w:rsidRPr="0038601A">
        <w:rPr>
          <w:rFonts w:asciiTheme="minorHAnsi" w:hAnsiTheme="minorHAnsi" w:cstheme="minorHAnsi"/>
          <w:sz w:val="22"/>
          <w:szCs w:val="22"/>
        </w:rPr>
        <w:t>, 1997, ``</w:t>
      </w:r>
      <w:proofErr w:type="gramStart"/>
      <w:r w:rsidRPr="0038601A">
        <w:rPr>
          <w:rFonts w:asciiTheme="minorHAnsi" w:hAnsiTheme="minorHAnsi" w:cstheme="minorHAnsi"/>
          <w:i/>
          <w:iCs/>
          <w:sz w:val="22"/>
          <w:szCs w:val="22"/>
        </w:rPr>
        <w:t>The</w:t>
      </w:r>
      <w:proofErr w:type="gramEnd"/>
      <w:r w:rsidRPr="0038601A">
        <w:rPr>
          <w:rFonts w:asciiTheme="minorHAnsi" w:hAnsiTheme="minorHAnsi" w:cstheme="minorHAnsi"/>
          <w:i/>
          <w:iCs/>
          <w:sz w:val="22"/>
          <w:szCs w:val="22"/>
          <w:lang w:val="de-CH"/>
        </w:rPr>
        <w:t xml:space="preserve"> </w:t>
      </w:r>
      <w:r w:rsidRPr="0038601A">
        <w:rPr>
          <w:rFonts w:asciiTheme="minorHAnsi" w:hAnsiTheme="minorHAnsi" w:cstheme="minorHAnsi"/>
          <w:i/>
          <w:iCs/>
          <w:sz w:val="22"/>
          <w:szCs w:val="22"/>
        </w:rPr>
        <w:t>Econometrics of Financial Markets</w:t>
      </w:r>
      <w:r w:rsidRPr="0038601A">
        <w:rPr>
          <w:rFonts w:asciiTheme="minorHAnsi" w:hAnsiTheme="minorHAnsi" w:cstheme="minorHAnsi"/>
          <w:sz w:val="22"/>
          <w:szCs w:val="22"/>
        </w:rPr>
        <w:t>,''</w:t>
      </w:r>
      <w:r w:rsidRPr="0038601A">
        <w:rPr>
          <w:rFonts w:asciiTheme="minorHAnsi" w:hAnsiTheme="minorHAnsi" w:cstheme="minorHAnsi"/>
          <w:sz w:val="22"/>
          <w:szCs w:val="22"/>
          <w:lang w:val="de-CH"/>
        </w:rPr>
        <w:t xml:space="preserve"> </w:t>
      </w:r>
      <w:r w:rsidRPr="0038601A">
        <w:rPr>
          <w:rFonts w:asciiTheme="minorHAnsi" w:hAnsiTheme="minorHAnsi" w:cstheme="minorHAnsi"/>
          <w:sz w:val="22"/>
          <w:szCs w:val="22"/>
        </w:rPr>
        <w:t>Princeton University Press,</w:t>
      </w:r>
      <w:r w:rsidRPr="0038601A">
        <w:rPr>
          <w:rFonts w:asciiTheme="minorHAnsi" w:hAnsiTheme="minorHAnsi" w:cstheme="minorHAnsi"/>
          <w:sz w:val="22"/>
          <w:szCs w:val="22"/>
          <w:lang w:val="de-CH"/>
        </w:rPr>
        <w:t xml:space="preserve"> </w:t>
      </w:r>
      <w:r w:rsidRPr="0038601A">
        <w:rPr>
          <w:rFonts w:asciiTheme="minorHAnsi" w:hAnsiTheme="minorHAnsi" w:cstheme="minorHAnsi"/>
          <w:sz w:val="22"/>
          <w:szCs w:val="22"/>
        </w:rPr>
        <w:t>Princeton, New Jersey.</w:t>
      </w:r>
    </w:p>
    <w:p w:rsidR="008B1E10" w:rsidRPr="0038601A" w:rsidRDefault="008B1E10" w:rsidP="008D3E0E">
      <w:pPr>
        <w:numPr>
          <w:ilvl w:val="0"/>
          <w:numId w:val="3"/>
        </w:numPr>
        <w:tabs>
          <w:tab w:val="clear" w:pos="720"/>
        </w:tabs>
        <w:spacing w:before="240"/>
        <w:ind w:left="360"/>
        <w:rPr>
          <w:rFonts w:asciiTheme="minorHAnsi" w:hAnsiTheme="minorHAnsi" w:cstheme="minorHAnsi"/>
          <w:sz w:val="22"/>
          <w:szCs w:val="22"/>
        </w:rPr>
      </w:pPr>
      <w:r w:rsidRPr="0038601A">
        <w:rPr>
          <w:rFonts w:asciiTheme="minorHAnsi" w:hAnsiTheme="minorHAnsi" w:cstheme="minorHAnsi"/>
          <w:sz w:val="22"/>
          <w:szCs w:val="22"/>
        </w:rPr>
        <w:t>Cochrane, John H., 2001, ``</w:t>
      </w:r>
      <w:r w:rsidRPr="0038601A">
        <w:rPr>
          <w:rFonts w:asciiTheme="minorHAnsi" w:hAnsiTheme="minorHAnsi" w:cstheme="minorHAnsi"/>
          <w:i/>
          <w:iCs/>
          <w:sz w:val="22"/>
          <w:szCs w:val="22"/>
        </w:rPr>
        <w:t>Asset</w:t>
      </w:r>
      <w:r w:rsidRPr="0038601A">
        <w:rPr>
          <w:rFonts w:asciiTheme="minorHAnsi" w:hAnsiTheme="minorHAnsi" w:cstheme="minorHAnsi"/>
          <w:i/>
          <w:iCs/>
          <w:sz w:val="22"/>
          <w:szCs w:val="22"/>
          <w:lang w:val="de-CH"/>
        </w:rPr>
        <w:t xml:space="preserve"> </w:t>
      </w:r>
      <w:r w:rsidRPr="0038601A">
        <w:rPr>
          <w:rFonts w:asciiTheme="minorHAnsi" w:hAnsiTheme="minorHAnsi" w:cstheme="minorHAnsi"/>
          <w:i/>
          <w:iCs/>
          <w:sz w:val="22"/>
          <w:szCs w:val="22"/>
        </w:rPr>
        <w:t>Pricing</w:t>
      </w:r>
      <w:r w:rsidRPr="0038601A">
        <w:rPr>
          <w:rFonts w:asciiTheme="minorHAnsi" w:hAnsiTheme="minorHAnsi" w:cstheme="minorHAnsi"/>
          <w:sz w:val="22"/>
          <w:szCs w:val="22"/>
        </w:rPr>
        <w:t>,'' Princeton University Press, Princeton, New Jersey.</w:t>
      </w:r>
    </w:p>
    <w:p w:rsidR="000E76A8" w:rsidRDefault="000E76A8" w:rsidP="000E76A8">
      <w:pPr>
        <w:rPr>
          <w:rFonts w:asciiTheme="minorHAnsi" w:hAnsiTheme="minorHAnsi" w:cstheme="minorHAnsi"/>
          <w:b/>
          <w:sz w:val="22"/>
          <w:szCs w:val="22"/>
        </w:rPr>
      </w:pPr>
    </w:p>
    <w:p w:rsidR="000E76A8" w:rsidRPr="000E76A8" w:rsidRDefault="008B1E10" w:rsidP="000E76A8">
      <w:pPr>
        <w:rPr>
          <w:rFonts w:asciiTheme="minorHAnsi" w:hAnsiTheme="minorHAnsi" w:cstheme="minorHAnsi"/>
          <w:b/>
          <w:bCs/>
          <w:sz w:val="24"/>
          <w:szCs w:val="24"/>
        </w:rPr>
      </w:pPr>
      <w:r w:rsidRPr="000E76A8">
        <w:rPr>
          <w:rFonts w:asciiTheme="minorHAnsi" w:hAnsiTheme="minorHAnsi" w:cstheme="minorHAnsi"/>
          <w:b/>
          <w:bCs/>
          <w:sz w:val="24"/>
          <w:szCs w:val="24"/>
        </w:rPr>
        <w:t>Papers for Presentations and Discussion</w:t>
      </w:r>
      <w:r w:rsidR="00420F0A" w:rsidRPr="000E76A8">
        <w:rPr>
          <w:rFonts w:asciiTheme="minorHAnsi" w:hAnsiTheme="minorHAnsi" w:cstheme="minorHAnsi"/>
          <w:b/>
          <w:bCs/>
          <w:sz w:val="24"/>
          <w:szCs w:val="24"/>
        </w:rPr>
        <w:t>s:</w:t>
      </w:r>
    </w:p>
    <w:p w:rsidR="001D0F68" w:rsidRPr="0038601A" w:rsidRDefault="00DF4DFB" w:rsidP="001613E6">
      <w:pPr>
        <w:spacing w:before="60"/>
        <w:rPr>
          <w:rFonts w:asciiTheme="minorHAnsi" w:hAnsiTheme="minorHAnsi" w:cstheme="minorHAnsi"/>
          <w:b/>
          <w:color w:val="FF0000"/>
          <w:sz w:val="22"/>
          <w:szCs w:val="22"/>
        </w:rPr>
      </w:pPr>
      <w:r w:rsidRPr="0038601A">
        <w:rPr>
          <w:rFonts w:asciiTheme="minorHAnsi" w:hAnsiTheme="minorHAnsi" w:cstheme="minorHAnsi"/>
          <w:b/>
          <w:color w:val="FF0000"/>
          <w:sz w:val="22"/>
          <w:szCs w:val="22"/>
        </w:rPr>
        <w:t>(</w:t>
      </w:r>
      <w:proofErr w:type="gramStart"/>
      <w:r w:rsidRPr="0038601A">
        <w:rPr>
          <w:rFonts w:asciiTheme="minorHAnsi" w:hAnsiTheme="minorHAnsi" w:cstheme="minorHAnsi"/>
          <w:b/>
          <w:color w:val="FF0000"/>
          <w:sz w:val="22"/>
          <w:szCs w:val="22"/>
        </w:rPr>
        <w:t>this</w:t>
      </w:r>
      <w:proofErr w:type="gramEnd"/>
      <w:r w:rsidRPr="0038601A">
        <w:rPr>
          <w:rFonts w:asciiTheme="minorHAnsi" w:hAnsiTheme="minorHAnsi" w:cstheme="minorHAnsi"/>
          <w:b/>
          <w:color w:val="FF0000"/>
          <w:sz w:val="22"/>
          <w:szCs w:val="22"/>
        </w:rPr>
        <w:t xml:space="preserve"> list is subjected to </w:t>
      </w:r>
      <w:r w:rsidR="008D3E0E" w:rsidRPr="0038601A">
        <w:rPr>
          <w:rFonts w:asciiTheme="minorHAnsi" w:hAnsiTheme="minorHAnsi" w:cstheme="minorHAnsi"/>
          <w:b/>
          <w:color w:val="FF0000"/>
          <w:sz w:val="22"/>
          <w:szCs w:val="22"/>
        </w:rPr>
        <w:t>change;</w:t>
      </w:r>
      <w:r w:rsidRPr="0038601A">
        <w:rPr>
          <w:rFonts w:asciiTheme="minorHAnsi" w:hAnsiTheme="minorHAnsi" w:cstheme="minorHAnsi"/>
          <w:b/>
          <w:color w:val="FF0000"/>
          <w:sz w:val="22"/>
          <w:szCs w:val="22"/>
        </w:rPr>
        <w:t xml:space="preserve"> we might add new papers as we move forward).</w:t>
      </w:r>
    </w:p>
    <w:p w:rsidR="00EC128A" w:rsidRPr="000E76A8" w:rsidRDefault="00EC128A"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Portfolio Theory and Its Application </w:t>
      </w:r>
    </w:p>
    <w:p w:rsidR="003E55B2" w:rsidRPr="008D3E0E" w:rsidRDefault="003E55B2"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Markowitz, Harry., 1991 " Foundation of Portfolio Theory," Journal of Finance ,</w:t>
      </w:r>
    </w:p>
    <w:p w:rsidR="003E55B2" w:rsidRPr="008D3E0E" w:rsidRDefault="003E55B2"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Sharpe, W., 1964, “Capital Asset Prices: A Theory of Market Equilibrium under Conditions of</w:t>
      </w:r>
      <w:r w:rsidR="008D3E0E" w:rsidRPr="008D3E0E">
        <w:rPr>
          <w:rFonts w:asciiTheme="minorHAnsi" w:eastAsiaTheme="minorHAnsi" w:hAnsiTheme="minorHAnsi" w:cstheme="minorHAnsi"/>
          <w:sz w:val="22"/>
          <w:szCs w:val="22"/>
        </w:rPr>
        <w:t xml:space="preserve"> </w:t>
      </w:r>
      <w:r w:rsidRPr="008D3E0E">
        <w:rPr>
          <w:rFonts w:asciiTheme="minorHAnsi" w:eastAsiaTheme="minorHAnsi" w:hAnsiTheme="minorHAnsi" w:cstheme="minorHAnsi"/>
          <w:sz w:val="22"/>
          <w:szCs w:val="22"/>
        </w:rPr>
        <w:t>Risk,” Journal of Finance, Vol. 19, 425-442.</w:t>
      </w:r>
    </w:p>
    <w:p w:rsidR="003E55B2" w:rsidRPr="008D3E0E" w:rsidRDefault="003E55B2"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Campbell, JY, 2000, “Asset Pricing at the Millennium,” Journal of Finance, 55:4, 1515-1567.</w:t>
      </w:r>
    </w:p>
    <w:p w:rsidR="003E55B2" w:rsidRPr="008D3E0E" w:rsidRDefault="003E55B2"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 xml:space="preserve">Friend, Irwin, and Marshall </w:t>
      </w:r>
      <w:proofErr w:type="spellStart"/>
      <w:r w:rsidRPr="008D3E0E">
        <w:rPr>
          <w:rFonts w:asciiTheme="minorHAnsi" w:eastAsiaTheme="minorHAnsi" w:hAnsiTheme="minorHAnsi" w:cstheme="minorHAnsi"/>
          <w:sz w:val="22"/>
          <w:szCs w:val="22"/>
        </w:rPr>
        <w:t>Blume</w:t>
      </w:r>
      <w:proofErr w:type="spellEnd"/>
      <w:r w:rsidRPr="008D3E0E">
        <w:rPr>
          <w:rFonts w:asciiTheme="minorHAnsi" w:eastAsiaTheme="minorHAnsi" w:hAnsiTheme="minorHAnsi" w:cstheme="minorHAnsi"/>
          <w:sz w:val="22"/>
          <w:szCs w:val="22"/>
        </w:rPr>
        <w:t>, 1975, “The Demand for Risky Assets,” American</w:t>
      </w:r>
      <w:r w:rsidR="008D3E0E" w:rsidRPr="008D3E0E">
        <w:rPr>
          <w:rFonts w:asciiTheme="minorHAnsi" w:eastAsiaTheme="minorHAnsi" w:hAnsiTheme="minorHAnsi" w:cstheme="minorHAnsi"/>
          <w:sz w:val="22"/>
          <w:szCs w:val="22"/>
        </w:rPr>
        <w:t xml:space="preserve"> </w:t>
      </w:r>
      <w:r w:rsidRPr="008D3E0E">
        <w:rPr>
          <w:rFonts w:asciiTheme="minorHAnsi" w:eastAsiaTheme="minorHAnsi" w:hAnsiTheme="minorHAnsi" w:cstheme="minorHAnsi"/>
          <w:sz w:val="22"/>
          <w:szCs w:val="22"/>
        </w:rPr>
        <w:t>Economic Review 65, 900-922.</w:t>
      </w:r>
    </w:p>
    <w:p w:rsidR="003E55B2" w:rsidRPr="00B86500" w:rsidRDefault="003E55B2"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B86500">
        <w:rPr>
          <w:rFonts w:asciiTheme="minorHAnsi" w:eastAsiaTheme="minorHAnsi" w:hAnsiTheme="minorHAnsi" w:cstheme="minorHAnsi"/>
          <w:sz w:val="22"/>
          <w:szCs w:val="22"/>
        </w:rPr>
        <w:t>Poterba</w:t>
      </w:r>
      <w:proofErr w:type="spellEnd"/>
      <w:r w:rsidRPr="00B86500">
        <w:rPr>
          <w:rFonts w:asciiTheme="minorHAnsi" w:eastAsiaTheme="minorHAnsi" w:hAnsiTheme="minorHAnsi" w:cstheme="minorHAnsi"/>
          <w:sz w:val="22"/>
          <w:szCs w:val="22"/>
        </w:rPr>
        <w:t>, JM, 2001, “Demographic Structure and Asset Returns’, Review of Economics and</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Statistics,” 83:4, 565–584.</w:t>
      </w:r>
    </w:p>
    <w:p w:rsidR="003E55B2" w:rsidRPr="000E76A8" w:rsidRDefault="003E55B2"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Multifactor</w:t>
      </w:r>
      <w:r w:rsidR="001D0F68" w:rsidRPr="000E76A8">
        <w:rPr>
          <w:rFonts w:asciiTheme="minorHAnsi" w:hAnsiTheme="minorHAnsi" w:cstheme="minorHAnsi"/>
          <w:b/>
          <w:bCs/>
          <w:i/>
          <w:iCs/>
          <w:sz w:val="24"/>
          <w:szCs w:val="24"/>
        </w:rPr>
        <w:t xml:space="preserve"> Models</w:t>
      </w:r>
    </w:p>
    <w:p w:rsidR="001D0F68" w:rsidRPr="008D3E0E"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Eugene F. Fama, Kenneth R. French, 1996, “Multifactor Explanations of Asset Pricing</w:t>
      </w:r>
      <w:r w:rsidR="008D3E0E" w:rsidRPr="008D3E0E">
        <w:rPr>
          <w:rFonts w:asciiTheme="minorHAnsi" w:eastAsiaTheme="minorHAnsi" w:hAnsiTheme="minorHAnsi" w:cstheme="minorHAnsi"/>
          <w:sz w:val="22"/>
          <w:szCs w:val="22"/>
        </w:rPr>
        <w:t xml:space="preserve"> </w:t>
      </w:r>
      <w:r w:rsidRPr="008D3E0E">
        <w:rPr>
          <w:rFonts w:asciiTheme="minorHAnsi" w:eastAsiaTheme="minorHAnsi" w:hAnsiTheme="minorHAnsi" w:cstheme="minorHAnsi"/>
          <w:sz w:val="22"/>
          <w:szCs w:val="22"/>
        </w:rPr>
        <w:t>Anomalies” Journal of Finance 51:1, 55 – 84.</w:t>
      </w:r>
    </w:p>
    <w:p w:rsidR="001D0F68" w:rsidRPr="008D3E0E"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8D3E0E">
        <w:rPr>
          <w:rFonts w:asciiTheme="minorHAnsi" w:eastAsiaTheme="minorHAnsi" w:hAnsiTheme="minorHAnsi" w:cstheme="minorHAnsi"/>
          <w:sz w:val="22"/>
          <w:szCs w:val="22"/>
        </w:rPr>
        <w:t xml:space="preserve">Mark J. Flannery and </w:t>
      </w:r>
      <w:proofErr w:type="spellStart"/>
      <w:r w:rsidRPr="008D3E0E">
        <w:rPr>
          <w:rFonts w:asciiTheme="minorHAnsi" w:eastAsiaTheme="minorHAnsi" w:hAnsiTheme="minorHAnsi" w:cstheme="minorHAnsi"/>
          <w:sz w:val="22"/>
          <w:szCs w:val="22"/>
        </w:rPr>
        <w:t>Aris</w:t>
      </w:r>
      <w:proofErr w:type="spellEnd"/>
      <w:r w:rsidRPr="008D3E0E">
        <w:rPr>
          <w:rFonts w:asciiTheme="minorHAnsi" w:eastAsiaTheme="minorHAnsi" w:hAnsiTheme="minorHAnsi" w:cstheme="minorHAnsi"/>
          <w:sz w:val="22"/>
          <w:szCs w:val="22"/>
        </w:rPr>
        <w:t xml:space="preserve"> A. </w:t>
      </w:r>
      <w:proofErr w:type="spellStart"/>
      <w:r w:rsidRPr="008D3E0E">
        <w:rPr>
          <w:rFonts w:asciiTheme="minorHAnsi" w:eastAsiaTheme="minorHAnsi" w:hAnsiTheme="minorHAnsi" w:cstheme="minorHAnsi"/>
          <w:sz w:val="22"/>
          <w:szCs w:val="22"/>
        </w:rPr>
        <w:t>Protopapadakis</w:t>
      </w:r>
      <w:proofErr w:type="spellEnd"/>
      <w:r w:rsidRPr="008D3E0E">
        <w:rPr>
          <w:rFonts w:asciiTheme="minorHAnsi" w:eastAsiaTheme="minorHAnsi" w:hAnsiTheme="minorHAnsi" w:cstheme="minorHAnsi"/>
          <w:sz w:val="22"/>
          <w:szCs w:val="22"/>
        </w:rPr>
        <w:t>, 2002, “Macroeconomic Factors Do Influence</w:t>
      </w:r>
      <w:r w:rsidR="008D3E0E" w:rsidRPr="008D3E0E">
        <w:rPr>
          <w:rFonts w:asciiTheme="minorHAnsi" w:eastAsiaTheme="minorHAnsi" w:hAnsiTheme="minorHAnsi" w:cstheme="minorHAnsi"/>
          <w:sz w:val="22"/>
          <w:szCs w:val="22"/>
        </w:rPr>
        <w:t xml:space="preserve"> </w:t>
      </w:r>
      <w:r w:rsidRPr="008D3E0E">
        <w:rPr>
          <w:rFonts w:asciiTheme="minorHAnsi" w:eastAsiaTheme="minorHAnsi" w:hAnsiTheme="minorHAnsi" w:cstheme="minorHAnsi"/>
          <w:sz w:val="22"/>
          <w:szCs w:val="22"/>
        </w:rPr>
        <w:t>Aggregate Stock Returns,” Review Financial Studies 15:2, 751 - 782.</w:t>
      </w:r>
    </w:p>
    <w:p w:rsidR="001D0F68" w:rsidRPr="008D3E0E"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8D3E0E">
        <w:rPr>
          <w:rFonts w:asciiTheme="minorHAnsi" w:eastAsiaTheme="minorHAnsi" w:hAnsiTheme="minorHAnsi" w:cstheme="minorHAnsi"/>
          <w:sz w:val="22"/>
          <w:szCs w:val="22"/>
        </w:rPr>
        <w:t>Vuolteenaho</w:t>
      </w:r>
      <w:proofErr w:type="spellEnd"/>
      <w:r w:rsidRPr="008D3E0E">
        <w:rPr>
          <w:rFonts w:asciiTheme="minorHAnsi" w:eastAsiaTheme="minorHAnsi" w:hAnsiTheme="minorHAnsi" w:cstheme="minorHAnsi"/>
          <w:sz w:val="22"/>
          <w:szCs w:val="22"/>
        </w:rPr>
        <w:t xml:space="preserve">, </w:t>
      </w:r>
      <w:proofErr w:type="spellStart"/>
      <w:r w:rsidRPr="008D3E0E">
        <w:rPr>
          <w:rFonts w:asciiTheme="minorHAnsi" w:eastAsiaTheme="minorHAnsi" w:hAnsiTheme="minorHAnsi" w:cstheme="minorHAnsi"/>
          <w:sz w:val="22"/>
          <w:szCs w:val="22"/>
        </w:rPr>
        <w:t>Tuomo</w:t>
      </w:r>
      <w:proofErr w:type="spellEnd"/>
      <w:r w:rsidRPr="008D3E0E">
        <w:rPr>
          <w:rFonts w:asciiTheme="minorHAnsi" w:eastAsiaTheme="minorHAnsi" w:hAnsiTheme="minorHAnsi" w:cstheme="minorHAnsi"/>
          <w:sz w:val="22"/>
          <w:szCs w:val="22"/>
        </w:rPr>
        <w:t>, 2002, “What Drives Firm-Level Stock Returns?” Journal of Finance</w:t>
      </w:r>
      <w:r w:rsidR="008D3E0E" w:rsidRPr="008D3E0E">
        <w:rPr>
          <w:rFonts w:asciiTheme="minorHAnsi" w:eastAsiaTheme="minorHAnsi" w:hAnsiTheme="minorHAnsi" w:cstheme="minorHAnsi"/>
          <w:sz w:val="22"/>
          <w:szCs w:val="22"/>
        </w:rPr>
        <w:t xml:space="preserve"> </w:t>
      </w:r>
      <w:r w:rsidRPr="008D3E0E">
        <w:rPr>
          <w:rFonts w:asciiTheme="minorHAnsi" w:eastAsiaTheme="minorHAnsi" w:hAnsiTheme="minorHAnsi" w:cstheme="minorHAnsi"/>
          <w:sz w:val="22"/>
          <w:szCs w:val="22"/>
        </w:rPr>
        <w:t>57:1, 233 – 264.</w:t>
      </w:r>
    </w:p>
    <w:p w:rsidR="001D0F68" w:rsidRPr="008D3E0E"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8D3E0E">
        <w:rPr>
          <w:rFonts w:asciiTheme="minorHAnsi" w:eastAsiaTheme="minorHAnsi" w:hAnsiTheme="minorHAnsi" w:cstheme="minorHAnsi"/>
          <w:sz w:val="22"/>
          <w:szCs w:val="22"/>
        </w:rPr>
        <w:t>Amit</w:t>
      </w:r>
      <w:proofErr w:type="spellEnd"/>
      <w:r w:rsidRPr="008D3E0E">
        <w:rPr>
          <w:rFonts w:asciiTheme="minorHAnsi" w:eastAsiaTheme="minorHAnsi" w:hAnsiTheme="minorHAnsi" w:cstheme="minorHAnsi"/>
          <w:sz w:val="22"/>
          <w:szCs w:val="22"/>
        </w:rPr>
        <w:t xml:space="preserve"> </w:t>
      </w:r>
      <w:proofErr w:type="spellStart"/>
      <w:r w:rsidRPr="008D3E0E">
        <w:rPr>
          <w:rFonts w:asciiTheme="minorHAnsi" w:eastAsiaTheme="minorHAnsi" w:hAnsiTheme="minorHAnsi" w:cstheme="minorHAnsi"/>
          <w:sz w:val="22"/>
          <w:szCs w:val="22"/>
        </w:rPr>
        <w:t>Goyal</w:t>
      </w:r>
      <w:proofErr w:type="spellEnd"/>
      <w:r w:rsidRPr="008D3E0E">
        <w:rPr>
          <w:rFonts w:asciiTheme="minorHAnsi" w:eastAsiaTheme="minorHAnsi" w:hAnsiTheme="minorHAnsi" w:cstheme="minorHAnsi"/>
          <w:sz w:val="22"/>
          <w:szCs w:val="22"/>
        </w:rPr>
        <w:t xml:space="preserve"> and Pedro Santa-Clara “Idiosyncratic Risk Matters!”, The Journal of Finance, Vol. 58, No. 3, June 2003.</w:t>
      </w:r>
    </w:p>
    <w:p w:rsidR="001D0F68" w:rsidRPr="001613E6"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1613E6">
        <w:rPr>
          <w:rFonts w:asciiTheme="minorHAnsi" w:eastAsiaTheme="minorHAnsi" w:hAnsiTheme="minorHAnsi" w:cstheme="minorHAnsi"/>
          <w:sz w:val="22"/>
          <w:szCs w:val="22"/>
        </w:rPr>
        <w:t xml:space="preserve">Campbell, J.Y., Polk, C.K. and </w:t>
      </w:r>
      <w:proofErr w:type="spellStart"/>
      <w:r w:rsidRPr="001613E6">
        <w:rPr>
          <w:rFonts w:asciiTheme="minorHAnsi" w:eastAsiaTheme="minorHAnsi" w:hAnsiTheme="minorHAnsi" w:cstheme="minorHAnsi"/>
          <w:sz w:val="22"/>
          <w:szCs w:val="22"/>
        </w:rPr>
        <w:t>Vuolteenaho</w:t>
      </w:r>
      <w:proofErr w:type="spellEnd"/>
      <w:r w:rsidRPr="001613E6">
        <w:rPr>
          <w:rFonts w:asciiTheme="minorHAnsi" w:eastAsiaTheme="minorHAnsi" w:hAnsiTheme="minorHAnsi" w:cstheme="minorHAnsi"/>
          <w:sz w:val="22"/>
          <w:szCs w:val="22"/>
        </w:rPr>
        <w:t>, T., "Growth or Glamour? Fundamentals and</w:t>
      </w:r>
      <w:r w:rsidR="001613E6">
        <w:rPr>
          <w:rFonts w:asciiTheme="minorHAnsi" w:eastAsiaTheme="minorHAnsi" w:hAnsiTheme="minorHAnsi" w:cstheme="minorHAnsi"/>
          <w:sz w:val="22"/>
          <w:szCs w:val="22"/>
        </w:rPr>
        <w:t xml:space="preserve"> </w:t>
      </w:r>
      <w:r w:rsidRPr="001613E6">
        <w:rPr>
          <w:rFonts w:asciiTheme="minorHAnsi" w:eastAsiaTheme="minorHAnsi" w:hAnsiTheme="minorHAnsi" w:cstheme="minorHAnsi"/>
          <w:sz w:val="22"/>
          <w:szCs w:val="22"/>
        </w:rPr>
        <w:t>Systematic Risk in Stock Returns" (July 2005). Harvard Institute of Economic Research</w:t>
      </w:r>
      <w:r w:rsidR="008D3E0E" w:rsidRPr="001613E6">
        <w:rPr>
          <w:rFonts w:asciiTheme="minorHAnsi" w:eastAsiaTheme="minorHAnsi" w:hAnsiTheme="minorHAnsi" w:cstheme="minorHAnsi"/>
          <w:sz w:val="22"/>
          <w:szCs w:val="22"/>
        </w:rPr>
        <w:t xml:space="preserve"> </w:t>
      </w:r>
      <w:r w:rsidRPr="001613E6">
        <w:rPr>
          <w:rFonts w:asciiTheme="minorHAnsi" w:eastAsiaTheme="minorHAnsi" w:hAnsiTheme="minorHAnsi" w:cstheme="minorHAnsi"/>
          <w:sz w:val="22"/>
          <w:szCs w:val="22"/>
        </w:rPr>
        <w:t xml:space="preserve">Discussion Paper No. 2082 Available at SSRN: </w:t>
      </w:r>
      <w:hyperlink r:id="rId11" w:history="1">
        <w:r w:rsidR="001613E6" w:rsidRPr="001613E6">
          <w:rPr>
            <w:rStyle w:val="Hyperlink"/>
            <w:rFonts w:asciiTheme="minorHAnsi" w:eastAsiaTheme="minorHAnsi" w:hAnsiTheme="minorHAnsi" w:cstheme="minorHAnsi"/>
            <w:sz w:val="22"/>
            <w:szCs w:val="22"/>
          </w:rPr>
          <w:t>http://ssrn.com/abstract=770905</w:t>
        </w:r>
      </w:hyperlink>
    </w:p>
    <w:p w:rsidR="001D0F68" w:rsidRPr="000E76A8" w:rsidRDefault="001D0F68"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lastRenderedPageBreak/>
        <w:t xml:space="preserve">Market Efficiency </w:t>
      </w:r>
    </w:p>
    <w:p w:rsidR="001D0F68" w:rsidRPr="00B86500"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B86500">
        <w:rPr>
          <w:rFonts w:asciiTheme="minorHAnsi" w:eastAsiaTheme="minorHAnsi" w:hAnsiTheme="minorHAnsi" w:cstheme="minorHAnsi"/>
          <w:sz w:val="22"/>
          <w:szCs w:val="22"/>
        </w:rPr>
        <w:t>E. Fama, 1970, “Efficient Capital Markets: A Review of Theory and Empirical Work,” Journal of Finance (May 1970)</w:t>
      </w:r>
    </w:p>
    <w:p w:rsidR="001D0F68" w:rsidRPr="00B86500"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B86500">
        <w:rPr>
          <w:rFonts w:asciiTheme="minorHAnsi" w:eastAsiaTheme="minorHAnsi" w:hAnsiTheme="minorHAnsi" w:cstheme="minorHAnsi"/>
          <w:sz w:val="22"/>
          <w:szCs w:val="22"/>
        </w:rPr>
        <w:t xml:space="preserve">Grossman, S., and J. </w:t>
      </w:r>
      <w:proofErr w:type="spellStart"/>
      <w:r w:rsidRPr="00B86500">
        <w:rPr>
          <w:rFonts w:asciiTheme="minorHAnsi" w:eastAsiaTheme="minorHAnsi" w:hAnsiTheme="minorHAnsi" w:cstheme="minorHAnsi"/>
          <w:sz w:val="22"/>
          <w:szCs w:val="22"/>
        </w:rPr>
        <w:t>Stiglitz</w:t>
      </w:r>
      <w:proofErr w:type="spellEnd"/>
      <w:r w:rsidRPr="00B86500">
        <w:rPr>
          <w:rFonts w:asciiTheme="minorHAnsi" w:eastAsiaTheme="minorHAnsi" w:hAnsiTheme="minorHAnsi" w:cstheme="minorHAnsi"/>
          <w:sz w:val="22"/>
          <w:szCs w:val="22"/>
        </w:rPr>
        <w:t xml:space="preserve">, 1980, “On </w:t>
      </w:r>
      <w:proofErr w:type="gramStart"/>
      <w:r w:rsidRPr="00B86500">
        <w:rPr>
          <w:rFonts w:asciiTheme="minorHAnsi" w:eastAsiaTheme="minorHAnsi" w:hAnsiTheme="minorHAnsi" w:cstheme="minorHAnsi"/>
          <w:sz w:val="22"/>
          <w:szCs w:val="22"/>
        </w:rPr>
        <w:t>The</w:t>
      </w:r>
      <w:proofErr w:type="gramEnd"/>
      <w:r w:rsidRPr="00B86500">
        <w:rPr>
          <w:rFonts w:asciiTheme="minorHAnsi" w:eastAsiaTheme="minorHAnsi" w:hAnsiTheme="minorHAnsi" w:cstheme="minorHAnsi"/>
          <w:sz w:val="22"/>
          <w:szCs w:val="22"/>
        </w:rPr>
        <w:t xml:space="preserve"> Impossibility of </w:t>
      </w:r>
      <w:proofErr w:type="spellStart"/>
      <w:r w:rsidRPr="00B86500">
        <w:rPr>
          <w:rFonts w:asciiTheme="minorHAnsi" w:eastAsiaTheme="minorHAnsi" w:hAnsiTheme="minorHAnsi" w:cstheme="minorHAnsi"/>
          <w:sz w:val="22"/>
          <w:szCs w:val="22"/>
        </w:rPr>
        <w:t>Informationally</w:t>
      </w:r>
      <w:proofErr w:type="spellEnd"/>
      <w:r w:rsidRPr="00B86500">
        <w:rPr>
          <w:rFonts w:asciiTheme="minorHAnsi" w:eastAsiaTheme="minorHAnsi" w:hAnsiTheme="minorHAnsi" w:cstheme="minorHAnsi"/>
          <w:sz w:val="22"/>
          <w:szCs w:val="22"/>
        </w:rPr>
        <w:t xml:space="preserve"> Efficient</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Markets,” American Economic Review, 70:3, 393 – 408.</w:t>
      </w:r>
    </w:p>
    <w:p w:rsidR="001D0F68" w:rsidRPr="00B86500"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B86500">
        <w:rPr>
          <w:rFonts w:asciiTheme="minorHAnsi" w:eastAsiaTheme="minorHAnsi" w:hAnsiTheme="minorHAnsi" w:cstheme="minorHAnsi"/>
          <w:sz w:val="22"/>
          <w:szCs w:val="22"/>
        </w:rPr>
        <w:t>Veronesi</w:t>
      </w:r>
      <w:proofErr w:type="spellEnd"/>
      <w:r w:rsidRPr="00B86500">
        <w:rPr>
          <w:rFonts w:asciiTheme="minorHAnsi" w:eastAsiaTheme="minorHAnsi" w:hAnsiTheme="minorHAnsi" w:cstheme="minorHAnsi"/>
          <w:sz w:val="22"/>
          <w:szCs w:val="22"/>
        </w:rPr>
        <w:t>, P. 1999, “Stock Market Overreaction to Bad News in Good Times: A Rational</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Expectations Equilibrium Model,” Review of Financial Studies, 12, 5,</w:t>
      </w:r>
    </w:p>
    <w:p w:rsidR="001D0F68" w:rsidRPr="00B86500"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B86500">
        <w:rPr>
          <w:rFonts w:asciiTheme="minorHAnsi" w:eastAsiaTheme="minorHAnsi" w:hAnsiTheme="minorHAnsi" w:cstheme="minorHAnsi"/>
          <w:sz w:val="22"/>
          <w:szCs w:val="22"/>
        </w:rPr>
        <w:t xml:space="preserve">Steve Hogan, Robert </w:t>
      </w:r>
      <w:proofErr w:type="spellStart"/>
      <w:r w:rsidRPr="00B86500">
        <w:rPr>
          <w:rFonts w:asciiTheme="minorHAnsi" w:eastAsiaTheme="minorHAnsi" w:hAnsiTheme="minorHAnsi" w:cstheme="minorHAnsi"/>
          <w:sz w:val="22"/>
          <w:szCs w:val="22"/>
        </w:rPr>
        <w:t>Jarrow</w:t>
      </w:r>
      <w:proofErr w:type="spellEnd"/>
      <w:r w:rsidRPr="00B86500">
        <w:rPr>
          <w:rFonts w:asciiTheme="minorHAnsi" w:eastAsiaTheme="minorHAnsi" w:hAnsiTheme="minorHAnsi" w:cstheme="minorHAnsi"/>
          <w:sz w:val="22"/>
          <w:szCs w:val="22"/>
        </w:rPr>
        <w:t xml:space="preserve">, Melvyn </w:t>
      </w:r>
      <w:proofErr w:type="spellStart"/>
      <w:r w:rsidRPr="00B86500">
        <w:rPr>
          <w:rFonts w:asciiTheme="minorHAnsi" w:eastAsiaTheme="minorHAnsi" w:hAnsiTheme="minorHAnsi" w:cstheme="minorHAnsi"/>
          <w:sz w:val="22"/>
          <w:szCs w:val="22"/>
        </w:rPr>
        <w:t>Teo</w:t>
      </w:r>
      <w:proofErr w:type="spellEnd"/>
      <w:r w:rsidRPr="00B86500">
        <w:rPr>
          <w:rFonts w:asciiTheme="minorHAnsi" w:eastAsiaTheme="minorHAnsi" w:hAnsiTheme="minorHAnsi" w:cstheme="minorHAnsi"/>
          <w:sz w:val="22"/>
          <w:szCs w:val="22"/>
        </w:rPr>
        <w:t xml:space="preserve"> and Mitch </w:t>
      </w:r>
      <w:proofErr w:type="spellStart"/>
      <w:r w:rsidRPr="00B86500">
        <w:rPr>
          <w:rFonts w:asciiTheme="minorHAnsi" w:eastAsiaTheme="minorHAnsi" w:hAnsiTheme="minorHAnsi" w:cstheme="minorHAnsi"/>
          <w:sz w:val="22"/>
          <w:szCs w:val="22"/>
        </w:rPr>
        <w:t>Warachka</w:t>
      </w:r>
      <w:proofErr w:type="spellEnd"/>
      <w:r w:rsidRPr="00B86500">
        <w:rPr>
          <w:rFonts w:asciiTheme="minorHAnsi" w:eastAsiaTheme="minorHAnsi" w:hAnsiTheme="minorHAnsi" w:cstheme="minorHAnsi"/>
          <w:sz w:val="22"/>
          <w:szCs w:val="22"/>
        </w:rPr>
        <w:t>, 2004, “Testing market</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efficiency using statistical arbitrage with applications to momentum and value strategies,”</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Journal of Financial Economics 73: 3, 525-565.</w:t>
      </w:r>
    </w:p>
    <w:p w:rsidR="001D0F68" w:rsidRPr="00B86500" w:rsidRDefault="001D0F68"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B86500">
        <w:rPr>
          <w:rFonts w:asciiTheme="minorHAnsi" w:eastAsiaTheme="minorHAnsi" w:hAnsiTheme="minorHAnsi" w:cstheme="minorHAnsi"/>
          <w:sz w:val="22"/>
          <w:szCs w:val="22"/>
        </w:rPr>
        <w:t xml:space="preserve">Pastor L., and P. </w:t>
      </w:r>
      <w:proofErr w:type="spellStart"/>
      <w:r w:rsidRPr="00B86500">
        <w:rPr>
          <w:rFonts w:asciiTheme="minorHAnsi" w:eastAsiaTheme="minorHAnsi" w:hAnsiTheme="minorHAnsi" w:cstheme="minorHAnsi"/>
          <w:sz w:val="22"/>
          <w:szCs w:val="22"/>
        </w:rPr>
        <w:t>Veronesi</w:t>
      </w:r>
      <w:proofErr w:type="spellEnd"/>
      <w:r w:rsidRPr="00B86500">
        <w:rPr>
          <w:rFonts w:asciiTheme="minorHAnsi" w:eastAsiaTheme="minorHAnsi" w:hAnsiTheme="minorHAnsi" w:cstheme="minorHAnsi"/>
          <w:sz w:val="22"/>
          <w:szCs w:val="22"/>
        </w:rPr>
        <w:t>, 2003, “Stock Valuation and Learning about Profitability,” with,</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Journal of Finance, 58:5, October 2003. (Lead Article.) Winner of 2003 Smith Breeden First</w:t>
      </w:r>
      <w:r w:rsidR="00B86500" w:rsidRPr="00B86500">
        <w:rPr>
          <w:rFonts w:asciiTheme="minorHAnsi" w:eastAsiaTheme="minorHAnsi" w:hAnsiTheme="minorHAnsi" w:cstheme="minorHAnsi"/>
          <w:sz w:val="22"/>
          <w:szCs w:val="22"/>
        </w:rPr>
        <w:t xml:space="preserve"> </w:t>
      </w:r>
      <w:r w:rsidRPr="00B86500">
        <w:rPr>
          <w:rFonts w:asciiTheme="minorHAnsi" w:eastAsiaTheme="minorHAnsi" w:hAnsiTheme="minorHAnsi" w:cstheme="minorHAnsi"/>
          <w:sz w:val="22"/>
          <w:szCs w:val="22"/>
        </w:rPr>
        <w:t>Prize.</w:t>
      </w:r>
    </w:p>
    <w:p w:rsidR="00BC7037" w:rsidRPr="000E76A8" w:rsidRDefault="00BC7037"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Momentum Investing</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Johnson, Timothy, 2004, Rational momentum effects, The Journal of Finance 57, 585-608.</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F47341">
        <w:rPr>
          <w:rFonts w:asciiTheme="minorHAnsi" w:eastAsiaTheme="minorHAnsi" w:hAnsiTheme="minorHAnsi" w:cstheme="minorHAnsi"/>
          <w:sz w:val="22"/>
          <w:szCs w:val="22"/>
        </w:rPr>
        <w:t>Chordia</w:t>
      </w:r>
      <w:proofErr w:type="spellEnd"/>
      <w:r w:rsidRPr="00F47341">
        <w:rPr>
          <w:rFonts w:asciiTheme="minorHAnsi" w:eastAsiaTheme="minorHAnsi" w:hAnsiTheme="minorHAnsi" w:cstheme="minorHAnsi"/>
          <w:sz w:val="22"/>
          <w:szCs w:val="22"/>
        </w:rPr>
        <w:t xml:space="preserve">, </w:t>
      </w:r>
      <w:proofErr w:type="spellStart"/>
      <w:r w:rsidRPr="00F47341">
        <w:rPr>
          <w:rFonts w:asciiTheme="minorHAnsi" w:eastAsiaTheme="minorHAnsi" w:hAnsiTheme="minorHAnsi" w:cstheme="minorHAnsi"/>
          <w:sz w:val="22"/>
          <w:szCs w:val="22"/>
        </w:rPr>
        <w:t>Tarun</w:t>
      </w:r>
      <w:proofErr w:type="spellEnd"/>
      <w:r w:rsidRPr="00F47341">
        <w:rPr>
          <w:rFonts w:asciiTheme="minorHAnsi" w:eastAsiaTheme="minorHAnsi" w:hAnsiTheme="minorHAnsi" w:cstheme="minorHAnsi"/>
          <w:sz w:val="22"/>
          <w:szCs w:val="22"/>
        </w:rPr>
        <w:t xml:space="preserve">, and </w:t>
      </w:r>
      <w:proofErr w:type="spellStart"/>
      <w:r w:rsidRPr="00F47341">
        <w:rPr>
          <w:rFonts w:asciiTheme="minorHAnsi" w:eastAsiaTheme="minorHAnsi" w:hAnsiTheme="minorHAnsi" w:cstheme="minorHAnsi"/>
          <w:sz w:val="22"/>
          <w:szCs w:val="22"/>
        </w:rPr>
        <w:t>Lakshmanan</w:t>
      </w:r>
      <w:proofErr w:type="spellEnd"/>
      <w:r w:rsidRPr="00F47341">
        <w:rPr>
          <w:rFonts w:asciiTheme="minorHAnsi" w:eastAsiaTheme="minorHAnsi" w:hAnsiTheme="minorHAnsi" w:cstheme="minorHAnsi"/>
          <w:sz w:val="22"/>
          <w:szCs w:val="22"/>
        </w:rPr>
        <w:t xml:space="preserve"> </w:t>
      </w:r>
      <w:proofErr w:type="spellStart"/>
      <w:r w:rsidRPr="00F47341">
        <w:rPr>
          <w:rFonts w:asciiTheme="minorHAnsi" w:eastAsiaTheme="minorHAnsi" w:hAnsiTheme="minorHAnsi" w:cstheme="minorHAnsi"/>
          <w:sz w:val="22"/>
          <w:szCs w:val="22"/>
        </w:rPr>
        <w:t>Shivakumar</w:t>
      </w:r>
      <w:proofErr w:type="spellEnd"/>
      <w:r w:rsidRPr="00F47341">
        <w:rPr>
          <w:rFonts w:asciiTheme="minorHAnsi" w:eastAsiaTheme="minorHAnsi" w:hAnsiTheme="minorHAnsi" w:cstheme="minorHAnsi"/>
          <w:sz w:val="22"/>
          <w:szCs w:val="22"/>
        </w:rPr>
        <w:t>, 2002, Momentum, business cycle, and time-varying expected returns, The Journal of Finance 57, 985-1019.</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Griffin, John, Susan </w:t>
      </w:r>
      <w:proofErr w:type="spellStart"/>
      <w:r w:rsidRPr="00F47341">
        <w:rPr>
          <w:rFonts w:asciiTheme="minorHAnsi" w:eastAsiaTheme="minorHAnsi" w:hAnsiTheme="minorHAnsi" w:cstheme="minorHAnsi"/>
          <w:sz w:val="22"/>
          <w:szCs w:val="22"/>
        </w:rPr>
        <w:t>Ji</w:t>
      </w:r>
      <w:proofErr w:type="spellEnd"/>
      <w:r w:rsidRPr="00F47341">
        <w:rPr>
          <w:rFonts w:asciiTheme="minorHAnsi" w:eastAsiaTheme="minorHAnsi" w:hAnsiTheme="minorHAnsi" w:cstheme="minorHAnsi"/>
          <w:sz w:val="22"/>
          <w:szCs w:val="22"/>
        </w:rPr>
        <w:t>, and J. Spencer Martin, 2003, Momentum investing and business cycle risks: Evidence from pole to pole, The Journal of Finance 58, 2515-2547.</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Cooper, Michael, Roberto Gutierrez, and </w:t>
      </w:r>
      <w:proofErr w:type="spellStart"/>
      <w:r w:rsidRPr="00F47341">
        <w:rPr>
          <w:rFonts w:asciiTheme="minorHAnsi" w:eastAsiaTheme="minorHAnsi" w:hAnsiTheme="minorHAnsi" w:cstheme="minorHAnsi"/>
          <w:sz w:val="22"/>
          <w:szCs w:val="22"/>
        </w:rPr>
        <w:t>Allaudeen</w:t>
      </w:r>
      <w:proofErr w:type="spellEnd"/>
      <w:r w:rsidRPr="00F47341">
        <w:rPr>
          <w:rFonts w:asciiTheme="minorHAnsi" w:eastAsiaTheme="minorHAnsi" w:hAnsiTheme="minorHAnsi" w:cstheme="minorHAnsi"/>
          <w:sz w:val="22"/>
          <w:szCs w:val="22"/>
        </w:rPr>
        <w:t xml:space="preserve"> </w:t>
      </w:r>
      <w:proofErr w:type="spellStart"/>
      <w:r w:rsidRPr="00F47341">
        <w:rPr>
          <w:rFonts w:asciiTheme="minorHAnsi" w:eastAsiaTheme="minorHAnsi" w:hAnsiTheme="minorHAnsi" w:cstheme="minorHAnsi"/>
          <w:sz w:val="22"/>
          <w:szCs w:val="22"/>
        </w:rPr>
        <w:t>Hameed</w:t>
      </w:r>
      <w:proofErr w:type="spellEnd"/>
      <w:r w:rsidRPr="00F47341">
        <w:rPr>
          <w:rFonts w:asciiTheme="minorHAnsi" w:eastAsiaTheme="minorHAnsi" w:hAnsiTheme="minorHAnsi" w:cstheme="minorHAnsi"/>
          <w:sz w:val="22"/>
          <w:szCs w:val="22"/>
        </w:rPr>
        <w:t>, 2004, Market states and momentum, The Journal of Finance 59, 1345-1365.</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F47341">
        <w:rPr>
          <w:rFonts w:asciiTheme="minorHAnsi" w:eastAsiaTheme="minorHAnsi" w:hAnsiTheme="minorHAnsi" w:cstheme="minorHAnsi"/>
          <w:sz w:val="22"/>
          <w:szCs w:val="22"/>
        </w:rPr>
        <w:t>Soeren</w:t>
      </w:r>
      <w:proofErr w:type="spellEnd"/>
      <w:r w:rsidRPr="00F47341">
        <w:rPr>
          <w:rFonts w:asciiTheme="minorHAnsi" w:eastAsiaTheme="minorHAnsi" w:hAnsiTheme="minorHAnsi" w:cstheme="minorHAnsi"/>
          <w:sz w:val="22"/>
          <w:szCs w:val="22"/>
        </w:rPr>
        <w:t xml:space="preserve"> </w:t>
      </w:r>
      <w:proofErr w:type="spellStart"/>
      <w:r w:rsidRPr="00F47341">
        <w:rPr>
          <w:rFonts w:asciiTheme="minorHAnsi" w:eastAsiaTheme="minorHAnsi" w:hAnsiTheme="minorHAnsi" w:cstheme="minorHAnsi"/>
          <w:sz w:val="22"/>
          <w:szCs w:val="22"/>
        </w:rPr>
        <w:t>Hvidkjaer</w:t>
      </w:r>
      <w:proofErr w:type="spellEnd"/>
      <w:r w:rsidRPr="00F47341">
        <w:rPr>
          <w:rFonts w:asciiTheme="minorHAnsi" w:eastAsiaTheme="minorHAnsi" w:hAnsiTheme="minorHAnsi" w:cstheme="minorHAnsi"/>
          <w:sz w:val="22"/>
          <w:szCs w:val="22"/>
        </w:rPr>
        <w:t xml:space="preserve">, “A Trade-Based Analysis of Momentum”, </w:t>
      </w:r>
      <w:r w:rsidR="006D5B58" w:rsidRPr="00F47341">
        <w:rPr>
          <w:rFonts w:asciiTheme="minorHAnsi" w:eastAsiaTheme="minorHAnsi" w:hAnsiTheme="minorHAnsi" w:cstheme="minorHAnsi"/>
          <w:sz w:val="22"/>
          <w:szCs w:val="22"/>
        </w:rPr>
        <w:t>Review of Financial Studies</w:t>
      </w:r>
      <w:r w:rsidRPr="00F47341">
        <w:rPr>
          <w:rFonts w:asciiTheme="minorHAnsi" w:eastAsiaTheme="minorHAnsi" w:hAnsiTheme="minorHAnsi" w:cstheme="minorHAnsi"/>
          <w:sz w:val="22"/>
          <w:szCs w:val="22"/>
        </w:rPr>
        <w:t>, (Summer 2006) 19 (2): 457-491.</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 </w:t>
      </w:r>
      <w:proofErr w:type="spellStart"/>
      <w:r w:rsidRPr="00F47341">
        <w:rPr>
          <w:rFonts w:asciiTheme="minorHAnsi" w:eastAsiaTheme="minorHAnsi" w:hAnsiTheme="minorHAnsi" w:cstheme="minorHAnsi"/>
          <w:sz w:val="22"/>
          <w:szCs w:val="22"/>
        </w:rPr>
        <w:t>Sagi</w:t>
      </w:r>
      <w:proofErr w:type="spellEnd"/>
      <w:r w:rsidRPr="00F47341">
        <w:rPr>
          <w:rFonts w:asciiTheme="minorHAnsi" w:eastAsiaTheme="minorHAnsi" w:hAnsiTheme="minorHAnsi" w:cstheme="minorHAnsi"/>
          <w:sz w:val="22"/>
          <w:szCs w:val="22"/>
        </w:rPr>
        <w:t xml:space="preserve">, Jacob, and Mark </w:t>
      </w:r>
      <w:proofErr w:type="spellStart"/>
      <w:r w:rsidRPr="00F47341">
        <w:rPr>
          <w:rFonts w:asciiTheme="minorHAnsi" w:eastAsiaTheme="minorHAnsi" w:hAnsiTheme="minorHAnsi" w:cstheme="minorHAnsi"/>
          <w:sz w:val="22"/>
          <w:szCs w:val="22"/>
        </w:rPr>
        <w:t>Seasholes</w:t>
      </w:r>
      <w:proofErr w:type="spellEnd"/>
      <w:r w:rsidRPr="00F47341">
        <w:rPr>
          <w:rFonts w:asciiTheme="minorHAnsi" w:eastAsiaTheme="minorHAnsi" w:hAnsiTheme="minorHAnsi" w:cstheme="minorHAnsi"/>
          <w:sz w:val="22"/>
          <w:szCs w:val="22"/>
        </w:rPr>
        <w:t>, 2007, Firm-specific attributes and the cross-section of momentum, Journal of Financial Economics 84, 389-434.</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Liu, Laura </w:t>
      </w:r>
      <w:proofErr w:type="spellStart"/>
      <w:r w:rsidRPr="00F47341">
        <w:rPr>
          <w:rFonts w:asciiTheme="minorHAnsi" w:eastAsiaTheme="minorHAnsi" w:hAnsiTheme="minorHAnsi" w:cstheme="minorHAnsi"/>
          <w:sz w:val="22"/>
          <w:szCs w:val="22"/>
        </w:rPr>
        <w:t>Xiaolei</w:t>
      </w:r>
      <w:proofErr w:type="spellEnd"/>
      <w:r w:rsidRPr="00F47341">
        <w:rPr>
          <w:rFonts w:asciiTheme="minorHAnsi" w:eastAsiaTheme="minorHAnsi" w:hAnsiTheme="minorHAnsi" w:cstheme="minorHAnsi"/>
          <w:sz w:val="22"/>
          <w:szCs w:val="22"/>
        </w:rPr>
        <w:t>, and Lu Zhang, 2008, Momentum profits, factor pricing, and macroeconomic risk, Review of Financial Studies 21, 2417-2448.</w:t>
      </w:r>
    </w:p>
    <w:p w:rsidR="00BC7037" w:rsidRPr="000E76A8" w:rsidRDefault="00BC7037"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Volume and Price </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Jonathan M. </w:t>
      </w:r>
      <w:proofErr w:type="spellStart"/>
      <w:proofErr w:type="gramStart"/>
      <w:r w:rsidRPr="00F47341">
        <w:rPr>
          <w:rFonts w:asciiTheme="minorHAnsi" w:eastAsiaTheme="minorHAnsi" w:hAnsiTheme="minorHAnsi" w:cstheme="minorHAnsi"/>
          <w:sz w:val="22"/>
          <w:szCs w:val="22"/>
        </w:rPr>
        <w:t>Karpoff</w:t>
      </w:r>
      <w:proofErr w:type="spellEnd"/>
      <w:r w:rsidRPr="00F47341">
        <w:rPr>
          <w:rFonts w:asciiTheme="minorHAnsi" w:eastAsiaTheme="minorHAnsi" w:hAnsiTheme="minorHAnsi" w:cstheme="minorHAnsi"/>
          <w:sz w:val="22"/>
          <w:szCs w:val="22"/>
        </w:rPr>
        <w:t xml:space="preserve"> ,</w:t>
      </w:r>
      <w:proofErr w:type="gramEnd"/>
      <w:r w:rsidRPr="00F47341">
        <w:rPr>
          <w:rFonts w:asciiTheme="minorHAnsi" w:eastAsiaTheme="minorHAnsi" w:hAnsiTheme="minorHAnsi" w:cstheme="minorHAnsi"/>
          <w:sz w:val="22"/>
          <w:szCs w:val="22"/>
        </w:rPr>
        <w:t xml:space="preserve"> 1986, “A Theory of Trading Volume,” Journal of Finance 41:5, 1069 –1087.</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F47341">
        <w:rPr>
          <w:rFonts w:asciiTheme="minorHAnsi" w:eastAsiaTheme="minorHAnsi" w:hAnsiTheme="minorHAnsi" w:cstheme="minorHAnsi"/>
          <w:sz w:val="22"/>
          <w:szCs w:val="22"/>
        </w:rPr>
        <w:t>Lamoureux</w:t>
      </w:r>
      <w:proofErr w:type="spellEnd"/>
      <w:r w:rsidRPr="00F47341">
        <w:rPr>
          <w:rFonts w:asciiTheme="minorHAnsi" w:eastAsiaTheme="minorHAnsi" w:hAnsiTheme="minorHAnsi" w:cstheme="minorHAnsi"/>
          <w:sz w:val="22"/>
          <w:szCs w:val="22"/>
        </w:rPr>
        <w:t xml:space="preserve">, C. G., and W. D. </w:t>
      </w:r>
      <w:proofErr w:type="spellStart"/>
      <w:r w:rsidRPr="00F47341">
        <w:rPr>
          <w:rFonts w:asciiTheme="minorHAnsi" w:eastAsiaTheme="minorHAnsi" w:hAnsiTheme="minorHAnsi" w:cstheme="minorHAnsi"/>
          <w:sz w:val="22"/>
          <w:szCs w:val="22"/>
        </w:rPr>
        <w:t>Lastrapes</w:t>
      </w:r>
      <w:proofErr w:type="spellEnd"/>
      <w:r w:rsidRPr="00F47341">
        <w:rPr>
          <w:rFonts w:asciiTheme="minorHAnsi" w:eastAsiaTheme="minorHAnsi" w:hAnsiTheme="minorHAnsi" w:cstheme="minorHAnsi"/>
          <w:sz w:val="22"/>
          <w:szCs w:val="22"/>
        </w:rPr>
        <w:t>, 1990, “Heteroskedasticity in Stock Return Data:</w:t>
      </w:r>
      <w:r w:rsidR="00F47341" w:rsidRPr="00F47341">
        <w:rPr>
          <w:rFonts w:asciiTheme="minorHAnsi" w:eastAsiaTheme="minorHAnsi" w:hAnsiTheme="minorHAnsi" w:cstheme="minorHAnsi"/>
          <w:sz w:val="22"/>
          <w:szCs w:val="22"/>
        </w:rPr>
        <w:t xml:space="preserve"> </w:t>
      </w:r>
      <w:r w:rsidRPr="00F47341">
        <w:rPr>
          <w:rFonts w:asciiTheme="minorHAnsi" w:eastAsiaTheme="minorHAnsi" w:hAnsiTheme="minorHAnsi" w:cstheme="minorHAnsi"/>
          <w:sz w:val="22"/>
          <w:szCs w:val="22"/>
        </w:rPr>
        <w:t>Volume versus GARCH Effects,” Journal of Finance 45:1, 221 – 229.</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F47341">
        <w:rPr>
          <w:rFonts w:asciiTheme="minorHAnsi" w:eastAsiaTheme="minorHAnsi" w:hAnsiTheme="minorHAnsi" w:cstheme="minorHAnsi"/>
          <w:sz w:val="22"/>
          <w:szCs w:val="22"/>
        </w:rPr>
        <w:t xml:space="preserve">AR Gallant, PE Rossi, and G </w:t>
      </w:r>
      <w:proofErr w:type="spellStart"/>
      <w:r w:rsidRPr="00F47341">
        <w:rPr>
          <w:rFonts w:asciiTheme="minorHAnsi" w:eastAsiaTheme="minorHAnsi" w:hAnsiTheme="minorHAnsi" w:cstheme="minorHAnsi"/>
          <w:sz w:val="22"/>
          <w:szCs w:val="22"/>
        </w:rPr>
        <w:t>Tauchen</w:t>
      </w:r>
      <w:proofErr w:type="spellEnd"/>
      <w:r w:rsidRPr="00F47341">
        <w:rPr>
          <w:rFonts w:asciiTheme="minorHAnsi" w:eastAsiaTheme="minorHAnsi" w:hAnsiTheme="minorHAnsi" w:cstheme="minorHAnsi"/>
          <w:sz w:val="22"/>
          <w:szCs w:val="22"/>
        </w:rPr>
        <w:t>, 1992, “Stock prices and volume,” Review Financial</w:t>
      </w:r>
      <w:r w:rsidR="00F47341" w:rsidRPr="00F47341">
        <w:rPr>
          <w:rFonts w:asciiTheme="minorHAnsi" w:eastAsiaTheme="minorHAnsi" w:hAnsiTheme="minorHAnsi" w:cstheme="minorHAnsi"/>
          <w:sz w:val="22"/>
          <w:szCs w:val="22"/>
        </w:rPr>
        <w:t xml:space="preserve"> </w:t>
      </w:r>
      <w:r w:rsidRPr="00F47341">
        <w:rPr>
          <w:rFonts w:asciiTheme="minorHAnsi" w:eastAsiaTheme="minorHAnsi" w:hAnsiTheme="minorHAnsi" w:cstheme="minorHAnsi"/>
          <w:sz w:val="22"/>
          <w:szCs w:val="22"/>
        </w:rPr>
        <w:t>Studies 5:2, 199 - 242.</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F47341">
        <w:rPr>
          <w:rFonts w:asciiTheme="minorHAnsi" w:eastAsiaTheme="minorHAnsi" w:hAnsiTheme="minorHAnsi" w:cstheme="minorHAnsi"/>
          <w:sz w:val="22"/>
          <w:szCs w:val="22"/>
        </w:rPr>
        <w:t>Chordia</w:t>
      </w:r>
      <w:proofErr w:type="spellEnd"/>
      <w:r w:rsidRPr="00F47341">
        <w:rPr>
          <w:rFonts w:asciiTheme="minorHAnsi" w:eastAsiaTheme="minorHAnsi" w:hAnsiTheme="minorHAnsi" w:cstheme="minorHAnsi"/>
          <w:sz w:val="22"/>
          <w:szCs w:val="22"/>
        </w:rPr>
        <w:t xml:space="preserve">, T., and B. </w:t>
      </w:r>
      <w:proofErr w:type="spellStart"/>
      <w:r w:rsidRPr="00F47341">
        <w:rPr>
          <w:rFonts w:asciiTheme="minorHAnsi" w:eastAsiaTheme="minorHAnsi" w:hAnsiTheme="minorHAnsi" w:cstheme="minorHAnsi"/>
          <w:sz w:val="22"/>
          <w:szCs w:val="22"/>
        </w:rPr>
        <w:t>Swaminathan</w:t>
      </w:r>
      <w:proofErr w:type="spellEnd"/>
      <w:r w:rsidRPr="00F47341">
        <w:rPr>
          <w:rFonts w:asciiTheme="minorHAnsi" w:eastAsiaTheme="minorHAnsi" w:hAnsiTheme="minorHAnsi" w:cstheme="minorHAnsi"/>
          <w:sz w:val="22"/>
          <w:szCs w:val="22"/>
        </w:rPr>
        <w:t>, 2000, “Trading Volume and Cross-Autocorrelations in Stock</w:t>
      </w:r>
      <w:r w:rsidR="00F47341">
        <w:rPr>
          <w:rFonts w:asciiTheme="minorHAnsi" w:eastAsiaTheme="minorHAnsi" w:hAnsiTheme="minorHAnsi" w:cstheme="minorHAnsi"/>
          <w:sz w:val="22"/>
          <w:szCs w:val="22"/>
        </w:rPr>
        <w:t xml:space="preserve"> </w:t>
      </w:r>
      <w:r w:rsidRPr="00F47341">
        <w:rPr>
          <w:rFonts w:asciiTheme="minorHAnsi" w:eastAsiaTheme="minorHAnsi" w:hAnsiTheme="minorHAnsi" w:cstheme="minorHAnsi"/>
          <w:sz w:val="22"/>
          <w:szCs w:val="22"/>
        </w:rPr>
        <w:t>Returns,” Journal of Finance 55:2, 913 – 935.</w:t>
      </w:r>
    </w:p>
    <w:p w:rsidR="00BC7037" w:rsidRPr="00F47341"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F47341">
        <w:rPr>
          <w:rFonts w:asciiTheme="minorHAnsi" w:eastAsiaTheme="minorHAnsi" w:hAnsiTheme="minorHAnsi" w:cstheme="minorHAnsi"/>
          <w:sz w:val="22"/>
          <w:szCs w:val="22"/>
        </w:rPr>
        <w:lastRenderedPageBreak/>
        <w:t>Chae</w:t>
      </w:r>
      <w:proofErr w:type="spellEnd"/>
      <w:r w:rsidRPr="00F47341">
        <w:rPr>
          <w:rFonts w:asciiTheme="minorHAnsi" w:eastAsiaTheme="minorHAnsi" w:hAnsiTheme="minorHAnsi" w:cstheme="minorHAnsi"/>
          <w:sz w:val="22"/>
          <w:szCs w:val="22"/>
        </w:rPr>
        <w:t>, J., 2005, “Trading Volume, Information Asymmetry, and Timing Information,” Journal</w:t>
      </w:r>
      <w:r w:rsidR="00F47341" w:rsidRPr="00F47341">
        <w:rPr>
          <w:rFonts w:asciiTheme="minorHAnsi" w:eastAsiaTheme="minorHAnsi" w:hAnsiTheme="minorHAnsi" w:cstheme="minorHAnsi"/>
          <w:sz w:val="22"/>
          <w:szCs w:val="22"/>
        </w:rPr>
        <w:t xml:space="preserve"> </w:t>
      </w:r>
      <w:r w:rsidRPr="00F47341">
        <w:rPr>
          <w:rFonts w:asciiTheme="minorHAnsi" w:eastAsiaTheme="minorHAnsi" w:hAnsiTheme="minorHAnsi" w:cstheme="minorHAnsi"/>
          <w:sz w:val="22"/>
          <w:szCs w:val="22"/>
        </w:rPr>
        <w:t>of Finance 60:1, 413 – 442.</w:t>
      </w:r>
    </w:p>
    <w:p w:rsidR="00BC7037" w:rsidRPr="000E76A8" w:rsidRDefault="00BC7037"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Volatility </w:t>
      </w:r>
    </w:p>
    <w:p w:rsidR="00BC7037" w:rsidRPr="00E17209"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Stoll, Hans R. and Robert E. Whaley, 1990, “Stock Market Structure and Volatility,” Review of</w:t>
      </w:r>
      <w:r w:rsidR="00A41A01"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Financial Studies, 3:1, pp. 37-71.</w:t>
      </w:r>
    </w:p>
    <w:p w:rsidR="00BC7037" w:rsidRPr="00E17209"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Jones, CM, G </w:t>
      </w:r>
      <w:proofErr w:type="spellStart"/>
      <w:r w:rsidRPr="00E17209">
        <w:rPr>
          <w:rFonts w:asciiTheme="minorHAnsi" w:eastAsiaTheme="minorHAnsi" w:hAnsiTheme="minorHAnsi" w:cstheme="minorHAnsi"/>
          <w:sz w:val="22"/>
          <w:szCs w:val="22"/>
        </w:rPr>
        <w:t>Kaul</w:t>
      </w:r>
      <w:proofErr w:type="spellEnd"/>
      <w:r w:rsidRPr="00E17209">
        <w:rPr>
          <w:rFonts w:asciiTheme="minorHAnsi" w:eastAsiaTheme="minorHAnsi" w:hAnsiTheme="minorHAnsi" w:cstheme="minorHAnsi"/>
          <w:sz w:val="22"/>
          <w:szCs w:val="22"/>
        </w:rPr>
        <w:t>, and ML Lipson 1994, “Transactions, Volume, and Volatility,” Review of</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Financial Studies, 7: 4, 631 - 651.</w:t>
      </w:r>
    </w:p>
    <w:p w:rsidR="00BC7037" w:rsidRPr="00E17209"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E17209">
        <w:rPr>
          <w:rFonts w:asciiTheme="minorHAnsi" w:eastAsiaTheme="minorHAnsi" w:hAnsiTheme="minorHAnsi" w:cstheme="minorHAnsi"/>
          <w:sz w:val="22"/>
          <w:szCs w:val="22"/>
        </w:rPr>
        <w:t>Lamoureux</w:t>
      </w:r>
      <w:proofErr w:type="spellEnd"/>
      <w:r w:rsidRPr="00E17209">
        <w:rPr>
          <w:rFonts w:asciiTheme="minorHAnsi" w:eastAsiaTheme="minorHAnsi" w:hAnsiTheme="minorHAnsi" w:cstheme="minorHAnsi"/>
          <w:sz w:val="22"/>
          <w:szCs w:val="22"/>
        </w:rPr>
        <w:t xml:space="preserve">, CG, and WD </w:t>
      </w:r>
      <w:proofErr w:type="spellStart"/>
      <w:r w:rsidRPr="00E17209">
        <w:rPr>
          <w:rFonts w:asciiTheme="minorHAnsi" w:eastAsiaTheme="minorHAnsi" w:hAnsiTheme="minorHAnsi" w:cstheme="minorHAnsi"/>
          <w:sz w:val="22"/>
          <w:szCs w:val="22"/>
        </w:rPr>
        <w:t>Lastrapes</w:t>
      </w:r>
      <w:proofErr w:type="spellEnd"/>
      <w:r w:rsidRPr="00E17209">
        <w:rPr>
          <w:rFonts w:asciiTheme="minorHAnsi" w:eastAsiaTheme="minorHAnsi" w:hAnsiTheme="minorHAnsi" w:cstheme="minorHAnsi"/>
          <w:sz w:val="22"/>
          <w:szCs w:val="22"/>
        </w:rPr>
        <w:t>, 1993, “Forecasting stock-return variance: toward an</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understanding of stochastic implied volatilities,” Review of Financial Studies, 6:2, 293 - 326.</w:t>
      </w:r>
    </w:p>
    <w:p w:rsidR="00BC7037" w:rsidRPr="00E17209" w:rsidRDefault="00BC7037"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E17209">
        <w:rPr>
          <w:rFonts w:asciiTheme="minorHAnsi" w:eastAsiaTheme="minorHAnsi" w:hAnsiTheme="minorHAnsi" w:cstheme="minorHAnsi"/>
          <w:sz w:val="22"/>
          <w:szCs w:val="22"/>
        </w:rPr>
        <w:t>Shalen</w:t>
      </w:r>
      <w:proofErr w:type="spellEnd"/>
      <w:r w:rsidRPr="00E17209">
        <w:rPr>
          <w:rFonts w:asciiTheme="minorHAnsi" w:eastAsiaTheme="minorHAnsi" w:hAnsiTheme="minorHAnsi" w:cstheme="minorHAnsi"/>
          <w:sz w:val="22"/>
          <w:szCs w:val="22"/>
        </w:rPr>
        <w:t xml:space="preserve"> CT, 1993, “Volume, volatility, and the dispersion of beliefs” Review of Financial</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Studies, 6:2 405 - 434.</w:t>
      </w:r>
    </w:p>
    <w:p w:rsidR="00A41A01" w:rsidRPr="000E76A8" w:rsidRDefault="00A41A01"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Other Anomalies</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E17209">
        <w:rPr>
          <w:rFonts w:asciiTheme="minorHAnsi" w:eastAsiaTheme="minorHAnsi" w:hAnsiTheme="minorHAnsi" w:cstheme="minorHAnsi"/>
          <w:sz w:val="22"/>
          <w:szCs w:val="22"/>
        </w:rPr>
        <w:t>Lakonishok</w:t>
      </w:r>
      <w:proofErr w:type="spellEnd"/>
      <w:r w:rsidRPr="00E17209">
        <w:rPr>
          <w:rFonts w:asciiTheme="minorHAnsi" w:eastAsiaTheme="minorHAnsi" w:hAnsiTheme="minorHAnsi" w:cstheme="minorHAnsi"/>
          <w:sz w:val="22"/>
          <w:szCs w:val="22"/>
        </w:rPr>
        <w:t xml:space="preserve">, Josef, and Seymour </w:t>
      </w:r>
      <w:proofErr w:type="spellStart"/>
      <w:r w:rsidRPr="00E17209">
        <w:rPr>
          <w:rFonts w:asciiTheme="minorHAnsi" w:eastAsiaTheme="minorHAnsi" w:hAnsiTheme="minorHAnsi" w:cstheme="minorHAnsi"/>
          <w:sz w:val="22"/>
          <w:szCs w:val="22"/>
        </w:rPr>
        <w:t>Smidt</w:t>
      </w:r>
      <w:proofErr w:type="spellEnd"/>
      <w:r w:rsidRPr="00E17209">
        <w:rPr>
          <w:rFonts w:asciiTheme="minorHAnsi" w:eastAsiaTheme="minorHAnsi" w:hAnsiTheme="minorHAnsi" w:cstheme="minorHAnsi"/>
          <w:sz w:val="22"/>
          <w:szCs w:val="22"/>
        </w:rPr>
        <w:t xml:space="preserve">, 1988, </w:t>
      </w:r>
      <w:proofErr w:type="gramStart"/>
      <w:r w:rsidRPr="00E17209">
        <w:rPr>
          <w:rFonts w:asciiTheme="minorHAnsi" w:eastAsiaTheme="minorHAnsi" w:hAnsiTheme="minorHAnsi" w:cstheme="minorHAnsi"/>
          <w:sz w:val="22"/>
          <w:szCs w:val="22"/>
        </w:rPr>
        <w:t>Are</w:t>
      </w:r>
      <w:proofErr w:type="gramEnd"/>
      <w:r w:rsidRPr="00E17209">
        <w:rPr>
          <w:rFonts w:asciiTheme="minorHAnsi" w:eastAsiaTheme="minorHAnsi" w:hAnsiTheme="minorHAnsi" w:cstheme="minorHAnsi"/>
          <w:sz w:val="22"/>
          <w:szCs w:val="22"/>
        </w:rPr>
        <w:t xml:space="preserve"> seasonal anomalies real? A ninety-year</w:t>
      </w:r>
      <w:r w:rsid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perspective, Review of Financial Studies 1, 403-425.</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Cooper, McConnell, and </w:t>
      </w:r>
      <w:proofErr w:type="spellStart"/>
      <w:r w:rsidRPr="00E17209">
        <w:rPr>
          <w:rFonts w:asciiTheme="minorHAnsi" w:eastAsiaTheme="minorHAnsi" w:hAnsiTheme="minorHAnsi" w:cstheme="minorHAnsi"/>
          <w:sz w:val="22"/>
          <w:szCs w:val="22"/>
        </w:rPr>
        <w:t>Ovtchinnikov</w:t>
      </w:r>
      <w:proofErr w:type="spellEnd"/>
      <w:r w:rsidRPr="00E17209">
        <w:rPr>
          <w:rFonts w:asciiTheme="minorHAnsi" w:eastAsiaTheme="minorHAnsi" w:hAnsiTheme="minorHAnsi" w:cstheme="minorHAnsi"/>
          <w:sz w:val="22"/>
          <w:szCs w:val="22"/>
        </w:rPr>
        <w:t xml:space="preserve">, </w:t>
      </w:r>
      <w:proofErr w:type="gramStart"/>
      <w:r w:rsidRPr="00E17209">
        <w:rPr>
          <w:rFonts w:asciiTheme="minorHAnsi" w:eastAsiaTheme="minorHAnsi" w:hAnsiTheme="minorHAnsi" w:cstheme="minorHAnsi"/>
          <w:sz w:val="22"/>
          <w:szCs w:val="22"/>
        </w:rPr>
        <w:t>The</w:t>
      </w:r>
      <w:proofErr w:type="gramEnd"/>
      <w:r w:rsidRPr="00E17209">
        <w:rPr>
          <w:rFonts w:asciiTheme="minorHAnsi" w:eastAsiaTheme="minorHAnsi" w:hAnsiTheme="minorHAnsi" w:cstheme="minorHAnsi"/>
          <w:sz w:val="22"/>
          <w:szCs w:val="22"/>
        </w:rPr>
        <w:t xml:space="preserve"> Other January Effect, JFE, 2006.</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E17209">
        <w:rPr>
          <w:rFonts w:asciiTheme="minorHAnsi" w:eastAsiaTheme="minorHAnsi" w:hAnsiTheme="minorHAnsi" w:cstheme="minorHAnsi"/>
          <w:sz w:val="22"/>
          <w:szCs w:val="22"/>
        </w:rPr>
        <w:t>Stivers</w:t>
      </w:r>
      <w:proofErr w:type="spellEnd"/>
      <w:r w:rsidRPr="00E17209">
        <w:rPr>
          <w:rFonts w:asciiTheme="minorHAnsi" w:eastAsiaTheme="minorHAnsi" w:hAnsiTheme="minorHAnsi" w:cstheme="minorHAnsi"/>
          <w:sz w:val="22"/>
          <w:szCs w:val="22"/>
        </w:rPr>
        <w:t xml:space="preserve">, L. Sun, and Y. Sun, </w:t>
      </w:r>
      <w:proofErr w:type="gramStart"/>
      <w:r w:rsidRPr="00E17209">
        <w:rPr>
          <w:rFonts w:asciiTheme="minorHAnsi" w:eastAsiaTheme="minorHAnsi" w:hAnsiTheme="minorHAnsi" w:cstheme="minorHAnsi"/>
          <w:sz w:val="22"/>
          <w:szCs w:val="22"/>
        </w:rPr>
        <w:t>The</w:t>
      </w:r>
      <w:proofErr w:type="gramEnd"/>
      <w:r w:rsidRPr="00E17209">
        <w:rPr>
          <w:rFonts w:asciiTheme="minorHAnsi" w:eastAsiaTheme="minorHAnsi" w:hAnsiTheme="minorHAnsi" w:cstheme="minorHAnsi"/>
          <w:sz w:val="22"/>
          <w:szCs w:val="22"/>
        </w:rPr>
        <w:t xml:space="preserve"> Other January Effect: International, Style, and </w:t>
      </w:r>
      <w:proofErr w:type="spellStart"/>
      <w:r w:rsidRPr="00E17209">
        <w:rPr>
          <w:rFonts w:asciiTheme="minorHAnsi" w:eastAsiaTheme="minorHAnsi" w:hAnsiTheme="minorHAnsi" w:cstheme="minorHAnsi"/>
          <w:sz w:val="22"/>
          <w:szCs w:val="22"/>
        </w:rPr>
        <w:t>Subperiod</w:t>
      </w:r>
      <w:proofErr w:type="spellEnd"/>
      <w:r w:rsidRPr="00E17209">
        <w:rPr>
          <w:rFonts w:asciiTheme="minorHAnsi" w:eastAsiaTheme="minorHAnsi" w:hAnsiTheme="minorHAnsi" w:cstheme="minorHAnsi"/>
          <w:sz w:val="22"/>
          <w:szCs w:val="22"/>
        </w:rPr>
        <w:t xml:space="preserve"> Evidence, Journal of Financial Markets, 2009.</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Cooper, </w:t>
      </w:r>
      <w:proofErr w:type="spellStart"/>
      <w:r w:rsidRPr="00E17209">
        <w:rPr>
          <w:rFonts w:asciiTheme="minorHAnsi" w:eastAsiaTheme="minorHAnsi" w:hAnsiTheme="minorHAnsi" w:cstheme="minorHAnsi"/>
          <w:sz w:val="22"/>
          <w:szCs w:val="22"/>
        </w:rPr>
        <w:t>Gulen</w:t>
      </w:r>
      <w:proofErr w:type="spellEnd"/>
      <w:r w:rsidRPr="00E17209">
        <w:rPr>
          <w:rFonts w:asciiTheme="minorHAnsi" w:eastAsiaTheme="minorHAnsi" w:hAnsiTheme="minorHAnsi" w:cstheme="minorHAnsi"/>
          <w:sz w:val="22"/>
          <w:szCs w:val="22"/>
        </w:rPr>
        <w:t xml:space="preserve">, and </w:t>
      </w:r>
      <w:proofErr w:type="spellStart"/>
      <w:r w:rsidRPr="00E17209">
        <w:rPr>
          <w:rFonts w:asciiTheme="minorHAnsi" w:eastAsiaTheme="minorHAnsi" w:hAnsiTheme="minorHAnsi" w:cstheme="minorHAnsi"/>
          <w:sz w:val="22"/>
          <w:szCs w:val="22"/>
        </w:rPr>
        <w:t>Schil</w:t>
      </w:r>
      <w:proofErr w:type="spellEnd"/>
      <w:r w:rsidRPr="00E17209">
        <w:rPr>
          <w:rFonts w:asciiTheme="minorHAnsi" w:eastAsiaTheme="minorHAnsi" w:hAnsiTheme="minorHAnsi" w:cstheme="minorHAnsi"/>
          <w:sz w:val="22"/>
          <w:szCs w:val="22"/>
        </w:rPr>
        <w:t>, Asset Growth and the Cross-Section of Stock Returns”, Journal of Finance, 63, 1609-1651, 2008.</w:t>
      </w:r>
    </w:p>
    <w:p w:rsidR="00A41A01" w:rsidRPr="000E76A8" w:rsidRDefault="00A41A01"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Event Studies and Market Effects </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David </w:t>
      </w:r>
      <w:proofErr w:type="spellStart"/>
      <w:r w:rsidRPr="00E17209">
        <w:rPr>
          <w:rFonts w:asciiTheme="minorHAnsi" w:eastAsiaTheme="minorHAnsi" w:hAnsiTheme="minorHAnsi" w:cstheme="minorHAnsi"/>
          <w:sz w:val="22"/>
          <w:szCs w:val="22"/>
        </w:rPr>
        <w:t>Hirshleifer</w:t>
      </w:r>
      <w:proofErr w:type="spellEnd"/>
      <w:r w:rsidRPr="00E17209">
        <w:rPr>
          <w:rFonts w:asciiTheme="minorHAnsi" w:eastAsiaTheme="minorHAnsi" w:hAnsiTheme="minorHAnsi" w:cstheme="minorHAnsi"/>
          <w:sz w:val="22"/>
          <w:szCs w:val="22"/>
        </w:rPr>
        <w:t xml:space="preserve"> and Tyler </w:t>
      </w:r>
      <w:proofErr w:type="spellStart"/>
      <w:r w:rsidRPr="00E17209">
        <w:rPr>
          <w:rFonts w:asciiTheme="minorHAnsi" w:eastAsiaTheme="minorHAnsi" w:hAnsiTheme="minorHAnsi" w:cstheme="minorHAnsi"/>
          <w:sz w:val="22"/>
          <w:szCs w:val="22"/>
        </w:rPr>
        <w:t>Shumway</w:t>
      </w:r>
      <w:proofErr w:type="spellEnd"/>
      <w:r w:rsidRPr="00E17209">
        <w:rPr>
          <w:rFonts w:asciiTheme="minorHAnsi" w:eastAsiaTheme="minorHAnsi" w:hAnsiTheme="minorHAnsi" w:cstheme="minorHAnsi"/>
          <w:sz w:val="22"/>
          <w:szCs w:val="22"/>
        </w:rPr>
        <w:t xml:space="preserve"> “Good Day Sunshine: Stock Returns and the Weather”,</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Journal of Finance, Vol. 58, No. 3, June 2003.</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Michael J. Cooper, John J. McConnell and Alexei V. </w:t>
      </w:r>
      <w:proofErr w:type="spellStart"/>
      <w:r w:rsidRPr="00E17209">
        <w:rPr>
          <w:rFonts w:asciiTheme="minorHAnsi" w:eastAsiaTheme="minorHAnsi" w:hAnsiTheme="minorHAnsi" w:cstheme="minorHAnsi"/>
          <w:sz w:val="22"/>
          <w:szCs w:val="22"/>
        </w:rPr>
        <w:t>Ovtchinnikov</w:t>
      </w:r>
      <w:proofErr w:type="spellEnd"/>
      <w:r w:rsidRPr="00E17209">
        <w:rPr>
          <w:rFonts w:asciiTheme="minorHAnsi" w:eastAsiaTheme="minorHAnsi" w:hAnsiTheme="minorHAnsi" w:cstheme="minorHAnsi"/>
          <w:sz w:val="22"/>
          <w:szCs w:val="22"/>
        </w:rPr>
        <w:t>, 2006, “The other January</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effect,” Journal of Financial Economics 82: 2, 315-341.</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Nicholas </w:t>
      </w:r>
      <w:proofErr w:type="spellStart"/>
      <w:r w:rsidRPr="00E17209">
        <w:rPr>
          <w:rFonts w:asciiTheme="minorHAnsi" w:eastAsiaTheme="minorHAnsi" w:hAnsiTheme="minorHAnsi" w:cstheme="minorHAnsi"/>
          <w:sz w:val="22"/>
          <w:szCs w:val="22"/>
        </w:rPr>
        <w:t>Barberis</w:t>
      </w:r>
      <w:proofErr w:type="spellEnd"/>
      <w:r w:rsidRPr="00E17209">
        <w:rPr>
          <w:rFonts w:asciiTheme="minorHAnsi" w:eastAsiaTheme="minorHAnsi" w:hAnsiTheme="minorHAnsi" w:cstheme="minorHAnsi"/>
          <w:sz w:val="22"/>
          <w:szCs w:val="22"/>
        </w:rPr>
        <w:t xml:space="preserve"> and Andrei </w:t>
      </w:r>
      <w:proofErr w:type="spellStart"/>
      <w:r w:rsidRPr="00E17209">
        <w:rPr>
          <w:rFonts w:asciiTheme="minorHAnsi" w:eastAsiaTheme="minorHAnsi" w:hAnsiTheme="minorHAnsi" w:cstheme="minorHAnsi"/>
          <w:sz w:val="22"/>
          <w:szCs w:val="22"/>
        </w:rPr>
        <w:t>Shleifer</w:t>
      </w:r>
      <w:proofErr w:type="spellEnd"/>
      <w:r w:rsidRPr="00E17209">
        <w:rPr>
          <w:rFonts w:asciiTheme="minorHAnsi" w:eastAsiaTheme="minorHAnsi" w:hAnsiTheme="minorHAnsi" w:cstheme="minorHAnsi"/>
          <w:sz w:val="22"/>
          <w:szCs w:val="22"/>
        </w:rPr>
        <w:t xml:space="preserve"> “Style Investing”, </w:t>
      </w:r>
      <w:proofErr w:type="gramStart"/>
      <w:r w:rsidRPr="00E17209">
        <w:rPr>
          <w:rFonts w:asciiTheme="minorHAnsi" w:eastAsiaTheme="minorHAnsi" w:hAnsiTheme="minorHAnsi" w:cstheme="minorHAnsi"/>
          <w:sz w:val="22"/>
          <w:szCs w:val="22"/>
        </w:rPr>
        <w:t>The</w:t>
      </w:r>
      <w:proofErr w:type="gramEnd"/>
      <w:r w:rsidRPr="00E17209">
        <w:rPr>
          <w:rFonts w:asciiTheme="minorHAnsi" w:eastAsiaTheme="minorHAnsi" w:hAnsiTheme="minorHAnsi" w:cstheme="minorHAnsi"/>
          <w:sz w:val="22"/>
          <w:szCs w:val="22"/>
        </w:rPr>
        <w:t xml:space="preserve"> Journal of Financial Economics,</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Vol. 68, No. 2, May 2003.</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Wayne E. </w:t>
      </w:r>
      <w:proofErr w:type="spellStart"/>
      <w:r w:rsidRPr="00E17209">
        <w:rPr>
          <w:rFonts w:asciiTheme="minorHAnsi" w:eastAsiaTheme="minorHAnsi" w:hAnsiTheme="minorHAnsi" w:cstheme="minorHAnsi"/>
          <w:sz w:val="22"/>
          <w:szCs w:val="22"/>
        </w:rPr>
        <w:t>Ferson</w:t>
      </w:r>
      <w:proofErr w:type="spellEnd"/>
      <w:r w:rsidRPr="00E17209">
        <w:rPr>
          <w:rFonts w:asciiTheme="minorHAnsi" w:eastAsiaTheme="minorHAnsi" w:hAnsiTheme="minorHAnsi" w:cstheme="minorHAnsi"/>
          <w:sz w:val="22"/>
          <w:szCs w:val="22"/>
        </w:rPr>
        <w:t xml:space="preserve">, Sergei </w:t>
      </w:r>
      <w:proofErr w:type="spellStart"/>
      <w:r w:rsidRPr="00E17209">
        <w:rPr>
          <w:rFonts w:asciiTheme="minorHAnsi" w:eastAsiaTheme="minorHAnsi" w:hAnsiTheme="minorHAnsi" w:cstheme="minorHAnsi"/>
          <w:sz w:val="22"/>
          <w:szCs w:val="22"/>
        </w:rPr>
        <w:t>Sarkissian</w:t>
      </w:r>
      <w:proofErr w:type="spellEnd"/>
      <w:r w:rsidRPr="00E17209">
        <w:rPr>
          <w:rFonts w:asciiTheme="minorHAnsi" w:eastAsiaTheme="minorHAnsi" w:hAnsiTheme="minorHAnsi" w:cstheme="minorHAnsi"/>
          <w:sz w:val="22"/>
          <w:szCs w:val="22"/>
        </w:rPr>
        <w:t xml:space="preserve"> and Timothy T. </w:t>
      </w:r>
      <w:proofErr w:type="spellStart"/>
      <w:r w:rsidRPr="00E17209">
        <w:rPr>
          <w:rFonts w:asciiTheme="minorHAnsi" w:eastAsiaTheme="minorHAnsi" w:hAnsiTheme="minorHAnsi" w:cstheme="minorHAnsi"/>
          <w:sz w:val="22"/>
          <w:szCs w:val="22"/>
        </w:rPr>
        <w:t>Simin</w:t>
      </w:r>
      <w:proofErr w:type="spellEnd"/>
      <w:r w:rsidRPr="00E17209">
        <w:rPr>
          <w:rFonts w:asciiTheme="minorHAnsi" w:eastAsiaTheme="minorHAnsi" w:hAnsiTheme="minorHAnsi" w:cstheme="minorHAnsi"/>
          <w:sz w:val="22"/>
          <w:szCs w:val="22"/>
        </w:rPr>
        <w:t xml:space="preserve"> “Spurious Regressions in Financial</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Economics?</w:t>
      </w:r>
      <w:proofErr w:type="gramStart"/>
      <w:r w:rsidRPr="00E17209">
        <w:rPr>
          <w:rFonts w:asciiTheme="minorHAnsi" w:eastAsiaTheme="minorHAnsi" w:hAnsiTheme="minorHAnsi" w:cstheme="minorHAnsi"/>
          <w:sz w:val="22"/>
          <w:szCs w:val="22"/>
        </w:rPr>
        <w:t>”,</w:t>
      </w:r>
      <w:proofErr w:type="gramEnd"/>
      <w:r w:rsidRPr="00E17209">
        <w:rPr>
          <w:rFonts w:asciiTheme="minorHAnsi" w:eastAsiaTheme="minorHAnsi" w:hAnsiTheme="minorHAnsi" w:cstheme="minorHAnsi"/>
          <w:sz w:val="22"/>
          <w:szCs w:val="22"/>
        </w:rPr>
        <w:t xml:space="preserve"> The Journal of Finance, Vol. 58, No. 4, August 2003.</w:t>
      </w:r>
    </w:p>
    <w:p w:rsidR="00A41A01" w:rsidRPr="00E17209"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E17209">
        <w:rPr>
          <w:rFonts w:asciiTheme="minorHAnsi" w:eastAsiaTheme="minorHAnsi" w:hAnsiTheme="minorHAnsi" w:cstheme="minorHAnsi"/>
          <w:sz w:val="22"/>
          <w:szCs w:val="22"/>
        </w:rPr>
        <w:t xml:space="preserve">BE </w:t>
      </w:r>
      <w:proofErr w:type="spellStart"/>
      <w:r w:rsidRPr="00E17209">
        <w:rPr>
          <w:rFonts w:asciiTheme="minorHAnsi" w:eastAsiaTheme="minorHAnsi" w:hAnsiTheme="minorHAnsi" w:cstheme="minorHAnsi"/>
          <w:sz w:val="22"/>
          <w:szCs w:val="22"/>
        </w:rPr>
        <w:t>Eckbo</w:t>
      </w:r>
      <w:proofErr w:type="spellEnd"/>
      <w:r w:rsidRPr="00E17209">
        <w:rPr>
          <w:rFonts w:asciiTheme="minorHAnsi" w:eastAsiaTheme="minorHAnsi" w:hAnsiTheme="minorHAnsi" w:cstheme="minorHAnsi"/>
          <w:sz w:val="22"/>
          <w:szCs w:val="22"/>
        </w:rPr>
        <w:t xml:space="preserve">, V </w:t>
      </w:r>
      <w:proofErr w:type="spellStart"/>
      <w:r w:rsidRPr="00E17209">
        <w:rPr>
          <w:rFonts w:asciiTheme="minorHAnsi" w:eastAsiaTheme="minorHAnsi" w:hAnsiTheme="minorHAnsi" w:cstheme="minorHAnsi"/>
          <w:sz w:val="22"/>
          <w:szCs w:val="22"/>
        </w:rPr>
        <w:t>Maksimovic</w:t>
      </w:r>
      <w:proofErr w:type="spellEnd"/>
      <w:r w:rsidRPr="00E17209">
        <w:rPr>
          <w:rFonts w:asciiTheme="minorHAnsi" w:eastAsiaTheme="minorHAnsi" w:hAnsiTheme="minorHAnsi" w:cstheme="minorHAnsi"/>
          <w:sz w:val="22"/>
          <w:szCs w:val="22"/>
        </w:rPr>
        <w:t>, and J Williams “Consistent estimation of cross-sectional models in</w:t>
      </w:r>
      <w:r w:rsidR="00E17209" w:rsidRPr="00E17209">
        <w:rPr>
          <w:rFonts w:asciiTheme="minorHAnsi" w:eastAsiaTheme="minorHAnsi" w:hAnsiTheme="minorHAnsi" w:cstheme="minorHAnsi"/>
          <w:sz w:val="22"/>
          <w:szCs w:val="22"/>
        </w:rPr>
        <w:t xml:space="preserve"> </w:t>
      </w:r>
      <w:r w:rsidRPr="00E17209">
        <w:rPr>
          <w:rFonts w:asciiTheme="minorHAnsi" w:eastAsiaTheme="minorHAnsi" w:hAnsiTheme="minorHAnsi" w:cstheme="minorHAnsi"/>
          <w:sz w:val="22"/>
          <w:szCs w:val="22"/>
        </w:rPr>
        <w:t xml:space="preserve">event studies” Rev. </w:t>
      </w:r>
      <w:proofErr w:type="spellStart"/>
      <w:r w:rsidRPr="00E17209">
        <w:rPr>
          <w:rFonts w:asciiTheme="minorHAnsi" w:eastAsiaTheme="minorHAnsi" w:hAnsiTheme="minorHAnsi" w:cstheme="minorHAnsi"/>
          <w:sz w:val="22"/>
          <w:szCs w:val="22"/>
        </w:rPr>
        <w:t>Financ</w:t>
      </w:r>
      <w:proofErr w:type="spellEnd"/>
      <w:r w:rsidRPr="00E17209">
        <w:rPr>
          <w:rFonts w:asciiTheme="minorHAnsi" w:eastAsiaTheme="minorHAnsi" w:hAnsiTheme="minorHAnsi" w:cstheme="minorHAnsi"/>
          <w:sz w:val="22"/>
          <w:szCs w:val="22"/>
        </w:rPr>
        <w:t xml:space="preserve">. Stud., </w:t>
      </w:r>
      <w:proofErr w:type="gramStart"/>
      <w:r w:rsidRPr="00E17209">
        <w:rPr>
          <w:rFonts w:asciiTheme="minorHAnsi" w:eastAsiaTheme="minorHAnsi" w:hAnsiTheme="minorHAnsi" w:cstheme="minorHAnsi"/>
          <w:sz w:val="22"/>
          <w:szCs w:val="22"/>
        </w:rPr>
        <w:t>Fall</w:t>
      </w:r>
      <w:proofErr w:type="gramEnd"/>
      <w:r w:rsidRPr="00E17209">
        <w:rPr>
          <w:rFonts w:asciiTheme="minorHAnsi" w:eastAsiaTheme="minorHAnsi" w:hAnsiTheme="minorHAnsi" w:cstheme="minorHAnsi"/>
          <w:sz w:val="22"/>
          <w:szCs w:val="22"/>
        </w:rPr>
        <w:t xml:space="preserve"> 1990; 3: 343 - 365.</w:t>
      </w:r>
    </w:p>
    <w:p w:rsidR="00BC7037"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Subhankar</w:t>
      </w:r>
      <w:proofErr w:type="spellEnd"/>
      <w:r w:rsidRPr="00347E47">
        <w:rPr>
          <w:rFonts w:asciiTheme="minorHAnsi" w:eastAsiaTheme="minorHAnsi" w:hAnsiTheme="minorHAnsi" w:cstheme="minorHAnsi"/>
          <w:sz w:val="22"/>
          <w:szCs w:val="22"/>
        </w:rPr>
        <w:t xml:space="preserve"> </w:t>
      </w:r>
      <w:proofErr w:type="spellStart"/>
      <w:r w:rsidRPr="00347E47">
        <w:rPr>
          <w:rFonts w:asciiTheme="minorHAnsi" w:eastAsiaTheme="minorHAnsi" w:hAnsiTheme="minorHAnsi" w:cstheme="minorHAnsi"/>
          <w:sz w:val="22"/>
          <w:szCs w:val="22"/>
        </w:rPr>
        <w:t>Nayak</w:t>
      </w:r>
      <w:proofErr w:type="spellEnd"/>
      <w:r w:rsidRPr="00347E47">
        <w:rPr>
          <w:rFonts w:asciiTheme="minorHAnsi" w:eastAsiaTheme="minorHAnsi" w:hAnsiTheme="minorHAnsi" w:cstheme="minorHAnsi"/>
          <w:sz w:val="22"/>
          <w:szCs w:val="22"/>
        </w:rPr>
        <w:t xml:space="preserve"> and </w:t>
      </w:r>
      <w:proofErr w:type="spellStart"/>
      <w:r w:rsidRPr="00347E47">
        <w:rPr>
          <w:rFonts w:asciiTheme="minorHAnsi" w:eastAsiaTheme="minorHAnsi" w:hAnsiTheme="minorHAnsi" w:cstheme="minorHAnsi"/>
          <w:sz w:val="22"/>
          <w:szCs w:val="22"/>
        </w:rPr>
        <w:t>Nagpurnanand</w:t>
      </w:r>
      <w:proofErr w:type="spellEnd"/>
      <w:r w:rsidRPr="00347E47">
        <w:rPr>
          <w:rFonts w:asciiTheme="minorHAnsi" w:eastAsiaTheme="minorHAnsi" w:hAnsiTheme="minorHAnsi" w:cstheme="minorHAnsi"/>
          <w:sz w:val="22"/>
          <w:szCs w:val="22"/>
        </w:rPr>
        <w:t xml:space="preserve"> R. </w:t>
      </w:r>
      <w:proofErr w:type="spellStart"/>
      <w:r w:rsidRPr="00347E47">
        <w:rPr>
          <w:rFonts w:asciiTheme="minorHAnsi" w:eastAsiaTheme="minorHAnsi" w:hAnsiTheme="minorHAnsi" w:cstheme="minorHAnsi"/>
          <w:sz w:val="22"/>
          <w:szCs w:val="22"/>
        </w:rPr>
        <w:t>Prabhala</w:t>
      </w:r>
      <w:proofErr w:type="spellEnd"/>
      <w:r w:rsidRPr="00347E47">
        <w:rPr>
          <w:rFonts w:asciiTheme="minorHAnsi" w:eastAsiaTheme="minorHAnsi" w:hAnsiTheme="minorHAnsi" w:cstheme="minorHAnsi"/>
          <w:sz w:val="22"/>
          <w:szCs w:val="22"/>
        </w:rPr>
        <w:t xml:space="preserve"> “Disentangling the Dividend Information in</w:t>
      </w:r>
      <w:r w:rsidR="00E17209"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 xml:space="preserve">Splits: A Decomposition Using Conditional Event-Study Methods,” Rev. </w:t>
      </w:r>
      <w:proofErr w:type="spellStart"/>
      <w:r w:rsidRPr="00347E47">
        <w:rPr>
          <w:rFonts w:asciiTheme="minorHAnsi" w:eastAsiaTheme="minorHAnsi" w:hAnsiTheme="minorHAnsi" w:cstheme="minorHAnsi"/>
          <w:sz w:val="22"/>
          <w:szCs w:val="22"/>
        </w:rPr>
        <w:t>Financ</w:t>
      </w:r>
      <w:proofErr w:type="spellEnd"/>
      <w:r w:rsidRPr="00347E47">
        <w:rPr>
          <w:rFonts w:asciiTheme="minorHAnsi" w:eastAsiaTheme="minorHAnsi" w:hAnsiTheme="minorHAnsi" w:cstheme="minorHAnsi"/>
          <w:sz w:val="22"/>
          <w:szCs w:val="22"/>
        </w:rPr>
        <w:t xml:space="preserve">. Stud., </w:t>
      </w:r>
      <w:proofErr w:type="gramStart"/>
      <w:r w:rsidRPr="00347E47">
        <w:rPr>
          <w:rFonts w:asciiTheme="minorHAnsi" w:eastAsiaTheme="minorHAnsi" w:hAnsiTheme="minorHAnsi" w:cstheme="minorHAnsi"/>
          <w:sz w:val="22"/>
          <w:szCs w:val="22"/>
        </w:rPr>
        <w:t>Winter</w:t>
      </w:r>
      <w:proofErr w:type="gramEnd"/>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2001; 14: 1083 - 1116.</w:t>
      </w:r>
    </w:p>
    <w:p w:rsidR="00A41A01" w:rsidRPr="000E76A8" w:rsidRDefault="00A41A01"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Analysts and Earnings </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lastRenderedPageBreak/>
        <w:t xml:space="preserve">Harrison Hong and Jeffrey D. </w:t>
      </w:r>
      <w:proofErr w:type="spellStart"/>
      <w:r w:rsidRPr="00347E47">
        <w:rPr>
          <w:rFonts w:asciiTheme="minorHAnsi" w:eastAsiaTheme="minorHAnsi" w:hAnsiTheme="minorHAnsi" w:cstheme="minorHAnsi"/>
          <w:sz w:val="22"/>
          <w:szCs w:val="22"/>
        </w:rPr>
        <w:t>Kubik</w:t>
      </w:r>
      <w:proofErr w:type="spellEnd"/>
      <w:r w:rsidRPr="00347E47">
        <w:rPr>
          <w:rFonts w:asciiTheme="minorHAnsi" w:eastAsiaTheme="minorHAnsi" w:hAnsiTheme="minorHAnsi" w:cstheme="minorHAnsi"/>
          <w:sz w:val="22"/>
          <w:szCs w:val="22"/>
        </w:rPr>
        <w:t xml:space="preserve"> “Analyzing the Analysts: Career Concerns and Biased</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Earnings Forecasts”, Journal of Finance, Vol. 58, No. 1, February 2003.</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Chen, Q., and W. Jiang, 2003, “Analysts’ Weighting of Private and Public Information,” Rev.</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Financ</w:t>
      </w:r>
      <w:r w:rsidR="00347E47">
        <w:rPr>
          <w:rFonts w:asciiTheme="minorHAnsi" w:eastAsiaTheme="minorHAnsi" w:hAnsiTheme="minorHAnsi" w:cstheme="minorHAnsi"/>
          <w:sz w:val="22"/>
          <w:szCs w:val="22"/>
        </w:rPr>
        <w:t>e</w:t>
      </w:r>
      <w:r w:rsidRPr="00347E47">
        <w:rPr>
          <w:rFonts w:asciiTheme="minorHAnsi" w:eastAsiaTheme="minorHAnsi" w:hAnsiTheme="minorHAnsi" w:cstheme="minorHAnsi"/>
          <w:sz w:val="22"/>
          <w:szCs w:val="22"/>
        </w:rPr>
        <w:t>. Stud., 19:1 319 - 355.</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Easterwood</w:t>
      </w:r>
      <w:proofErr w:type="spellEnd"/>
      <w:r w:rsidRPr="00347E47">
        <w:rPr>
          <w:rFonts w:asciiTheme="minorHAnsi" w:eastAsiaTheme="minorHAnsi" w:hAnsiTheme="minorHAnsi" w:cstheme="minorHAnsi"/>
          <w:sz w:val="22"/>
          <w:szCs w:val="22"/>
        </w:rPr>
        <w:t>, JC, and S.R. Nutt “Inefficiency in Analysts’ Earnings Forecasts: Systematic</w:t>
      </w:r>
      <w:r w:rsidR="00347E47" w:rsidRPr="00347E47">
        <w:rPr>
          <w:rFonts w:asciiTheme="minorHAnsi" w:eastAsiaTheme="minorHAnsi" w:hAnsiTheme="minorHAnsi" w:cstheme="minorHAnsi"/>
          <w:sz w:val="22"/>
          <w:szCs w:val="22"/>
        </w:rPr>
        <w:t xml:space="preserve"> </w:t>
      </w:r>
      <w:proofErr w:type="spellStart"/>
      <w:r w:rsidRPr="00347E47">
        <w:rPr>
          <w:rFonts w:asciiTheme="minorHAnsi" w:eastAsiaTheme="minorHAnsi" w:hAnsiTheme="minorHAnsi" w:cstheme="minorHAnsi"/>
          <w:sz w:val="22"/>
          <w:szCs w:val="22"/>
        </w:rPr>
        <w:t>Misreaction</w:t>
      </w:r>
      <w:proofErr w:type="spellEnd"/>
      <w:r w:rsidRPr="00347E47">
        <w:rPr>
          <w:rFonts w:asciiTheme="minorHAnsi" w:eastAsiaTheme="minorHAnsi" w:hAnsiTheme="minorHAnsi" w:cstheme="minorHAnsi"/>
          <w:sz w:val="22"/>
          <w:szCs w:val="22"/>
        </w:rPr>
        <w:t xml:space="preserve"> or Systematic Optimism?” Journal of Finance, 54:5,</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Siew</w:t>
      </w:r>
      <w:proofErr w:type="spellEnd"/>
      <w:r w:rsidRPr="00347E47">
        <w:rPr>
          <w:rFonts w:asciiTheme="minorHAnsi" w:eastAsiaTheme="minorHAnsi" w:hAnsiTheme="minorHAnsi" w:cstheme="minorHAnsi"/>
          <w:sz w:val="22"/>
          <w:szCs w:val="22"/>
        </w:rPr>
        <w:t xml:space="preserve"> Hong </w:t>
      </w:r>
      <w:proofErr w:type="spellStart"/>
      <w:r w:rsidRPr="00347E47">
        <w:rPr>
          <w:rFonts w:asciiTheme="minorHAnsi" w:eastAsiaTheme="minorHAnsi" w:hAnsiTheme="minorHAnsi" w:cstheme="minorHAnsi"/>
          <w:sz w:val="22"/>
          <w:szCs w:val="22"/>
        </w:rPr>
        <w:t>Teoh</w:t>
      </w:r>
      <w:proofErr w:type="spellEnd"/>
      <w:r w:rsidRPr="00347E47">
        <w:rPr>
          <w:rFonts w:asciiTheme="minorHAnsi" w:eastAsiaTheme="minorHAnsi" w:hAnsiTheme="minorHAnsi" w:cstheme="minorHAnsi"/>
          <w:sz w:val="22"/>
          <w:szCs w:val="22"/>
        </w:rPr>
        <w:t xml:space="preserve"> and T. J. Wong, “Why New Issues and High-Accrual Firms Underperform:</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 xml:space="preserve">The Role of Analysts' Credulity,” Rev. </w:t>
      </w:r>
      <w:proofErr w:type="spellStart"/>
      <w:r w:rsidRPr="00347E47">
        <w:rPr>
          <w:rFonts w:asciiTheme="minorHAnsi" w:eastAsiaTheme="minorHAnsi" w:hAnsiTheme="minorHAnsi" w:cstheme="minorHAnsi"/>
          <w:sz w:val="22"/>
          <w:szCs w:val="22"/>
        </w:rPr>
        <w:t>Financ</w:t>
      </w:r>
      <w:proofErr w:type="spellEnd"/>
      <w:r w:rsidRPr="00347E47">
        <w:rPr>
          <w:rFonts w:asciiTheme="minorHAnsi" w:eastAsiaTheme="minorHAnsi" w:hAnsiTheme="minorHAnsi" w:cstheme="minorHAnsi"/>
          <w:sz w:val="22"/>
          <w:szCs w:val="22"/>
        </w:rPr>
        <w:t xml:space="preserve">. Stud., </w:t>
      </w:r>
      <w:proofErr w:type="gramStart"/>
      <w:r w:rsidRPr="00347E47">
        <w:rPr>
          <w:rFonts w:asciiTheme="minorHAnsi" w:eastAsiaTheme="minorHAnsi" w:hAnsiTheme="minorHAnsi" w:cstheme="minorHAnsi"/>
          <w:sz w:val="22"/>
          <w:szCs w:val="22"/>
        </w:rPr>
        <w:t>Summer</w:t>
      </w:r>
      <w:proofErr w:type="gramEnd"/>
      <w:r w:rsidRPr="00347E47">
        <w:rPr>
          <w:rFonts w:asciiTheme="minorHAnsi" w:eastAsiaTheme="minorHAnsi" w:hAnsiTheme="minorHAnsi" w:cstheme="minorHAnsi"/>
          <w:sz w:val="22"/>
          <w:szCs w:val="22"/>
        </w:rPr>
        <w:t xml:space="preserve"> 2002; 15: 869 - 900.</w:t>
      </w:r>
    </w:p>
    <w:p w:rsidR="00A41A01" w:rsidRPr="000E76A8" w:rsidRDefault="00A41A01"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IPOs and SEOs</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Smith, C., 1986, “Investment Banking and the Capital Acquisition Process,” Journal of</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Financial Economics, 15, 3.-29.</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Ritter, J., “The long-run performance of Initial Public Offerings,” Journal of Finance, 46, 3-27.</w:t>
      </w:r>
      <w:r w:rsidR="00347E47">
        <w:rPr>
          <w:rFonts w:asciiTheme="minorHAnsi" w:eastAsiaTheme="minorHAnsi" w:hAnsiTheme="minorHAnsi" w:cstheme="minorHAnsi"/>
          <w:sz w:val="22"/>
          <w:szCs w:val="22"/>
        </w:rPr>
        <w:t xml:space="preserve"> </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Loughran</w:t>
      </w:r>
      <w:proofErr w:type="spellEnd"/>
      <w:r w:rsidRPr="00347E47">
        <w:rPr>
          <w:rFonts w:asciiTheme="minorHAnsi" w:eastAsiaTheme="minorHAnsi" w:hAnsiTheme="minorHAnsi" w:cstheme="minorHAnsi"/>
          <w:sz w:val="22"/>
          <w:szCs w:val="22"/>
        </w:rPr>
        <w:t>, T, and J. Ritter, 1995, “The New Issues Puzzle,” Journal of Finance, 50, 23-51.</w:t>
      </w:r>
    </w:p>
    <w:p w:rsidR="00A41A01" w:rsidRPr="00347E47" w:rsidRDefault="00A41A01"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Bayless</w:t>
      </w:r>
      <w:proofErr w:type="spellEnd"/>
      <w:r w:rsidRPr="00347E47">
        <w:rPr>
          <w:rFonts w:asciiTheme="minorHAnsi" w:eastAsiaTheme="minorHAnsi" w:hAnsiTheme="minorHAnsi" w:cstheme="minorHAnsi"/>
          <w:sz w:val="22"/>
          <w:szCs w:val="22"/>
        </w:rPr>
        <w:t xml:space="preserve">, M., and S. </w:t>
      </w:r>
      <w:proofErr w:type="spellStart"/>
      <w:r w:rsidRPr="00347E47">
        <w:rPr>
          <w:rFonts w:asciiTheme="minorHAnsi" w:eastAsiaTheme="minorHAnsi" w:hAnsiTheme="minorHAnsi" w:cstheme="minorHAnsi"/>
          <w:sz w:val="22"/>
          <w:szCs w:val="22"/>
        </w:rPr>
        <w:t>Chaplinsky</w:t>
      </w:r>
      <w:proofErr w:type="spellEnd"/>
      <w:r w:rsidRPr="00347E47">
        <w:rPr>
          <w:rFonts w:asciiTheme="minorHAnsi" w:eastAsiaTheme="minorHAnsi" w:hAnsiTheme="minorHAnsi" w:cstheme="minorHAnsi"/>
          <w:sz w:val="22"/>
          <w:szCs w:val="22"/>
        </w:rPr>
        <w:t>, 1996, “Is There a Window of Opportunity for Seasoned Equity</w:t>
      </w:r>
      <w:r w:rsidR="00774C76"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Issuance</w:t>
      </w:r>
      <w:proofErr w:type="gramStart"/>
      <w:r w:rsidRPr="00347E47">
        <w:rPr>
          <w:rFonts w:asciiTheme="minorHAnsi" w:eastAsiaTheme="minorHAnsi" w:hAnsiTheme="minorHAnsi" w:cstheme="minorHAnsi"/>
          <w:sz w:val="22"/>
          <w:szCs w:val="22"/>
        </w:rPr>
        <w:t>?,</w:t>
      </w:r>
      <w:proofErr w:type="gramEnd"/>
      <w:r w:rsidRPr="00347E47">
        <w:rPr>
          <w:rFonts w:asciiTheme="minorHAnsi" w:eastAsiaTheme="minorHAnsi" w:hAnsiTheme="minorHAnsi" w:cstheme="minorHAnsi"/>
          <w:sz w:val="22"/>
          <w:szCs w:val="22"/>
        </w:rPr>
        <w:t>” Journal of Finance, 51, 253-278</w:t>
      </w:r>
      <w:r w:rsidR="00774C76" w:rsidRPr="00347E47">
        <w:rPr>
          <w:rFonts w:asciiTheme="minorHAnsi" w:eastAsiaTheme="minorHAnsi" w:hAnsiTheme="minorHAnsi" w:cstheme="minorHAnsi"/>
          <w:sz w:val="22"/>
          <w:szCs w:val="22"/>
        </w:rPr>
        <w:t>.</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Carter, Richard B., Frederick H. Dark, and </w:t>
      </w:r>
      <w:proofErr w:type="spellStart"/>
      <w:r w:rsidRPr="00347E47">
        <w:rPr>
          <w:rFonts w:asciiTheme="minorHAnsi" w:eastAsiaTheme="minorHAnsi" w:hAnsiTheme="minorHAnsi" w:cstheme="minorHAnsi"/>
          <w:sz w:val="22"/>
          <w:szCs w:val="22"/>
        </w:rPr>
        <w:t>Ajai</w:t>
      </w:r>
      <w:proofErr w:type="spellEnd"/>
      <w:r w:rsidRPr="00347E47">
        <w:rPr>
          <w:rFonts w:asciiTheme="minorHAnsi" w:eastAsiaTheme="minorHAnsi" w:hAnsiTheme="minorHAnsi" w:cstheme="minorHAnsi"/>
          <w:sz w:val="22"/>
          <w:szCs w:val="22"/>
        </w:rPr>
        <w:t xml:space="preserve"> K. Singh, 1997, “Underwriter Reputation,</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Initial Returns, and the Long-Run Performance of IPO Stocks,” Journal of Finance, 53, 285-312.</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Lyon, John, Brad M. Barber, and </w:t>
      </w:r>
      <w:proofErr w:type="spellStart"/>
      <w:r w:rsidRPr="00347E47">
        <w:rPr>
          <w:rFonts w:asciiTheme="minorHAnsi" w:eastAsiaTheme="minorHAnsi" w:hAnsiTheme="minorHAnsi" w:cstheme="minorHAnsi"/>
          <w:sz w:val="22"/>
          <w:szCs w:val="22"/>
        </w:rPr>
        <w:t>Chih</w:t>
      </w:r>
      <w:proofErr w:type="spellEnd"/>
      <w:r w:rsidRPr="00347E47">
        <w:rPr>
          <w:rFonts w:asciiTheme="minorHAnsi" w:eastAsiaTheme="minorHAnsi" w:hAnsiTheme="minorHAnsi" w:cstheme="minorHAnsi"/>
          <w:sz w:val="22"/>
          <w:szCs w:val="22"/>
        </w:rPr>
        <w:t>-Ling Tsai</w:t>
      </w:r>
      <w:proofErr w:type="gramStart"/>
      <w:r w:rsidRPr="00347E47">
        <w:rPr>
          <w:rFonts w:asciiTheme="minorHAnsi" w:eastAsiaTheme="minorHAnsi" w:hAnsiTheme="minorHAnsi" w:cstheme="minorHAnsi"/>
          <w:sz w:val="22"/>
          <w:szCs w:val="22"/>
        </w:rPr>
        <w:t>,1999</w:t>
      </w:r>
      <w:proofErr w:type="gramEnd"/>
      <w:r w:rsidRPr="00347E47">
        <w:rPr>
          <w:rFonts w:asciiTheme="minorHAnsi" w:eastAsiaTheme="minorHAnsi" w:hAnsiTheme="minorHAnsi" w:cstheme="minorHAnsi"/>
          <w:sz w:val="22"/>
          <w:szCs w:val="22"/>
        </w:rPr>
        <w:t>, “Improved Methods for Tests of Long-Run Abnormal Stock Returns,” Journal of Finance, 54, 165-201.</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Pastor, L., and P. </w:t>
      </w:r>
      <w:proofErr w:type="spellStart"/>
      <w:r w:rsidRPr="00347E47">
        <w:rPr>
          <w:rFonts w:asciiTheme="minorHAnsi" w:eastAsiaTheme="minorHAnsi" w:hAnsiTheme="minorHAnsi" w:cstheme="minorHAnsi"/>
          <w:sz w:val="22"/>
          <w:szCs w:val="22"/>
        </w:rPr>
        <w:t>Veronesi</w:t>
      </w:r>
      <w:proofErr w:type="spellEnd"/>
      <w:r w:rsidRPr="00347E47">
        <w:rPr>
          <w:rFonts w:asciiTheme="minorHAnsi" w:eastAsiaTheme="minorHAnsi" w:hAnsiTheme="minorHAnsi" w:cstheme="minorHAnsi"/>
          <w:sz w:val="22"/>
          <w:szCs w:val="22"/>
        </w:rPr>
        <w:t>, 2005, “Rational IPO Waves,” Journal of Finance, 60:4, 1713 –1757.</w:t>
      </w:r>
    </w:p>
    <w:p w:rsidR="00774C76" w:rsidRPr="000E76A8" w:rsidRDefault="00774C76" w:rsidP="005028C4">
      <w:pPr>
        <w:spacing w:before="240"/>
        <w:rPr>
          <w:rFonts w:asciiTheme="minorHAnsi" w:hAnsiTheme="minorHAnsi" w:cstheme="minorHAnsi"/>
          <w:b/>
          <w:bCs/>
          <w:i/>
          <w:iCs/>
          <w:sz w:val="24"/>
          <w:szCs w:val="24"/>
        </w:rPr>
      </w:pPr>
      <w:r w:rsidRPr="000E76A8">
        <w:rPr>
          <w:rFonts w:asciiTheme="minorHAnsi" w:hAnsiTheme="minorHAnsi" w:cstheme="minorHAnsi"/>
          <w:b/>
          <w:bCs/>
          <w:i/>
          <w:iCs/>
          <w:sz w:val="24"/>
          <w:szCs w:val="24"/>
        </w:rPr>
        <w:t xml:space="preserve">Behavioral Finance </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Fama</w:t>
      </w:r>
      <w:proofErr w:type="spellEnd"/>
      <w:r w:rsidRPr="00347E47">
        <w:rPr>
          <w:rFonts w:asciiTheme="minorHAnsi" w:eastAsiaTheme="minorHAnsi" w:hAnsiTheme="minorHAnsi" w:cstheme="minorHAnsi"/>
          <w:sz w:val="22"/>
          <w:szCs w:val="22"/>
        </w:rPr>
        <w:t>, E., 1998, "Market Efficiency, Long-term Returns, and Behavioral Finance," Journal of</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Financial Economics, 49, 283-306.</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Kent D. Daniel; David </w:t>
      </w:r>
      <w:proofErr w:type="spellStart"/>
      <w:r w:rsidRPr="00347E47">
        <w:rPr>
          <w:rFonts w:asciiTheme="minorHAnsi" w:eastAsiaTheme="minorHAnsi" w:hAnsiTheme="minorHAnsi" w:cstheme="minorHAnsi"/>
          <w:sz w:val="22"/>
          <w:szCs w:val="22"/>
        </w:rPr>
        <w:t>Hirshleifer</w:t>
      </w:r>
      <w:proofErr w:type="spellEnd"/>
      <w:r w:rsidRPr="00347E47">
        <w:rPr>
          <w:rFonts w:asciiTheme="minorHAnsi" w:eastAsiaTheme="minorHAnsi" w:hAnsiTheme="minorHAnsi" w:cstheme="minorHAnsi"/>
          <w:sz w:val="22"/>
          <w:szCs w:val="22"/>
        </w:rPr>
        <w:t xml:space="preserve">; </w:t>
      </w:r>
      <w:proofErr w:type="spellStart"/>
      <w:r w:rsidRPr="00347E47">
        <w:rPr>
          <w:rFonts w:asciiTheme="minorHAnsi" w:eastAsiaTheme="minorHAnsi" w:hAnsiTheme="minorHAnsi" w:cstheme="minorHAnsi"/>
          <w:sz w:val="22"/>
          <w:szCs w:val="22"/>
        </w:rPr>
        <w:t>Avanidhar</w:t>
      </w:r>
      <w:proofErr w:type="spellEnd"/>
      <w:r w:rsidRPr="00347E47">
        <w:rPr>
          <w:rFonts w:asciiTheme="minorHAnsi" w:eastAsiaTheme="minorHAnsi" w:hAnsiTheme="minorHAnsi" w:cstheme="minorHAnsi"/>
          <w:sz w:val="22"/>
          <w:szCs w:val="22"/>
        </w:rPr>
        <w:t xml:space="preserve"> </w:t>
      </w:r>
      <w:proofErr w:type="spellStart"/>
      <w:r w:rsidRPr="00347E47">
        <w:rPr>
          <w:rFonts w:asciiTheme="minorHAnsi" w:eastAsiaTheme="minorHAnsi" w:hAnsiTheme="minorHAnsi" w:cstheme="minorHAnsi"/>
          <w:sz w:val="22"/>
          <w:szCs w:val="22"/>
        </w:rPr>
        <w:t>Subrahmanyam</w:t>
      </w:r>
      <w:proofErr w:type="spellEnd"/>
      <w:r w:rsidRPr="00347E47">
        <w:rPr>
          <w:rFonts w:asciiTheme="minorHAnsi" w:eastAsiaTheme="minorHAnsi" w:hAnsiTheme="minorHAnsi" w:cstheme="minorHAnsi"/>
          <w:sz w:val="22"/>
          <w:szCs w:val="22"/>
        </w:rPr>
        <w:t>, 2001, “Overconfidence,</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Arbitrage, and Equilibrium Asset Pricing,” Journal of Finance 56:3, 921 – 965.</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Chan, W., Kothari, S., Frankel, R., 2004, “Testing Behavioral Finance Theories Using Trends</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and Consistency in Financial Performance,” Journal of Accounting &amp; Economics 38, 3-50.</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Kothari, S., </w:t>
      </w:r>
      <w:proofErr w:type="spellStart"/>
      <w:r w:rsidRPr="00347E47">
        <w:rPr>
          <w:rFonts w:asciiTheme="minorHAnsi" w:eastAsiaTheme="minorHAnsi" w:hAnsiTheme="minorHAnsi" w:cstheme="minorHAnsi"/>
          <w:sz w:val="22"/>
          <w:szCs w:val="22"/>
        </w:rPr>
        <w:t>Lewellen</w:t>
      </w:r>
      <w:proofErr w:type="spellEnd"/>
      <w:r w:rsidRPr="00347E47">
        <w:rPr>
          <w:rFonts w:asciiTheme="minorHAnsi" w:eastAsiaTheme="minorHAnsi" w:hAnsiTheme="minorHAnsi" w:cstheme="minorHAnsi"/>
          <w:sz w:val="22"/>
          <w:szCs w:val="22"/>
        </w:rPr>
        <w:t>, J., Warner, J., 2006, “Stock Returns, Aggregate Earnings Surprises, and</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Behavioral Finance,” Journal of Financial Economics 79, 537-568.</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Coval</w:t>
      </w:r>
      <w:proofErr w:type="spellEnd"/>
      <w:r w:rsidRPr="00347E47">
        <w:rPr>
          <w:rFonts w:asciiTheme="minorHAnsi" w:eastAsiaTheme="minorHAnsi" w:hAnsiTheme="minorHAnsi" w:cstheme="minorHAnsi"/>
          <w:sz w:val="22"/>
          <w:szCs w:val="22"/>
        </w:rPr>
        <w:t>, J., and T. Shumway, 2005, "Do Behavioral Biases Affect Prices</w:t>
      </w:r>
      <w:proofErr w:type="gramStart"/>
      <w:r w:rsidRPr="00347E47">
        <w:rPr>
          <w:rFonts w:asciiTheme="minorHAnsi" w:eastAsiaTheme="minorHAnsi" w:hAnsiTheme="minorHAnsi" w:cstheme="minorHAnsi"/>
          <w:sz w:val="22"/>
          <w:szCs w:val="22"/>
        </w:rPr>
        <w:t>?,</w:t>
      </w:r>
      <w:proofErr w:type="gramEnd"/>
      <w:r w:rsidRPr="00347E47">
        <w:rPr>
          <w:rFonts w:asciiTheme="minorHAnsi" w:eastAsiaTheme="minorHAnsi" w:hAnsiTheme="minorHAnsi" w:cstheme="minorHAnsi"/>
          <w:sz w:val="22"/>
          <w:szCs w:val="22"/>
        </w:rPr>
        <w:t>" Journal of Finance,60:1, 1-34.</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r w:rsidRPr="00347E47">
        <w:rPr>
          <w:rFonts w:asciiTheme="minorHAnsi" w:eastAsiaTheme="minorHAnsi" w:hAnsiTheme="minorHAnsi" w:cstheme="minorHAnsi"/>
          <w:sz w:val="22"/>
          <w:szCs w:val="22"/>
        </w:rPr>
        <w:t xml:space="preserve">Nicholas </w:t>
      </w:r>
      <w:proofErr w:type="spellStart"/>
      <w:r w:rsidRPr="00347E47">
        <w:rPr>
          <w:rFonts w:asciiTheme="minorHAnsi" w:eastAsiaTheme="minorHAnsi" w:hAnsiTheme="minorHAnsi" w:cstheme="minorHAnsi"/>
          <w:sz w:val="22"/>
          <w:szCs w:val="22"/>
        </w:rPr>
        <w:t>Barberis</w:t>
      </w:r>
      <w:proofErr w:type="spellEnd"/>
      <w:r w:rsidRPr="00347E47">
        <w:rPr>
          <w:rFonts w:asciiTheme="minorHAnsi" w:eastAsiaTheme="minorHAnsi" w:hAnsiTheme="minorHAnsi" w:cstheme="minorHAnsi"/>
          <w:sz w:val="22"/>
          <w:szCs w:val="22"/>
        </w:rPr>
        <w:t>; Ming Huang, 2001, “Mental Accounting, Loss Aversion, and Individual</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Stock Returns” Journal of Finance 56:4, 1247 – 1292.</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lastRenderedPageBreak/>
        <w:t>Barberis</w:t>
      </w:r>
      <w:proofErr w:type="spellEnd"/>
      <w:r w:rsidRPr="00347E47">
        <w:rPr>
          <w:rFonts w:asciiTheme="minorHAnsi" w:eastAsiaTheme="minorHAnsi" w:hAnsiTheme="minorHAnsi" w:cstheme="minorHAnsi"/>
          <w:sz w:val="22"/>
          <w:szCs w:val="22"/>
        </w:rPr>
        <w:t>, Nicholas, and Ming Huang, 2008, “Stocks as Lotteries: The Implications of</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Probability Weighting for Security Prices” American Economic Review 98, 2066-2100.</w:t>
      </w:r>
    </w:p>
    <w:p w:rsidR="00774C76" w:rsidRPr="00347E47" w:rsidRDefault="00774C76" w:rsidP="005028C4">
      <w:pPr>
        <w:pStyle w:val="ListParagraph"/>
        <w:numPr>
          <w:ilvl w:val="0"/>
          <w:numId w:val="1"/>
        </w:numPr>
        <w:autoSpaceDE w:val="0"/>
        <w:autoSpaceDN w:val="0"/>
        <w:adjustRightInd w:val="0"/>
        <w:spacing w:before="240"/>
        <w:contextualSpacing w:val="0"/>
        <w:rPr>
          <w:rFonts w:asciiTheme="minorHAnsi" w:eastAsiaTheme="minorHAnsi" w:hAnsiTheme="minorHAnsi" w:cstheme="minorHAnsi"/>
          <w:sz w:val="22"/>
          <w:szCs w:val="22"/>
        </w:rPr>
      </w:pPr>
      <w:proofErr w:type="spellStart"/>
      <w:r w:rsidRPr="00347E47">
        <w:rPr>
          <w:rFonts w:asciiTheme="minorHAnsi" w:eastAsiaTheme="minorHAnsi" w:hAnsiTheme="minorHAnsi" w:cstheme="minorHAnsi"/>
          <w:sz w:val="22"/>
          <w:szCs w:val="22"/>
        </w:rPr>
        <w:t>Routledge</w:t>
      </w:r>
      <w:proofErr w:type="spellEnd"/>
      <w:r w:rsidRPr="00347E47">
        <w:rPr>
          <w:rFonts w:asciiTheme="minorHAnsi" w:eastAsiaTheme="minorHAnsi" w:hAnsiTheme="minorHAnsi" w:cstheme="minorHAnsi"/>
          <w:sz w:val="22"/>
          <w:szCs w:val="22"/>
        </w:rPr>
        <w:t xml:space="preserve">, Bryan R., and Stanley E. </w:t>
      </w:r>
      <w:proofErr w:type="spellStart"/>
      <w:r w:rsidRPr="00347E47">
        <w:rPr>
          <w:rFonts w:asciiTheme="minorHAnsi" w:eastAsiaTheme="minorHAnsi" w:hAnsiTheme="minorHAnsi" w:cstheme="minorHAnsi"/>
          <w:sz w:val="22"/>
          <w:szCs w:val="22"/>
        </w:rPr>
        <w:t>Zin</w:t>
      </w:r>
      <w:proofErr w:type="spellEnd"/>
      <w:r w:rsidRPr="00347E47">
        <w:rPr>
          <w:rFonts w:asciiTheme="minorHAnsi" w:eastAsiaTheme="minorHAnsi" w:hAnsiTheme="minorHAnsi" w:cstheme="minorHAnsi"/>
          <w:sz w:val="22"/>
          <w:szCs w:val="22"/>
        </w:rPr>
        <w:t>, 2010 “Generalized Disappointment Aversion and</w:t>
      </w:r>
      <w:r w:rsidR="00347E47" w:rsidRPr="00347E47">
        <w:rPr>
          <w:rFonts w:asciiTheme="minorHAnsi" w:eastAsiaTheme="minorHAnsi" w:hAnsiTheme="minorHAnsi" w:cstheme="minorHAnsi"/>
          <w:sz w:val="22"/>
          <w:szCs w:val="22"/>
        </w:rPr>
        <w:t xml:space="preserve"> </w:t>
      </w:r>
      <w:r w:rsidRPr="00347E47">
        <w:rPr>
          <w:rFonts w:asciiTheme="minorHAnsi" w:eastAsiaTheme="minorHAnsi" w:hAnsiTheme="minorHAnsi" w:cstheme="minorHAnsi"/>
          <w:sz w:val="22"/>
          <w:szCs w:val="22"/>
        </w:rPr>
        <w:t>Asset Prices” Journal of Finance 65:4, 1303–1332</w:t>
      </w:r>
      <w:r w:rsidR="00347E47">
        <w:rPr>
          <w:rFonts w:asciiTheme="minorHAnsi" w:eastAsiaTheme="minorHAnsi" w:hAnsiTheme="minorHAnsi" w:cstheme="minorHAnsi"/>
          <w:sz w:val="22"/>
          <w:szCs w:val="22"/>
        </w:rPr>
        <w:t>.</w:t>
      </w:r>
    </w:p>
    <w:p w:rsidR="00774C76" w:rsidRDefault="00EA276E" w:rsidP="00774C76">
      <w:pPr>
        <w:autoSpaceDE w:val="0"/>
        <w:autoSpaceDN w:val="0"/>
        <w:adjustRightInd w:val="0"/>
        <w:rPr>
          <w:rFonts w:eastAsiaTheme="minorHAnsi"/>
          <w:color w:val="000000"/>
          <w:sz w:val="24"/>
          <w:szCs w:val="24"/>
        </w:rPr>
      </w:pPr>
      <w:r>
        <w:rPr>
          <w:rFonts w:eastAsiaTheme="minorHAnsi"/>
          <w:color w:val="000000"/>
          <w:sz w:val="24"/>
          <w:szCs w:val="24"/>
        </w:rPr>
        <w:t>_________________________________________________________________________</w:t>
      </w:r>
    </w:p>
    <w:sectPr w:rsidR="00774C76" w:rsidSect="000E76A8">
      <w:footerReference w:type="default" r:id="rId12"/>
      <w:pgSz w:w="11909" w:h="16834" w:code="9"/>
      <w:pgMar w:top="1440" w:right="1440" w:bottom="1440"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B5C" w:rsidRDefault="00FD3B5C" w:rsidP="00CC1BAC">
      <w:r>
        <w:separator/>
      </w:r>
    </w:p>
  </w:endnote>
  <w:endnote w:type="continuationSeparator" w:id="0">
    <w:p w:rsidR="00FD3B5C" w:rsidRDefault="00FD3B5C" w:rsidP="00CC1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Mateen">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249391"/>
      <w:docPartObj>
        <w:docPartGallery w:val="Page Numbers (Bottom of Page)"/>
        <w:docPartUnique/>
      </w:docPartObj>
    </w:sdtPr>
    <w:sdtContent>
      <w:p w:rsidR="00CC1BAC" w:rsidRDefault="006F529D">
        <w:pPr>
          <w:pStyle w:val="Footer"/>
          <w:jc w:val="right"/>
        </w:pPr>
        <w:r>
          <w:fldChar w:fldCharType="begin"/>
        </w:r>
        <w:r w:rsidR="00654A37">
          <w:instrText xml:space="preserve"> PAGE   \* MERGEFORMAT </w:instrText>
        </w:r>
        <w:r>
          <w:fldChar w:fldCharType="separate"/>
        </w:r>
        <w:r w:rsidR="00EA1C99">
          <w:rPr>
            <w:noProof/>
          </w:rPr>
          <w:t>3</w:t>
        </w:r>
        <w:r>
          <w:rPr>
            <w:noProof/>
          </w:rPr>
          <w:fldChar w:fldCharType="end"/>
        </w:r>
      </w:p>
    </w:sdtContent>
  </w:sdt>
  <w:p w:rsidR="00CC1BAC" w:rsidRDefault="00CC1B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B5C" w:rsidRDefault="00FD3B5C" w:rsidP="00CC1BAC">
      <w:r>
        <w:separator/>
      </w:r>
    </w:p>
  </w:footnote>
  <w:footnote w:type="continuationSeparator" w:id="0">
    <w:p w:rsidR="00FD3B5C" w:rsidRDefault="00FD3B5C" w:rsidP="00CC1B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2842"/>
    <w:multiLevelType w:val="hybridMultilevel"/>
    <w:tmpl w:val="6F14D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11F7971"/>
    <w:multiLevelType w:val="hybridMultilevel"/>
    <w:tmpl w:val="C002B8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D1376F9"/>
    <w:multiLevelType w:val="multilevel"/>
    <w:tmpl w:val="E862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4D67DB"/>
    <w:multiLevelType w:val="hybridMultilevel"/>
    <w:tmpl w:val="6F14D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C128A"/>
    <w:rsid w:val="0000729E"/>
    <w:rsid w:val="00016B68"/>
    <w:rsid w:val="00022673"/>
    <w:rsid w:val="00035AEC"/>
    <w:rsid w:val="000527E2"/>
    <w:rsid w:val="000573D8"/>
    <w:rsid w:val="000A123F"/>
    <w:rsid w:val="000D668F"/>
    <w:rsid w:val="000E0D10"/>
    <w:rsid w:val="000E76A8"/>
    <w:rsid w:val="0010358E"/>
    <w:rsid w:val="001613E6"/>
    <w:rsid w:val="0019439A"/>
    <w:rsid w:val="001D0F68"/>
    <w:rsid w:val="001E2FD6"/>
    <w:rsid w:val="00224205"/>
    <w:rsid w:val="002272C4"/>
    <w:rsid w:val="002B4B93"/>
    <w:rsid w:val="002C4DA8"/>
    <w:rsid w:val="00347E47"/>
    <w:rsid w:val="0038601A"/>
    <w:rsid w:val="00395260"/>
    <w:rsid w:val="003A2384"/>
    <w:rsid w:val="003D53C5"/>
    <w:rsid w:val="003E55B2"/>
    <w:rsid w:val="00420F0A"/>
    <w:rsid w:val="00450E5B"/>
    <w:rsid w:val="00470BC9"/>
    <w:rsid w:val="004C35A2"/>
    <w:rsid w:val="005028C4"/>
    <w:rsid w:val="00532051"/>
    <w:rsid w:val="005A735E"/>
    <w:rsid w:val="005F6DC1"/>
    <w:rsid w:val="00654A37"/>
    <w:rsid w:val="0066500B"/>
    <w:rsid w:val="006D5B58"/>
    <w:rsid w:val="006F325D"/>
    <w:rsid w:val="006F529D"/>
    <w:rsid w:val="0072374B"/>
    <w:rsid w:val="00774C76"/>
    <w:rsid w:val="008B1E10"/>
    <w:rsid w:val="008C3805"/>
    <w:rsid w:val="008D3E0E"/>
    <w:rsid w:val="008F33D4"/>
    <w:rsid w:val="00901937"/>
    <w:rsid w:val="00991BE4"/>
    <w:rsid w:val="009926D7"/>
    <w:rsid w:val="00A21165"/>
    <w:rsid w:val="00A34ECC"/>
    <w:rsid w:val="00A41A01"/>
    <w:rsid w:val="00A55773"/>
    <w:rsid w:val="00B86500"/>
    <w:rsid w:val="00BC7037"/>
    <w:rsid w:val="00C30B74"/>
    <w:rsid w:val="00C67208"/>
    <w:rsid w:val="00C92540"/>
    <w:rsid w:val="00CA16BB"/>
    <w:rsid w:val="00CC1BAC"/>
    <w:rsid w:val="00DF4DFB"/>
    <w:rsid w:val="00E17209"/>
    <w:rsid w:val="00E33095"/>
    <w:rsid w:val="00E7442E"/>
    <w:rsid w:val="00EA1C99"/>
    <w:rsid w:val="00EA276E"/>
    <w:rsid w:val="00EB6FF9"/>
    <w:rsid w:val="00EC128A"/>
    <w:rsid w:val="00F22C90"/>
    <w:rsid w:val="00F31578"/>
    <w:rsid w:val="00F47341"/>
    <w:rsid w:val="00F951C1"/>
    <w:rsid w:val="00FB78DC"/>
    <w:rsid w:val="00FC597D"/>
    <w:rsid w:val="00FD3B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28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5B2"/>
    <w:pPr>
      <w:ind w:left="720"/>
      <w:contextualSpacing/>
    </w:pPr>
  </w:style>
  <w:style w:type="character" w:styleId="Hyperlink">
    <w:name w:val="Hyperlink"/>
    <w:basedOn w:val="DefaultParagraphFont"/>
    <w:uiPriority w:val="99"/>
    <w:unhideWhenUsed/>
    <w:rsid w:val="001D0F68"/>
    <w:rPr>
      <w:color w:val="0000FF" w:themeColor="hyperlink"/>
      <w:u w:val="single"/>
    </w:rPr>
  </w:style>
  <w:style w:type="paragraph" w:styleId="NormalWeb">
    <w:name w:val="Normal (Web)"/>
    <w:basedOn w:val="Normal"/>
    <w:rsid w:val="0000729E"/>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C30B74"/>
    <w:rPr>
      <w:color w:val="800080" w:themeColor="followedHyperlink"/>
      <w:u w:val="single"/>
    </w:rPr>
  </w:style>
  <w:style w:type="paragraph" w:styleId="Title">
    <w:name w:val="Title"/>
    <w:basedOn w:val="Normal"/>
    <w:link w:val="TitleChar"/>
    <w:qFormat/>
    <w:rsid w:val="00FB78DC"/>
    <w:pPr>
      <w:widowControl w:val="0"/>
      <w:autoSpaceDE w:val="0"/>
      <w:autoSpaceDN w:val="0"/>
      <w:adjustRightInd w:val="0"/>
      <w:jc w:val="center"/>
    </w:pPr>
    <w:rPr>
      <w:b/>
      <w:bCs/>
      <w:sz w:val="28"/>
      <w:szCs w:val="24"/>
    </w:rPr>
  </w:style>
  <w:style w:type="character" w:customStyle="1" w:styleId="TitleChar">
    <w:name w:val="Title Char"/>
    <w:basedOn w:val="DefaultParagraphFont"/>
    <w:link w:val="Title"/>
    <w:rsid w:val="00FB78DC"/>
    <w:rPr>
      <w:rFonts w:ascii="Times New Roman" w:eastAsia="Times New Roman" w:hAnsi="Times New Roman" w:cs="Times New Roman"/>
      <w:b/>
      <w:bCs/>
      <w:sz w:val="28"/>
      <w:szCs w:val="24"/>
    </w:rPr>
  </w:style>
  <w:style w:type="paragraph" w:styleId="Header">
    <w:name w:val="header"/>
    <w:basedOn w:val="Normal"/>
    <w:link w:val="HeaderChar"/>
    <w:uiPriority w:val="99"/>
    <w:semiHidden/>
    <w:unhideWhenUsed/>
    <w:rsid w:val="00CC1BAC"/>
    <w:pPr>
      <w:tabs>
        <w:tab w:val="center" w:pos="4320"/>
        <w:tab w:val="right" w:pos="8640"/>
      </w:tabs>
    </w:pPr>
  </w:style>
  <w:style w:type="character" w:customStyle="1" w:styleId="HeaderChar">
    <w:name w:val="Header Char"/>
    <w:basedOn w:val="DefaultParagraphFont"/>
    <w:link w:val="Header"/>
    <w:uiPriority w:val="99"/>
    <w:semiHidden/>
    <w:rsid w:val="00CC1BA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C1BAC"/>
    <w:pPr>
      <w:tabs>
        <w:tab w:val="center" w:pos="4320"/>
        <w:tab w:val="right" w:pos="8640"/>
      </w:tabs>
    </w:pPr>
  </w:style>
  <w:style w:type="character" w:customStyle="1" w:styleId="FooterChar">
    <w:name w:val="Footer Char"/>
    <w:basedOn w:val="DefaultParagraphFont"/>
    <w:link w:val="Footer"/>
    <w:uiPriority w:val="99"/>
    <w:rsid w:val="00CC1BA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28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5B2"/>
    <w:pPr>
      <w:ind w:left="720"/>
      <w:contextualSpacing/>
    </w:pPr>
  </w:style>
  <w:style w:type="character" w:styleId="Hyperlink">
    <w:name w:val="Hyperlink"/>
    <w:basedOn w:val="DefaultParagraphFont"/>
    <w:uiPriority w:val="99"/>
    <w:unhideWhenUsed/>
    <w:rsid w:val="001D0F68"/>
    <w:rPr>
      <w:color w:val="0000FF" w:themeColor="hyperlink"/>
      <w:u w:val="single"/>
    </w:rPr>
  </w:style>
  <w:style w:type="paragraph" w:styleId="NormalWeb">
    <w:name w:val="Normal (Web)"/>
    <w:basedOn w:val="Normal"/>
    <w:rsid w:val="0000729E"/>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C30B7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52259289">
      <w:bodyDiv w:val="1"/>
      <w:marLeft w:val="0"/>
      <w:marRight w:val="0"/>
      <w:marTop w:val="0"/>
      <w:marBottom w:val="0"/>
      <w:divBdr>
        <w:top w:val="none" w:sz="0" w:space="0" w:color="auto"/>
        <w:left w:val="none" w:sz="0" w:space="0" w:color="auto"/>
        <w:bottom w:val="none" w:sz="0" w:space="0" w:color="auto"/>
        <w:right w:val="none" w:sz="0" w:space="0" w:color="auto"/>
      </w:divBdr>
      <w:divsChild>
        <w:div w:id="1476993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rn.com/abstract=770905"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dsamontaray@ksu.edu.sa" TargetMode="External"/><Relationship Id="rId4" Type="http://schemas.openxmlformats.org/officeDocument/2006/relationships/webSettings" Target="webSettings.xml"/><Relationship Id="rId9" Type="http://schemas.openxmlformats.org/officeDocument/2006/relationships/hyperlink" Target="mailto:mnajand@od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6</Pages>
  <Words>1684</Words>
  <Characters>9599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11261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Najand, Mohammad</dc:creator>
  <cp:lastModifiedBy>user</cp:lastModifiedBy>
  <cp:revision>36</cp:revision>
  <dcterms:created xsi:type="dcterms:W3CDTF">2011-09-12T01:22:00Z</dcterms:created>
  <dcterms:modified xsi:type="dcterms:W3CDTF">2012-06-03T07:09:00Z</dcterms:modified>
</cp:coreProperties>
</file>