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62" w:rsidRDefault="00C716CB" w:rsidP="00C716CB">
      <w:pPr>
        <w:pStyle w:val="a5"/>
        <w:rPr>
          <w:rFonts w:ascii="Traditional Arabic" w:hAnsi="Traditional Arabic" w:cs="Traditional Arabic"/>
          <w:rtl/>
        </w:rPr>
      </w:pPr>
      <w:r w:rsidRPr="006B4895">
        <w:rPr>
          <w:rFonts w:ascii="Traditional Arabic" w:hAnsi="Traditional Arabic" w:cs="Traditional Arabic" w:hint="cs"/>
          <w:rtl/>
        </w:rPr>
        <w:t xml:space="preserve"> </w:t>
      </w:r>
    </w:p>
    <w:p w:rsidR="00BF4062" w:rsidRPr="00AF6433" w:rsidRDefault="00BF4062" w:rsidP="00C716CB">
      <w:pPr>
        <w:pStyle w:val="a5"/>
        <w:rPr>
          <w:rFonts w:ascii="Traditional Arabic" w:hAnsi="Traditional Arabic" w:cs="Traditional Arabic"/>
          <w:color w:val="002060"/>
          <w:rtl/>
        </w:rPr>
      </w:pPr>
      <w:r>
        <w:rPr>
          <w:rFonts w:ascii="Traditional Arabic" w:hAnsi="Traditional Arabic" w:cs="Traditional Arabic"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102235</wp:posOffset>
            </wp:positionV>
            <wp:extent cx="2651125" cy="1544955"/>
            <wp:effectExtent l="19050" t="0" r="0" b="0"/>
            <wp:wrapNone/>
            <wp:docPr id="10" name="صورة 2" descr="rsz_ksu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z_ksu_logo_2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6CB" w:rsidRPr="00AF6433" w:rsidRDefault="00C716CB" w:rsidP="00C716CB">
      <w:pPr>
        <w:pStyle w:val="a5"/>
        <w:rPr>
          <w:rFonts w:ascii="Traditional Arabic" w:hAnsi="Traditional Arabic" w:cs="Traditional Arabic"/>
          <w:color w:val="002060"/>
        </w:rPr>
      </w:pPr>
      <w:r w:rsidRPr="00AF6433">
        <w:rPr>
          <w:rFonts w:ascii="Traditional Arabic" w:hAnsi="Traditional Arabic" w:cs="Traditional Arabic" w:hint="cs"/>
          <w:color w:val="002060"/>
          <w:rtl/>
        </w:rPr>
        <w:t xml:space="preserve">         </w:t>
      </w:r>
      <w:r w:rsidRPr="00AF6433">
        <w:rPr>
          <w:rFonts w:ascii="Traditional Arabic" w:hAnsi="Traditional Arabic" w:cs="Traditional Arabic"/>
          <w:color w:val="002060"/>
          <w:rtl/>
        </w:rPr>
        <w:t>المملكة العربية السعودية</w:t>
      </w:r>
    </w:p>
    <w:p w:rsidR="00C716CB" w:rsidRPr="00AF6433" w:rsidRDefault="00C716CB" w:rsidP="00C716CB">
      <w:pPr>
        <w:pStyle w:val="a5"/>
        <w:rPr>
          <w:rFonts w:ascii="Traditional Arabic" w:hAnsi="Traditional Arabic" w:cs="Traditional Arabic"/>
          <w:color w:val="002060"/>
          <w:rtl/>
        </w:rPr>
      </w:pPr>
      <w:r w:rsidRPr="00AF6433">
        <w:rPr>
          <w:rFonts w:ascii="Traditional Arabic" w:hAnsi="Traditional Arabic" w:cs="Traditional Arabic"/>
          <w:color w:val="002060"/>
          <w:rtl/>
        </w:rPr>
        <w:t xml:space="preserve">   </w:t>
      </w:r>
      <w:r w:rsidRPr="00AF6433">
        <w:rPr>
          <w:rFonts w:ascii="Traditional Arabic" w:hAnsi="Traditional Arabic" w:cs="Traditional Arabic" w:hint="cs"/>
          <w:color w:val="002060"/>
          <w:rtl/>
        </w:rPr>
        <w:t xml:space="preserve">  </w:t>
      </w:r>
      <w:r w:rsidRPr="00AF6433">
        <w:rPr>
          <w:rFonts w:ascii="Traditional Arabic" w:hAnsi="Traditional Arabic" w:cs="Traditional Arabic"/>
          <w:color w:val="002060"/>
          <w:rtl/>
        </w:rPr>
        <w:t xml:space="preserve">  </w:t>
      </w:r>
      <w:r w:rsidRPr="00AF6433">
        <w:rPr>
          <w:rFonts w:ascii="Traditional Arabic" w:hAnsi="Traditional Arabic" w:cs="Traditional Arabic" w:hint="cs"/>
          <w:color w:val="002060"/>
          <w:rtl/>
        </w:rPr>
        <w:t xml:space="preserve">      </w:t>
      </w:r>
      <w:r w:rsidRPr="00AF6433">
        <w:rPr>
          <w:rFonts w:ascii="Traditional Arabic" w:hAnsi="Traditional Arabic" w:cs="Traditional Arabic"/>
          <w:color w:val="002060"/>
          <w:rtl/>
        </w:rPr>
        <w:t xml:space="preserve">  وزارة التعليم </w:t>
      </w:r>
    </w:p>
    <w:p w:rsidR="00C716CB" w:rsidRPr="00AF6433" w:rsidRDefault="00C716CB" w:rsidP="00C716CB">
      <w:pPr>
        <w:pStyle w:val="a5"/>
        <w:rPr>
          <w:rFonts w:ascii="Traditional Arabic" w:hAnsi="Traditional Arabic" w:cs="Traditional Arabic"/>
          <w:color w:val="002060"/>
          <w:rtl/>
        </w:rPr>
      </w:pPr>
      <w:r w:rsidRPr="00AF6433">
        <w:rPr>
          <w:rFonts w:ascii="Traditional Arabic" w:hAnsi="Traditional Arabic" w:cs="Traditional Arabic"/>
          <w:color w:val="002060"/>
          <w:rtl/>
        </w:rPr>
        <w:t xml:space="preserve">   </w:t>
      </w:r>
      <w:r w:rsidRPr="00AF6433">
        <w:rPr>
          <w:rFonts w:ascii="Traditional Arabic" w:hAnsi="Traditional Arabic" w:cs="Traditional Arabic" w:hint="cs"/>
          <w:color w:val="002060"/>
          <w:rtl/>
        </w:rPr>
        <w:t xml:space="preserve">    </w:t>
      </w:r>
      <w:r w:rsidRPr="00AF6433">
        <w:rPr>
          <w:rFonts w:ascii="Traditional Arabic" w:hAnsi="Traditional Arabic" w:cs="Traditional Arabic"/>
          <w:color w:val="002060"/>
          <w:rtl/>
        </w:rPr>
        <w:t xml:space="preserve">    جامعة الملك سعود</w:t>
      </w:r>
    </w:p>
    <w:p w:rsidR="00C716CB" w:rsidRPr="00AF6433" w:rsidRDefault="00C716CB" w:rsidP="00C716CB">
      <w:pPr>
        <w:pStyle w:val="a5"/>
        <w:rPr>
          <w:rFonts w:ascii="Traditional Arabic" w:hAnsi="Traditional Arabic" w:cs="Traditional Arabic"/>
          <w:color w:val="002060"/>
          <w:rtl/>
        </w:rPr>
      </w:pPr>
      <w:r w:rsidRPr="00AF6433">
        <w:rPr>
          <w:rFonts w:ascii="Traditional Arabic" w:hAnsi="Traditional Arabic" w:cs="Traditional Arabic" w:hint="cs"/>
          <w:color w:val="002060"/>
          <w:rtl/>
        </w:rPr>
        <w:t xml:space="preserve">كلية التربية </w:t>
      </w:r>
      <w:r w:rsidRPr="00AF6433">
        <w:rPr>
          <w:rFonts w:ascii="Traditional Arabic" w:hAnsi="Traditional Arabic" w:cs="Traditional Arabic"/>
          <w:color w:val="002060"/>
          <w:rtl/>
        </w:rPr>
        <w:t>–</w:t>
      </w:r>
      <w:r w:rsidRPr="00AF6433">
        <w:rPr>
          <w:rFonts w:ascii="Traditional Arabic" w:hAnsi="Traditional Arabic" w:cs="Traditional Arabic" w:hint="cs"/>
          <w:color w:val="002060"/>
          <w:rtl/>
        </w:rPr>
        <w:t xml:space="preserve"> قسم المناهج وطرق التدريس</w:t>
      </w:r>
    </w:p>
    <w:p w:rsidR="00C716CB" w:rsidRPr="00AF6433" w:rsidRDefault="00C716CB" w:rsidP="00C716CB">
      <w:pPr>
        <w:pStyle w:val="a5"/>
        <w:rPr>
          <w:rFonts w:ascii="Traditional Arabic" w:hAnsi="Traditional Arabic" w:cs="Traditional Arabic"/>
          <w:color w:val="002060"/>
          <w:rtl/>
        </w:rPr>
      </w:pPr>
      <w:r w:rsidRPr="00AF6433">
        <w:rPr>
          <w:rFonts w:ascii="Traditional Arabic" w:hAnsi="Traditional Arabic" w:cs="Traditional Arabic" w:hint="cs"/>
          <w:color w:val="002060"/>
          <w:rtl/>
        </w:rPr>
        <w:t xml:space="preserve">   مناهج وطرق تدريس التربية البدنية</w:t>
      </w:r>
      <w:r w:rsidRPr="00AF6433">
        <w:rPr>
          <w:rFonts w:ascii="Traditional Arabic" w:hAnsi="Traditional Arabic" w:cs="Traditional Arabic"/>
          <w:color w:val="002060"/>
          <w:rtl/>
        </w:rPr>
        <w:t xml:space="preserve">                                                                                                  </w:t>
      </w:r>
    </w:p>
    <w:p w:rsidR="00C716CB" w:rsidRPr="00AF78ED" w:rsidRDefault="00C716CB" w:rsidP="00C716CB">
      <w:pPr>
        <w:pStyle w:val="a5"/>
        <w:rPr>
          <w:rFonts w:ascii="Simplified Arabic" w:hAnsi="Simplified Arabic" w:cs="Simplified Arabic"/>
          <w:rtl/>
        </w:rPr>
      </w:pPr>
      <w:r w:rsidRPr="00AF78ED">
        <w:rPr>
          <w:rFonts w:ascii="Simplified Arabic" w:hAnsi="Simplified Arabic" w:cs="Simplified Arabic"/>
          <w:rtl/>
        </w:rPr>
        <w:t xml:space="preserve">         </w:t>
      </w:r>
    </w:p>
    <w:p w:rsidR="00C716CB" w:rsidRDefault="00C716CB" w:rsidP="00C716CB">
      <w:pPr>
        <w:pStyle w:val="a5"/>
        <w:rPr>
          <w:rFonts w:ascii="Simplified Arabic" w:hAnsi="Simplified Arabic" w:cs="Simplified Arabic" w:hint="cs"/>
          <w:rtl/>
        </w:rPr>
      </w:pPr>
    </w:p>
    <w:p w:rsidR="00BF4062" w:rsidRDefault="00BF4062" w:rsidP="00C716CB">
      <w:pPr>
        <w:pStyle w:val="a5"/>
        <w:rPr>
          <w:rFonts w:ascii="Simplified Arabic" w:hAnsi="Simplified Arabic" w:cs="Simplified Arabic"/>
          <w:rtl/>
        </w:rPr>
      </w:pPr>
    </w:p>
    <w:p w:rsidR="00BF4062" w:rsidRDefault="00BF4062" w:rsidP="00C716CB">
      <w:pPr>
        <w:pStyle w:val="a5"/>
        <w:rPr>
          <w:rFonts w:ascii="Simplified Arabic" w:hAnsi="Simplified Arabic" w:cs="Simplified Arabic"/>
          <w:rtl/>
        </w:rPr>
      </w:pPr>
    </w:p>
    <w:p w:rsidR="00BF4062" w:rsidRPr="00DF3D22" w:rsidRDefault="00AF6433" w:rsidP="00C716CB">
      <w:pPr>
        <w:pStyle w:val="a5"/>
        <w:rPr>
          <w:rFonts w:ascii="Simplified Arabic" w:hAnsi="Simplified Arabic" w:cs="Simplified Arabic"/>
          <w:color w:val="0070C0"/>
          <w:rtl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59.95pt;margin-top:2.45pt;width:532pt;height:0;flip:x;z-index:251678720" o:connectortype="straight" strokecolor="#0070c0" strokeweight="8pt">
            <w10:wrap anchorx="page"/>
          </v:shape>
        </w:pict>
      </w:r>
    </w:p>
    <w:p w:rsidR="00C716CB" w:rsidRPr="00DF3D22" w:rsidRDefault="00AF6433" w:rsidP="00C716CB">
      <w:pPr>
        <w:spacing w:after="0" w:line="240" w:lineRule="auto"/>
        <w:ind w:left="-694" w:right="-900"/>
        <w:jc w:val="center"/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rect id="_x0000_s1069" style="position:absolute;left:0;text-align:left;margin-left:412.95pt;margin-top:67.9pt;width:44.05pt;height:67.3pt;z-index:251679744" fillcolor="white [3201]" strokecolor="#4f81bd [3204]" strokeweight="2.5pt">
            <v:shadow color="#868686"/>
            <w10:wrap anchorx="page"/>
          </v:rect>
        </w:pict>
      </w:r>
      <w:r w:rsidR="00C716CB" w:rsidRPr="00DF3D22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القواعد التنظيمية والإجراءات التنفيذية للتدريس الفعّال وإدارة الحصة</w:t>
      </w:r>
      <w:r w:rsidR="002658EB" w:rsidRPr="00DF3D22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 xml:space="preserve"> في التربية البدنية</w:t>
      </w:r>
    </w:p>
    <w:p w:rsidR="00C716CB" w:rsidRDefault="00C716CB" w:rsidP="00C716CB">
      <w:pPr>
        <w:pStyle w:val="a5"/>
        <w:rPr>
          <w:rFonts w:ascii="Simplified Arabic" w:hAnsi="Simplified Arabic" w:cs="Simplified Arabic"/>
          <w:rtl/>
        </w:rPr>
      </w:pPr>
    </w:p>
    <w:p w:rsidR="00BF4062" w:rsidRDefault="00AF6433" w:rsidP="00BF4062">
      <w:pPr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67" type="#_x0000_t32" style="position:absolute;left:0;text-align:left;margin-left:63.65pt;margin-top:25.8pt;width:408.4pt;height:.05pt;flip:x;z-index:251677696" o:connectortype="straight" strokecolor="#0070c0" strokeweight="8pt">
            <w10:wrap anchorx="page"/>
          </v:shape>
        </w:pict>
      </w:r>
      <w:r w:rsidR="00DF3D22">
        <w:rPr>
          <w:rFonts w:ascii="Traditional Arabic" w:hAnsi="Traditional Arabic" w:cs="Traditional Arabic"/>
          <w:noProof/>
          <w:sz w:val="44"/>
          <w:szCs w:val="44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left:0;text-align:left;margin-left:-11.65pt;margin-top:57.15pt;width:88.15pt;height:38.7pt;rotation:270;z-index:251675648" o:connectortype="elbow" adj="10794,-334688,-11039" strokecolor="#002060" strokeweight="8.5pt">
            <w10:wrap anchorx="page"/>
          </v:shape>
        </w:pict>
      </w:r>
    </w:p>
    <w:p w:rsidR="00BF4062" w:rsidRPr="00BF4062" w:rsidRDefault="00DF3D22" w:rsidP="00BF4062">
      <w:pPr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rect id="_x0000_s1061" style="position:absolute;left:0;text-align:left;margin-left:83pt;margin-top:8pt;width:44.05pt;height:37.6pt;z-index:25167257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w10:wrap anchorx="page"/>
          </v:rect>
        </w:pict>
      </w:r>
    </w:p>
    <w:p w:rsidR="00C716CB" w:rsidRPr="00AF6433" w:rsidRDefault="00DF3D22" w:rsidP="00BF4062">
      <w:pPr>
        <w:spacing w:after="0"/>
        <w:jc w:val="center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</w:pPr>
      <w:r w:rsidRPr="00AF6433">
        <w:rPr>
          <w:rFonts w:ascii="Traditional Arabic" w:hAnsi="Traditional Arabic" w:cs="Traditional Arabic"/>
          <w:noProof/>
          <w:color w:val="002060"/>
          <w:sz w:val="44"/>
          <w:szCs w:val="44"/>
          <w:rtl/>
        </w:rPr>
        <w:pict>
          <v:rect id="_x0000_s1060" style="position:absolute;left:0;text-align:left;margin-left:33.65pt;margin-top:24.55pt;width:81.6pt;height:53.75pt;z-index:251671552" fillcolor="#4f81bd [3204]" strokecolor="#4f81bd [3204]" strokeweight="10pt">
            <v:stroke linestyle="thinThin"/>
            <v:shadow color="#868686"/>
            <w10:wrap anchorx="page"/>
          </v:rect>
        </w:pict>
      </w:r>
      <w:r w:rsidR="00C716CB" w:rsidRPr="00AF6433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</w:rPr>
        <w:t>إعداد</w:t>
      </w:r>
    </w:p>
    <w:p w:rsidR="00BF4062" w:rsidRPr="00AF6433" w:rsidRDefault="00DF3D22" w:rsidP="00BF406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</w:pPr>
      <w:r w:rsidRPr="00AF6433">
        <w:rPr>
          <w:rFonts w:ascii="Traditional Arabic" w:hAnsi="Traditional Arabic" w:cs="Traditional Arabic"/>
          <w:noProof/>
          <w:color w:val="002060"/>
          <w:sz w:val="44"/>
          <w:szCs w:val="44"/>
          <w:rtl/>
        </w:rPr>
        <w:pict>
          <v:shape id="_x0000_s1063" type="#_x0000_t34" style="position:absolute;left:0;text-align:left;margin-left:-78.25pt;margin-top:28.6pt;width:88.15pt;height:38.7pt;rotation:270;z-index:251674624" o:connectortype="elbow" adj="10794,-334688,-11039" strokecolor="#002060" strokeweight="8.5pt">
            <w10:wrap anchorx="page"/>
          </v:shape>
        </w:pict>
      </w:r>
      <w:r w:rsidR="00C716CB" w:rsidRPr="00AF6433"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  <w:t xml:space="preserve">خالد علي العتيبي </w:t>
      </w:r>
    </w:p>
    <w:p w:rsidR="00C716CB" w:rsidRPr="00AF6433" w:rsidRDefault="00C716CB" w:rsidP="00BF406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</w:pPr>
      <w:r w:rsidRPr="00AF6433"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  <w:t>434910317</w:t>
      </w:r>
    </w:p>
    <w:p w:rsidR="00C716CB" w:rsidRPr="00304F36" w:rsidRDefault="00DF3D22" w:rsidP="00BF4062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59" style="position:absolute;left:0;text-align:left;margin-left:-37.35pt;margin-top:10.7pt;width:128.95pt;height:93.5pt;z-index:251670528" fillcolor="white [3201]" strokecolor="#4f81bd [3204]" strokeweight="2.5pt">
            <v:shadow color="#868686"/>
            <w10:wrap anchorx="page"/>
          </v:rect>
        </w:pict>
      </w:r>
    </w:p>
    <w:p w:rsidR="00C716CB" w:rsidRPr="00DF3D22" w:rsidRDefault="00DF3D22" w:rsidP="00C716CB">
      <w:pPr>
        <w:jc w:val="center"/>
        <w:rPr>
          <w:rFonts w:ascii="Traditional Arabic" w:hAnsi="Traditional Arabic" w:cs="Traditional Arabic"/>
          <w:b/>
          <w:bCs/>
          <w:color w:val="0070C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noProof/>
          <w:color w:val="0070C0"/>
          <w:sz w:val="48"/>
          <w:szCs w:val="48"/>
          <w:rtl/>
        </w:rPr>
        <w:pict>
          <v:rect id="_x0000_s1062" style="position:absolute;left:0;text-align:left;margin-left:-6.25pt;margin-top:.75pt;width:58.05pt;height:46.2pt;z-index:251673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C716CB" w:rsidRPr="00DF3D22">
        <w:rPr>
          <w:rFonts w:ascii="Traditional Arabic" w:hAnsi="Traditional Arabic" w:cs="Traditional Arabic" w:hint="cs"/>
          <w:b/>
          <w:bCs/>
          <w:color w:val="0070C0"/>
          <w:sz w:val="48"/>
          <w:szCs w:val="48"/>
          <w:rtl/>
        </w:rPr>
        <w:t>إشراف</w:t>
      </w:r>
    </w:p>
    <w:p w:rsidR="00C716CB" w:rsidRPr="00DF3D22" w:rsidRDefault="00C716CB" w:rsidP="00C716CB">
      <w:pPr>
        <w:jc w:val="center"/>
        <w:rPr>
          <w:rFonts w:ascii="Traditional Arabic" w:hAnsi="Traditional Arabic" w:cs="Traditional Arabic"/>
          <w:b/>
          <w:bCs/>
          <w:color w:val="0070C0"/>
          <w:sz w:val="48"/>
          <w:szCs w:val="48"/>
          <w:rtl/>
        </w:rPr>
      </w:pPr>
      <w:r w:rsidRPr="00DF3D22">
        <w:rPr>
          <w:rFonts w:ascii="Traditional Arabic" w:hAnsi="Traditional Arabic" w:cs="Traditional Arabic"/>
          <w:b/>
          <w:bCs/>
          <w:color w:val="0070C0"/>
          <w:sz w:val="48"/>
          <w:szCs w:val="48"/>
          <w:rtl/>
        </w:rPr>
        <w:t xml:space="preserve">الدكتور/ </w:t>
      </w:r>
      <w:r w:rsidRPr="00DF3D22">
        <w:rPr>
          <w:rFonts w:ascii="Traditional Arabic" w:hAnsi="Traditional Arabic" w:cs="Traditional Arabic" w:hint="cs"/>
          <w:b/>
          <w:bCs/>
          <w:color w:val="0070C0"/>
          <w:sz w:val="48"/>
          <w:szCs w:val="48"/>
          <w:rtl/>
        </w:rPr>
        <w:t>راشد</w:t>
      </w:r>
      <w:r w:rsidRPr="00DF3D22">
        <w:rPr>
          <w:rFonts w:ascii="Traditional Arabic" w:hAnsi="Traditional Arabic" w:cs="Traditional Arabic"/>
          <w:b/>
          <w:bCs/>
          <w:color w:val="0070C0"/>
          <w:sz w:val="48"/>
          <w:szCs w:val="48"/>
          <w:rtl/>
        </w:rPr>
        <w:t xml:space="preserve"> </w:t>
      </w:r>
      <w:r w:rsidRPr="00DF3D22">
        <w:rPr>
          <w:rFonts w:ascii="Traditional Arabic" w:hAnsi="Traditional Arabic" w:cs="Traditional Arabic" w:hint="cs"/>
          <w:b/>
          <w:bCs/>
          <w:color w:val="0070C0"/>
          <w:sz w:val="48"/>
          <w:szCs w:val="48"/>
          <w:rtl/>
        </w:rPr>
        <w:t>محمد الجساس</w:t>
      </w:r>
    </w:p>
    <w:p w:rsidR="00AF6433" w:rsidRPr="00AF6433" w:rsidRDefault="00AF6433" w:rsidP="00AF6433">
      <w:pPr>
        <w:spacing w:after="0" w:line="240" w:lineRule="auto"/>
        <w:jc w:val="center"/>
        <w:rPr>
          <w:rFonts w:ascii="Traditional Arabic" w:hAnsi="Traditional Arabic" w:cs="Traditional Arabic"/>
          <w:color w:val="002060"/>
          <w:sz w:val="32"/>
          <w:szCs w:val="32"/>
          <w:rtl/>
        </w:rPr>
      </w:pPr>
      <w:r w:rsidRPr="00AF643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موضوع </w:t>
      </w:r>
      <w:r w:rsidRPr="00AF6433">
        <w:rPr>
          <w:rFonts w:ascii="Traditional Arabic" w:hAnsi="Traditional Arabic" w:cs="Traditional Arabic"/>
          <w:color w:val="002060"/>
          <w:sz w:val="32"/>
          <w:szCs w:val="32"/>
          <w:rtl/>
        </w:rPr>
        <w:t>مقدم كأحد متطلبات مقرر دراسات متقدمة في تدريس التربية البدنية (</w:t>
      </w:r>
      <w:r w:rsidRPr="00AF643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581 نهج</w:t>
      </w:r>
      <w:r w:rsidRPr="00AF6433">
        <w:rPr>
          <w:rFonts w:ascii="Traditional Arabic" w:hAnsi="Traditional Arabic" w:cs="Traditional Arabic"/>
          <w:color w:val="002060"/>
          <w:sz w:val="32"/>
          <w:szCs w:val="32"/>
          <w:rtl/>
        </w:rPr>
        <w:t>)</w:t>
      </w:r>
    </w:p>
    <w:p w:rsidR="00AF6433" w:rsidRPr="00AF6433" w:rsidRDefault="00AF6433" w:rsidP="00AF6433">
      <w:pPr>
        <w:spacing w:after="0" w:line="240" w:lineRule="auto"/>
        <w:jc w:val="center"/>
        <w:rPr>
          <w:rFonts w:ascii="Traditional Arabic" w:hAnsi="Traditional Arabic" w:cs="Traditional Arabic"/>
          <w:color w:val="002060"/>
          <w:sz w:val="44"/>
          <w:szCs w:val="44"/>
          <w:rtl/>
        </w:rPr>
      </w:pPr>
      <w:r w:rsidRPr="00AF643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ماجستير موازي - </w:t>
      </w:r>
      <w:r w:rsidRPr="00AF6433">
        <w:rPr>
          <w:rFonts w:ascii="Traditional Arabic" w:hAnsi="Traditional Arabic" w:cs="Traditional Arabic"/>
          <w:color w:val="002060"/>
          <w:sz w:val="32"/>
          <w:szCs w:val="32"/>
          <w:rtl/>
        </w:rPr>
        <w:t>الفصل الدراسي</w:t>
      </w:r>
      <w:r w:rsidRPr="00AF643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 xml:space="preserve"> الثاني</w:t>
      </w:r>
      <w:r w:rsidRPr="00AF6433">
        <w:rPr>
          <w:rFonts w:ascii="Traditional Arabic" w:hAnsi="Traditional Arabic" w:cs="Traditional Arabic"/>
          <w:color w:val="002060"/>
          <w:sz w:val="32"/>
          <w:szCs w:val="32"/>
          <w:rtl/>
        </w:rPr>
        <w:t xml:space="preserve"> للعام </w:t>
      </w:r>
      <w:r w:rsidRPr="00AF643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1435</w:t>
      </w:r>
      <w:r w:rsidRPr="00AF6433">
        <w:rPr>
          <w:rFonts w:ascii="Traditional Arabic" w:hAnsi="Traditional Arabic" w:cs="Traditional Arabic"/>
          <w:color w:val="002060"/>
          <w:sz w:val="32"/>
          <w:szCs w:val="32"/>
          <w:rtl/>
        </w:rPr>
        <w:t>-</w:t>
      </w:r>
      <w:r w:rsidRPr="00AF6433">
        <w:rPr>
          <w:rFonts w:ascii="Traditional Arabic" w:hAnsi="Traditional Arabic" w:cs="Traditional Arabic" w:hint="cs"/>
          <w:color w:val="002060"/>
          <w:sz w:val="32"/>
          <w:szCs w:val="32"/>
          <w:rtl/>
        </w:rPr>
        <w:t>1436ه</w:t>
      </w:r>
    </w:p>
    <w:p w:rsidR="00AF6433" w:rsidRDefault="00AF6433" w:rsidP="00C716CB">
      <w:pPr>
        <w:spacing w:after="0" w:line="240" w:lineRule="auto"/>
        <w:ind w:left="-694" w:right="-900"/>
        <w:rPr>
          <w:rFonts w:ascii="Traditional Arabic" w:hAnsi="Traditional Arabic" w:cs="Traditional Arabic" w:hint="cs"/>
          <w:b/>
          <w:bCs/>
          <w:color w:val="00B050"/>
          <w:sz w:val="56"/>
          <w:szCs w:val="56"/>
          <w:rtl/>
        </w:rPr>
      </w:pPr>
    </w:p>
    <w:p w:rsidR="009614EE" w:rsidRPr="003F6AFC" w:rsidRDefault="000A0F9B" w:rsidP="00C716CB">
      <w:pPr>
        <w:spacing w:after="0" w:line="240" w:lineRule="auto"/>
        <w:ind w:left="-694" w:right="-90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716CB">
        <w:rPr>
          <w:rFonts w:ascii="Traditional Arabic" w:hAnsi="Traditional Arabic" w:cs="Traditional Arabic" w:hint="cs"/>
          <w:b/>
          <w:bCs/>
          <w:color w:val="00B050"/>
          <w:sz w:val="56"/>
          <w:szCs w:val="56"/>
          <w:rtl/>
        </w:rPr>
        <w:lastRenderedPageBreak/>
        <w:t>مقدمة</w:t>
      </w:r>
      <w:r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</w:p>
    <w:p w:rsidR="009614EE" w:rsidRPr="003F6AFC" w:rsidRDefault="009614EE" w:rsidP="003F6AFC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لتفعيل عملية التدريس يستوجب سيطرة المدرس على الحصة في ضوء المناخ الايجابي لعملية التعلم . وهذا يتطلب تحديد بعض القواعد التي تعكس قيم المدرس والمدرسة والمجتمع , وتتمثل هذه القواعد في أشكال من السلوك التي يجب </w:t>
      </w:r>
      <w:r w:rsidR="003C1E2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إتباعها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من قبل المدرس والتلميذ قبل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وأثناء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وبعد تنفيذ الحصة , ويمكن تحديد مجموعة القواعد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والإجراءات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الخاصة بالتدريس الفعال للتعلم في اتجاهات </w:t>
      </w:r>
      <w:r w:rsidR="003C1E2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أساسية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هي :</w:t>
      </w:r>
    </w:p>
    <w:p w:rsidR="009614EE" w:rsidRPr="003F6AFC" w:rsidRDefault="000A0F9B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r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أولا</w:t>
      </w:r>
      <w:r w:rsidR="009614EE"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: </w:t>
      </w:r>
      <w:r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الإجراءات</w:t>
      </w:r>
      <w:r w:rsidR="009614EE"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التنفيذية للتدريس الفعال .</w:t>
      </w:r>
    </w:p>
    <w:p w:rsidR="009614EE" w:rsidRPr="003F6AFC" w:rsidRDefault="009614EE" w:rsidP="00657F80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ويقصد بالفعال هنا الديناميكية الخاصة بعمل المدرس فيما يتعلق باستغلاله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للإمكانات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المتاحة لتحقيق اكبر استفادة ممكنة لجودة عملية التدريس , وترتبط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الإجراءات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الخاصة بعملية التدريس الفعال باستراتيجيات التدريس والتخطيط للتدريس</w:t>
      </w:r>
      <w:r w:rsidR="00657F8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متطلبات تفعيل عملية التدريس: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يمكن تحديد متطلبات عملية التدريس في خمسة عناصر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أساسية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هي:</w:t>
      </w:r>
    </w:p>
    <w:p w:rsidR="009614EE" w:rsidRPr="003F6AFC" w:rsidRDefault="009614EE" w:rsidP="00B060C6">
      <w:pPr>
        <w:pStyle w:val="a4"/>
        <w:numPr>
          <w:ilvl w:val="0"/>
          <w:numId w:val="8"/>
        </w:numPr>
        <w:spacing w:after="0" w:line="240" w:lineRule="auto"/>
        <w:ind w:left="-432" w:right="-1152" w:hanging="18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</w:rPr>
      </w:pPr>
      <w:r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تهيئة </w:t>
      </w:r>
      <w:r w:rsidR="00D627FD"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وإعداد</w:t>
      </w:r>
      <w:r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 التلميذ لمادة التعلم ( خبرات التعلم ).</w:t>
      </w:r>
    </w:p>
    <w:p w:rsidR="009614EE" w:rsidRPr="003F6AFC" w:rsidRDefault="009614EE" w:rsidP="00B060C6">
      <w:pPr>
        <w:pStyle w:val="a4"/>
        <w:numPr>
          <w:ilvl w:val="0"/>
          <w:numId w:val="8"/>
        </w:numPr>
        <w:spacing w:after="0" w:line="240" w:lineRule="auto"/>
        <w:ind w:left="-432" w:right="-1152" w:hanging="18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</w:rPr>
      </w:pPr>
      <w:r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تقديم مادة الدرس ( مادة التعلم ).</w:t>
      </w:r>
    </w:p>
    <w:p w:rsidR="009614EE" w:rsidRPr="003F6AFC" w:rsidRDefault="009614EE" w:rsidP="00B060C6">
      <w:pPr>
        <w:pStyle w:val="a4"/>
        <w:numPr>
          <w:ilvl w:val="0"/>
          <w:numId w:val="8"/>
        </w:numPr>
        <w:spacing w:after="0" w:line="240" w:lineRule="auto"/>
        <w:ind w:left="-432" w:right="-1152" w:hanging="18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</w:rPr>
      </w:pPr>
      <w:r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توجيه وتطوير نشاطات الدرس لتحقيق الهدف من نشاطات التعلم .</w:t>
      </w:r>
    </w:p>
    <w:p w:rsidR="009614EE" w:rsidRPr="003F6AFC" w:rsidRDefault="00D627FD" w:rsidP="00B060C6">
      <w:pPr>
        <w:pStyle w:val="a4"/>
        <w:numPr>
          <w:ilvl w:val="0"/>
          <w:numId w:val="8"/>
        </w:numPr>
        <w:spacing w:after="0" w:line="240" w:lineRule="auto"/>
        <w:ind w:left="-432" w:right="-1152" w:hanging="18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</w:rPr>
      </w:pPr>
      <w:r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تصحيح </w:t>
      </w:r>
      <w:r w:rsidR="003C1E2D"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الأخطاء</w:t>
      </w:r>
      <w:r w:rsidR="009614EE"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 </w:t>
      </w:r>
      <w:r w:rsidR="003C1E2D"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وت</w:t>
      </w:r>
      <w:r w:rsidR="009614EE"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قديم التغذية الراجعة المناسبة للتغيرات الحادثة في نشاطات التعلم .</w:t>
      </w:r>
    </w:p>
    <w:p w:rsidR="009614EE" w:rsidRPr="003F6AFC" w:rsidRDefault="009614EE" w:rsidP="00B060C6">
      <w:pPr>
        <w:pStyle w:val="a4"/>
        <w:numPr>
          <w:ilvl w:val="0"/>
          <w:numId w:val="8"/>
        </w:numPr>
        <w:spacing w:after="0" w:line="240" w:lineRule="auto"/>
        <w:ind w:left="-432" w:right="-1152" w:hanging="18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</w:rPr>
      </w:pPr>
      <w:r w:rsidRPr="003F6AF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تقديم ملخص للدرس في نهاية الحصة 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المتطلب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الأول:</w:t>
      </w: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تهيئة وإعداد التلميذ لمادة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التعلم: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تشير البحوث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المقدمة الجيدة للدرس تعزز من اتجاه التلاميذ نحو التعلم , وكما يشير النموذج الخاص بالتدريس الفعال ( </w:t>
      </w:r>
      <w:r w:rsidRPr="003F6AFC">
        <w:rPr>
          <w:rFonts w:ascii="Traditional Arabic" w:hAnsi="Traditional Arabic" w:cs="Traditional Arabic"/>
          <w:b/>
          <w:bCs/>
          <w:sz w:val="40"/>
          <w:szCs w:val="40"/>
        </w:rPr>
        <w:t>Batesky,1984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)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المقدمة المشار إليها تعطي في الغالب تصورا عن بداية الدرس , وان التطور المنشود من قبل التلاميذ يتحقق من خلال التشويق لتعلم مادة الدرس , ولذا يجب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يضمن للدرس مقدمة شيقة عن مادة التعلم 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lastRenderedPageBreak/>
        <w:t xml:space="preserve">المتطلب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الثاني:</w:t>
      </w: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تقديم مادة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الدرس: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يجب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يوجه المدرس تركيز انتباه التلاميذ على الموضوعات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الأساسية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المتعلقة بتطوير مادة الدرس , وتكون البداية من خلال الشرح والتفسير بطريقة مباشرة لمادة الدرس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بطريقة غير مباشرة من خلال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الأسئلة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والحوار والعرض مع ملاحظة استمرار ربط المتعلم  ومن هذه اللحظة بالنشاط وتركيز انتباهه للموضوع المراد تعلمه 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الشرح من خلال استخدام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الأمثلة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والنماذج الحركية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لإظهار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النقاط الفنية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والأساسية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والمهمة في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الأداء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3C1E2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هاري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– الحركي والتركيز عليها بشكل جيد مع استخد</w:t>
      </w:r>
      <w:r w:rsidR="003C1E2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ام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الأسلوب</w:t>
      </w:r>
      <w:r w:rsidR="003C1E2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المناسب للتدريس ( </w:t>
      </w:r>
      <w:r w:rsidR="000A0F9B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الأمر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– التبادلي –...الخ) 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وفي هذا الخصوص يجب عل</w:t>
      </w:r>
      <w:r w:rsidR="00657F8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المدرس تجنب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الإطالة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الشرح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إعطاء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التعليمات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أكثر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من اللازم , حيث تتسبب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الإطالة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الوقت حدوث ارتباك وتشويش التلاميذ , ومن ثم تقليل فهم التعليمات , ولذا يجب تركيز الانتباه على نقطتين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ثلاثة من العناصر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الأساسية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الأكثر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أهمية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المهارة الحركية المتعلمة ( النقاط  الفنية ) وخاصة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التلاميذ الصغار يفضلون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التركيز على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شيء واحد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اثنتين فقط</w:t>
      </w:r>
      <w:r w:rsidR="00B01673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المتطلب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الثالث:</w:t>
      </w: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توجيه وتطوير نشاطات الدرس لتحقيق الهدف المنشود من نشاطات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التعلم.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وهنا يجب على المدرس الاهتمام بخصائص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الأداء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المهاري والتنويع في استخداماته وتقديم المعرفة اللازمة وا</w:t>
      </w:r>
      <w:r w:rsidR="00406103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لمتعلقة بالمهارة المتعلمة , وكذلك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الانتقال من مرحلة المعرفة المهارية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مواقف تعليمية جديدة ومبتكرة , وهذا يتطلب من المدرس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أثناء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التدريس تناول ما هو متوقع من عملية التعلم والتطور المهاري والمعرفي لكل فرد من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أفراد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الفصل 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المتطلب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الرابع:</w:t>
      </w: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تصحيح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الأخطاء</w:t>
      </w: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وتقديم التغذية الراجعة المناسبة </w:t>
      </w:r>
      <w:r w:rsidR="00DA3B48"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>وفقاً للتغيرات في نشاطات التعلم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وبصفة مستمرة يجب انتباه التلاميذ حول موضوع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الدرس,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 مراعاة تنوع الفروق الفردية بين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التلاميذ,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ولذا يجب على المدرس الاستجابة لتنوع واختلاف احتياجات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أفراد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الفصل الواحد وتقديم التغذية المناسبة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والإجابة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الأسئلة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واستفسارات كل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تلميذ.</w:t>
      </w:r>
    </w:p>
    <w:p w:rsidR="009614EE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lastRenderedPageBreak/>
        <w:t xml:space="preserve">المتطلب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الخامس:</w:t>
      </w:r>
      <w:r w:rsidRPr="003F6AFC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تقديم ملخص للدرس وختام </w:t>
      </w:r>
      <w:r w:rsidR="000A0F9B" w:rsidRPr="003F6AFC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الحصة.</w:t>
      </w:r>
    </w:p>
    <w:p w:rsidR="003F6AFC" w:rsidRDefault="003F6AFC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</w:pPr>
      <w:r w:rsidRPr="003F6AF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تقديم ملخص لابرز نقاط الدرس والعناوين الرئيسية .</w:t>
      </w:r>
    </w:p>
    <w:p w:rsidR="009614EE" w:rsidRPr="003F6AFC" w:rsidRDefault="009614EE" w:rsidP="003F6AFC">
      <w:pPr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F6AFC" w:rsidRPr="003F6AFC" w:rsidRDefault="009614EE" w:rsidP="003F6AFC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r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ثانيا : الإجراءات التنظيمية المتكررة </w:t>
      </w:r>
      <w:r w:rsidR="00406103"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(الروتينات)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ترتبط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إجراءات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تنظيم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وإدارة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الحصة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بإجراءات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التدريس الفعال ولا يمكن الفصل بينهما عمليا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أثناء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سير الدرس , بل تتكامل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إجراءات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كل منهما لتحقيق الهدف من عملية التدريس للتعلم بصفة عامة , وهنا نستعرض كل منهما بشكل منفصل لمجرد التوضيح فقط 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ونعني هنا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بإجراءات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تنظيم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وإدارة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الحصة مجموعة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الإجراءات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المنطقية التي يستخدمها المدرس والتي تحدث بانتظام لتصبح عادات ثابتة من شأنها توفير الجهد والنظام والوقت وزيادة فرص التعلم فضلاً عن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الأهمية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التربوية لها .</w:t>
      </w:r>
    </w:p>
    <w:p w:rsidR="009614EE" w:rsidRPr="00C716CB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</w:pPr>
      <w:r w:rsidRPr="00C716CB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ويمكن تحديد هذه </w:t>
      </w:r>
      <w:r w:rsidR="000A0F9B" w:rsidRPr="00C716CB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</w:rPr>
        <w:t>الإجراءات</w:t>
      </w:r>
      <w:r w:rsidRPr="00C716CB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 في العناصر الخمسة التالية :</w:t>
      </w:r>
    </w:p>
    <w:p w:rsidR="009614EE" w:rsidRPr="00C716CB" w:rsidRDefault="00DA3B48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C716CB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</w:t>
      </w:r>
      <w:r w:rsidR="009614EE" w:rsidRPr="00C716CB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>(1)- نزول التلاميذ من الفصل وتغير الملابس :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يتطلب ذلك من المدرس تنظيم نزول التلاميذ من الفصل ومرافقتهم لمكان تغير الملابس ( حجرة تغير الملابس ) بحيث يتم ذلك تحت إشراف كامل منه , وفي هذا الشأن يمكن للمدرس الاستعانة ببعض التلاميذ في قيادة هذا العمل مع ملاحظة السرعة في إتمام النزول وتغير الملابس , وخاصة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هذه الفترة تعتبر وقت مهدر من وقت الحصة 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وفي هذا الخصوص يجب على المدرس تحديد وقت معلن لتغير الملابس ومن الأهمية عدم تجاوزه والتعامل معه بكل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جدية.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وفي بعض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الأحيان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يتم تغير الملابس في الفصول نظراً لعدم توافر غرف خلع ملابس وهنا يجب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أيضا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المدرس تحديد الوقت المناسب لذلك ثم تنظيم عملية النزول من الفصل في شكل قاطرة أو قاطرتين حسب عدد التلاميذ مع تناوب الاستعانة ببعض التلاميذ لتعليم النظام والقيادة .</w:t>
      </w:r>
    </w:p>
    <w:p w:rsidR="009614EE" w:rsidRPr="003659A9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(2)- الدخول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إلى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ساحة الملعب وتقسيم التلاميذ :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تمثل اللحظات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الأولى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من الحصة وهي في الغالب تحدد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تؤثر في شكل بقية الحصة . ولذا يكون من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الأهمية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الاتفاق مع التلاميذ على شكل عملية الدخول والسيطرة الكاملة على ذلك لعدم حدوث أي تجاوز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احتكاك بين التلاميذ , وقد يحدد المدرس علامات لوقوف التلاميذ عليها مجرد دخولهم ساحة الملعب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الجلوس في شكل قاطرات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صفوف , وفي جميع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الأحوال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يجب على المدرس تقسيم التلاميذ بعد دخولهم ساحة الملعب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مجموعات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لإعطاء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التعليمات فيما يتعلق باتخاذ شكل العمل سواء كان فردي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زوجي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جماعات وفقا لطبيعة النشاط .</w:t>
      </w:r>
    </w:p>
    <w:p w:rsidR="009614EE" w:rsidRPr="003659A9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(3)- توزيع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الأدوات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واستعادتها</w:t>
      </w:r>
    </w:p>
    <w:p w:rsidR="009614EE" w:rsidRPr="003F6AFC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في حال استخدام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الأدوات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يجب على المدرس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أولا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وضعها في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أكثر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من مكان خارج المساحة المحددة للعمل ويحدد المدرس للتلاميذ كيفية الحصول عليها واستعادتها لمكانها بعد الانتهاء من العمل بشكل منتظم من خلال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أوامر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صريحة وواضحة , أي وضع نظام للتلاميذ لحصولهم على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الأدوات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يحدد اتجاه الذهاب واتجاه العودة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لأخذ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الأدوات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استعادتها بعد التمرين واتجاه العودة للمكان الذي يحدده المدرس لمنع التزاحم والاندفاع وما يترتب على ذلك من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إصابات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وسوء سلوك , وتعليم التلاميذ على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إتباع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ذلك النظام والالتزام به دوما في جميع الحصص وتعزيز ذلك طول العام .</w:t>
      </w:r>
    </w:p>
    <w:p w:rsidR="009614EE" w:rsidRPr="003659A9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>(4)- استخدام المساحات</w:t>
      </w:r>
    </w:p>
    <w:p w:rsidR="002B3BF6" w:rsidRPr="003F6AFC" w:rsidRDefault="009614EE" w:rsidP="002B3BF6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يقوم المدرس </w:t>
      </w:r>
      <w:r w:rsidR="004D23E7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بتحديد المساحات الخاصة بكل نشاط 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أنشطة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الدرس وتعويد التلاميذ دائما علي مراعاة ترك مسافات فيما بينهم من جميع الاتجاهات تسمح لهم بحرية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أداء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التمرينات بشكل امن دون احتكاك مع الزملاء سواء كان العمل في شكل فردي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ثنائي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أو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مجموعات .</w:t>
      </w:r>
    </w:p>
    <w:p w:rsidR="009614EE" w:rsidRPr="003659A9" w:rsidRDefault="009614EE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(5)-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إنهاء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الحصة وخروج التلاميذ من ساحة الملعب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إلى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غرفة تغير الملابس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أو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الفصل.</w:t>
      </w:r>
    </w:p>
    <w:p w:rsidR="004D23E7" w:rsidRDefault="009614EE" w:rsidP="00DA3B48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وهنا يجب على المدرس تعريف التلاميذ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بأهمية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أنشطة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التهدئة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والتأكيد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على ضرورة عدم ترك المكان قبل الوصول بالجسم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الحالة الطبيعية من خلال أداء بعض تمرينات 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الاسترخاء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والإطالات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والتخيل في هدوء . ثم الاصطفاف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لإنهاء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الحصة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>بأداء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التحية بواسطة تناوب قيادة احد التلاميذ واصطحابهم بعد ذلك لتغير الملابس حتى دخول الفصل .</w:t>
      </w:r>
    </w:p>
    <w:p w:rsidR="002B3BF6" w:rsidRPr="003F6AFC" w:rsidRDefault="002B3BF6" w:rsidP="00DA3B48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783B66" w:rsidRPr="003F6AFC" w:rsidRDefault="009A6279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r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ثالثاً : </w:t>
      </w:r>
      <w:r w:rsidR="000A0F9B"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الإجراءات</w:t>
      </w:r>
      <w:r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التنظيمية لعمل التلاميذ</w:t>
      </w:r>
    </w:p>
    <w:p w:rsidR="009A6279" w:rsidRPr="003F6AFC" w:rsidRDefault="009A6279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تتطلب طبيعة أنشطة التربية البدنية العمل التعاوني في شكل تنظيمات تكون في الغالب جماعية ، ولذا تعد عملية تنظيم عمل المجموعات أحد أهم العناصر التنظيمية لتحقيق الواجبات التعليمية والتربوية ، ومهما تنوعت أو اختلفت ا</w:t>
      </w:r>
      <w:r w:rsidR="00DA5E1F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لأشكال التنظيمية لعمل المجموعات</w:t>
      </w:r>
      <w:r w:rsidR="0014403E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لا يمكن ترتيبها من حيث الأهمية بل يتوقف اختيار أفضلها وفقاُ لنوع وطبيعة النشاط المختار والهدف منه وكل من عدد التلاميذ</w:t>
      </w:r>
      <w:r w:rsidR="00DA3B48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والأدوات والمساحة المحددة لذلك</w:t>
      </w:r>
      <w:r w:rsidR="0014403E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.</w:t>
      </w:r>
    </w:p>
    <w:p w:rsidR="0059175D" w:rsidRDefault="0087619F" w:rsidP="0059175D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2019935</wp:posOffset>
            </wp:positionV>
            <wp:extent cx="6339205" cy="2727325"/>
            <wp:effectExtent l="19050" t="0" r="4445" b="0"/>
            <wp:wrapTight wrapText="bothSides">
              <wp:wrapPolygon edited="0">
                <wp:start x="-65" y="0"/>
                <wp:lineTo x="-65" y="21424"/>
                <wp:lineTo x="21615" y="21424"/>
                <wp:lineTo x="21615" y="0"/>
                <wp:lineTo x="-6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48000"/>
                              </a14:imgEffect>
                              <a14:imgEffect>
                                <a14:brightnessContrast bright="99000"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F9B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فعلى سبيل المثال يختلف التشكيل لأداء مهارة التمرير في كرة اليد وفقاً لعدد التلاميذ والكور المتاحة والمساحة أيضاً ، فقد يكون العمل في شكل قاطرتين متواجهتين مناسباُ في حال وجود كرة واحدة لكل قاطرتين ( أربعة قاطرات) والمساحة صغيرة ( الشكل رقم 17) بينما يكون التمرير بين زميلين في شكل صفوف متواجه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ه</w:t>
      </w:r>
      <w:r w:rsidR="000A0F9B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عندما يتوافر كرة لكل تلميذين ( الشكل رقم 18 )</w:t>
      </w:r>
    </w:p>
    <w:p w:rsidR="0059175D" w:rsidRDefault="0059175D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2B3BF6" w:rsidRDefault="002B3BF6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59175D" w:rsidRDefault="0059175D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1059815</wp:posOffset>
            </wp:positionH>
            <wp:positionV relativeFrom="paragraph">
              <wp:posOffset>-1704340</wp:posOffset>
            </wp:positionV>
            <wp:extent cx="2734945" cy="6195695"/>
            <wp:effectExtent l="1752600" t="0" r="172275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494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BF6" w:rsidRPr="003F6AFC" w:rsidRDefault="002B3BF6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D71525" w:rsidRPr="003F6AFC" w:rsidRDefault="00D7152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D71525" w:rsidRPr="003F6AFC" w:rsidRDefault="00D7152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D71525" w:rsidRPr="003F6AFC" w:rsidRDefault="00D7152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D71525" w:rsidRPr="003F6AFC" w:rsidRDefault="00D7152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D71525" w:rsidRPr="003F6AFC" w:rsidRDefault="00D7152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87619F" w:rsidRDefault="0087619F" w:rsidP="0059175D">
      <w:pPr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D71525" w:rsidRPr="003F6AFC" w:rsidRDefault="00230DB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وقبل الحديث عن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الأشكال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المختلفة لتنظيم عمل المجموعات سوف نتناول المعاير الخاصة بتنظيم هذه المجموعات ليستعين بها المدرس في عملية تقسيم التلاميذ .</w:t>
      </w:r>
    </w:p>
    <w:p w:rsidR="00230DB5" w:rsidRPr="003659A9" w:rsidRDefault="00230DB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  <w:lang w:bidi="ar-EG"/>
        </w:rPr>
        <w:t>معايير تنظيم المجموعات</w:t>
      </w:r>
    </w:p>
    <w:p w:rsidR="00230DB5" w:rsidRPr="003F6AFC" w:rsidRDefault="00230DB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يشير المتخصصون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هناك بعض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الأمور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التي يتم على أساس</w:t>
      </w:r>
      <w:r w:rsidR="00121012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ها تقسيم المجموعات ، ويمكن للمد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رس الاستعانة بها أثناء سير العمل مع مراعاة عدم الثبات على معيار واحدة في تقسيم التلاميذ بل يفضل تجربة جميع المعايير والتشكيلات والتي يطلق عليها استراتيجيات عمل المجموعات .</w:t>
      </w:r>
    </w:p>
    <w:p w:rsidR="00230DB5" w:rsidRPr="003659A9" w:rsidRDefault="00230DB5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EG"/>
        </w:rPr>
        <w:t>وتتضمن معايير التقسيم ما يلي :</w:t>
      </w:r>
    </w:p>
    <w:p w:rsidR="00230DB5" w:rsidRPr="003659A9" w:rsidRDefault="00230DB5" w:rsidP="00E9378F">
      <w:pPr>
        <w:pStyle w:val="a4"/>
        <w:numPr>
          <w:ilvl w:val="0"/>
          <w:numId w:val="1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مستوى القدرات (( البدنية – المهارية – الفكرية ))</w:t>
      </w:r>
    </w:p>
    <w:p w:rsidR="00230DB5" w:rsidRPr="003659A9" w:rsidRDefault="00230DB5" w:rsidP="00E9378F">
      <w:pPr>
        <w:pStyle w:val="a4"/>
        <w:numPr>
          <w:ilvl w:val="0"/>
          <w:numId w:val="1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نوع الجنس .</w:t>
      </w:r>
    </w:p>
    <w:p w:rsidR="00230DB5" w:rsidRPr="003659A9" w:rsidRDefault="00230DB5" w:rsidP="00E9378F">
      <w:pPr>
        <w:pStyle w:val="a4"/>
        <w:numPr>
          <w:ilvl w:val="0"/>
          <w:numId w:val="1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المرحلة العمرية ( السن )</w:t>
      </w:r>
    </w:p>
    <w:p w:rsidR="00230DB5" w:rsidRPr="003659A9" w:rsidRDefault="000A0F9B" w:rsidP="00E9378F">
      <w:pPr>
        <w:pStyle w:val="a4"/>
        <w:numPr>
          <w:ilvl w:val="0"/>
          <w:numId w:val="1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العلاقات.</w:t>
      </w:r>
    </w:p>
    <w:p w:rsidR="00230DB5" w:rsidRPr="003659A9" w:rsidRDefault="000A0F9B" w:rsidP="00E9378F">
      <w:pPr>
        <w:pStyle w:val="a4"/>
        <w:numPr>
          <w:ilvl w:val="0"/>
          <w:numId w:val="1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العشوائية.</w:t>
      </w:r>
    </w:p>
    <w:p w:rsidR="00230DB5" w:rsidRPr="003F6AFC" w:rsidRDefault="00230DB5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فالمدرس يمكنه تقسيم التلاميذ وفقاً لمستوى القدرات الخاصة في حال تميز مجموعة من التلاميذ في مستوى الأداء المهارى ، إلا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استمرار العمل وفق هذا التقسيم</w:t>
      </w:r>
    </w:p>
    <w:p w:rsidR="00EC065A" w:rsidRPr="003F6AFC" w:rsidRDefault="00EC065A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lastRenderedPageBreak/>
        <w:t xml:space="preserve">قد يسبب نوع من التفاخر وضعف العلاقات الاجتماعية بين التلاميذ على الرغم من أنه يقلل من التوتر الناتج عن شعور التلميذ بالعمل بجانب زميل أكثر تفوقاً منه في أداء المهارات ، كما يكون هذا التقسيم مناسباً في حال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الألعاب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التنافسية للمجموعات المتشابهة . بينما يكون تقسيم التلاميذ وفق الجنس (( بنين وبنات )) مناسباً في السنوات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الأكبر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حيث تتشابه القدرات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حد كبير في المراحل العمرية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الأولي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، كما أن التقسيم على أساس التقارب في السن مفيد جداً وخاصة في حالة تنوع مستويات النشاط .</w:t>
      </w:r>
    </w:p>
    <w:p w:rsidR="00D71525" w:rsidRPr="003F6AFC" w:rsidRDefault="00EC065A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وفي كثير من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الأحيان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يعتمد المدرس في تقسيم المجموعات على حرية التلاميذ في اختبار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أفراد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مجموعاتهم ، وعلى ضوء هذا يختار التلاميذ أفراد مجموعاتهم وفق علاقاتهم وصدقاتهم ، وعلى الرغم من توافر التفاهم والارتباط القوي بين أفراد المجموعة الواحدة إلا أن هذا التقسيم قد يؤدي إلى تهميش بعض التلاميذ ، وربما يستخدم المدرس التقسيم العشوائي لأفراد المجموعات ( الأرقام المتشابهة أو الحروف الأبجدية أو تاريخ الميلاد .... الخ )</w:t>
      </w:r>
    </w:p>
    <w:p w:rsidR="00EC065A" w:rsidRDefault="00EC065A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وعلى ضوء ما سبق يمكن للمدرس استخدام أكثر من تشكيل للمجموعات ويفضل التنويع في استخدام هذه التشكيلات من وقت لآخر .</w:t>
      </w:r>
    </w:p>
    <w:p w:rsidR="002B3BF6" w:rsidRPr="003F6AFC" w:rsidRDefault="002B3BF6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EC065A" w:rsidRPr="003659A9" w:rsidRDefault="00EC065A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4"/>
          <w:szCs w:val="44"/>
          <w:rtl/>
          <w:lang w:bidi="ar-EG"/>
        </w:rPr>
        <w:t>أشكال تنظيم عمل المجموعات</w:t>
      </w:r>
    </w:p>
    <w:p w:rsidR="00EC065A" w:rsidRPr="003F6AFC" w:rsidRDefault="00EC065A" w:rsidP="00DC673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يعد </w:t>
      </w:r>
      <w:r w:rsidR="00121012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ال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تنظ</w:t>
      </w:r>
      <w:r w:rsidR="00121012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يم </w:t>
      </w:r>
      <w:r w:rsidR="00DC673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ل</w:t>
      </w:r>
      <w:r w:rsidR="00121012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ل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مجموعات من الأمور المهمة لنجاح درس التربية البدنية بصفة خاصة ، </w:t>
      </w:r>
      <w:r w:rsidR="00EC2385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ويتحدد شكل التنظيم وفقاُ للمساحة والأدوات المسموح بها في المقام الأول ، فالتشكيل المستخدم لتنظيم عمل المجموعات قد يختلف في حال الأداء داخل الصالات المغلقة عن المساحات المفتوحة ، كما تختلف المساحة في حال أداء مهارات كرة القدم عن مهارات الرمي في ألعاب القوى ، لذا يكون من المهم تحديد المساحات باستخدام الأقماع واختيار التشكيل المناسب وفق هذه المساحات ، وقد يأخذ شكل </w:t>
      </w:r>
      <w:r w:rsidR="00D627FD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أداء</w:t>
      </w:r>
      <w:r w:rsidR="00EC2385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العمل ثلاث أنواع هي :</w:t>
      </w:r>
    </w:p>
    <w:p w:rsidR="00EC2385" w:rsidRPr="003659A9" w:rsidRDefault="00EC2385" w:rsidP="00E9378F">
      <w:pPr>
        <w:pStyle w:val="a4"/>
        <w:numPr>
          <w:ilvl w:val="0"/>
          <w:numId w:val="2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الأداء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الفردي.</w:t>
      </w:r>
    </w:p>
    <w:p w:rsidR="00EC2385" w:rsidRPr="003659A9" w:rsidRDefault="00EC2385" w:rsidP="00E9378F">
      <w:pPr>
        <w:pStyle w:val="a4"/>
        <w:numPr>
          <w:ilvl w:val="0"/>
          <w:numId w:val="2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الأداء </w:t>
      </w:r>
      <w:r w:rsidR="00D627FD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الزوجي.</w:t>
      </w:r>
    </w:p>
    <w:p w:rsidR="00EC2385" w:rsidRPr="003659A9" w:rsidRDefault="00EC2385" w:rsidP="00E9378F">
      <w:pPr>
        <w:pStyle w:val="a4"/>
        <w:numPr>
          <w:ilvl w:val="0"/>
          <w:numId w:val="2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lastRenderedPageBreak/>
        <w:t xml:space="preserve">الأداء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الجماعي.</w:t>
      </w:r>
    </w:p>
    <w:p w:rsidR="00EC2385" w:rsidRPr="003F6AFC" w:rsidRDefault="00EC2385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وطبقاً لأنواع الأداء البدني أو المهارى الذي يقوم به التلاميذ خلال درس الحصة يمكن للمدرس تحديد أحد أشكال التنظيمات التي يتخذها التلاميذ بما يتناسب مع طبيعة أداء نشاطات الدرس ، وفيما يلي بعض الأشكال التنظيمية التي يمكن استخدامها :</w:t>
      </w:r>
    </w:p>
    <w:p w:rsidR="00EC2385" w:rsidRPr="003659A9" w:rsidRDefault="00EC2385" w:rsidP="003659A9">
      <w:pPr>
        <w:pStyle w:val="a4"/>
        <w:numPr>
          <w:ilvl w:val="0"/>
          <w:numId w:val="3"/>
        </w:numPr>
        <w:spacing w:after="0" w:line="240" w:lineRule="auto"/>
        <w:ind w:left="-24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الانتشار الحر ( الشكل رقم 19 ).</w:t>
      </w:r>
    </w:p>
    <w:p w:rsidR="00EC2385" w:rsidRPr="003659A9" w:rsidRDefault="00EC2385" w:rsidP="003659A9">
      <w:pPr>
        <w:pStyle w:val="a4"/>
        <w:numPr>
          <w:ilvl w:val="0"/>
          <w:numId w:val="3"/>
        </w:numPr>
        <w:spacing w:after="0" w:line="240" w:lineRule="auto"/>
        <w:ind w:left="-24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الصفوف (( ال</w:t>
      </w:r>
      <w:r w:rsidR="00CD2941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أ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داء الفردي والزوجي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)).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( الشكلين رقما 21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، 2</w:t>
      </w:r>
      <w:r w:rsidR="000A0F9B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0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)</w:t>
      </w:r>
    </w:p>
    <w:p w:rsidR="00EC2385" w:rsidRPr="003659A9" w:rsidRDefault="00EC2385" w:rsidP="003659A9">
      <w:pPr>
        <w:pStyle w:val="a4"/>
        <w:numPr>
          <w:ilvl w:val="0"/>
          <w:numId w:val="3"/>
        </w:numPr>
        <w:spacing w:after="0" w:line="240" w:lineRule="auto"/>
        <w:ind w:left="-24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القاطرات (( الأداء الفردي والزوجي والمج</w:t>
      </w:r>
      <w:r w:rsidR="00CD2941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موعات )) ( الشكلين رقما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23،</w:t>
      </w:r>
      <w:r w:rsidR="00CD2941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22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).</w:t>
      </w:r>
    </w:p>
    <w:p w:rsidR="00EC2385" w:rsidRPr="003659A9" w:rsidRDefault="00EC2385" w:rsidP="003659A9">
      <w:pPr>
        <w:pStyle w:val="a4"/>
        <w:numPr>
          <w:ilvl w:val="0"/>
          <w:numId w:val="3"/>
        </w:numPr>
        <w:spacing w:after="0" w:line="240" w:lineRule="auto"/>
        <w:ind w:left="-24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الأشكال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الهندسية،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( الأشكال أرقام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26,</w:t>
      </w:r>
      <w:r w:rsidR="00CD2941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</w:rPr>
        <w:t xml:space="preserve">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</w:rPr>
        <w:t>25،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24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).</w:t>
      </w:r>
    </w:p>
    <w:p w:rsidR="00EC2385" w:rsidRPr="003F6AFC" w:rsidRDefault="0059175D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680720</wp:posOffset>
            </wp:positionV>
            <wp:extent cx="5880735" cy="2155825"/>
            <wp:effectExtent l="19050" t="0" r="5715" b="0"/>
            <wp:wrapTight wrapText="bothSides">
              <wp:wrapPolygon edited="0">
                <wp:start x="-70" y="0"/>
                <wp:lineTo x="-70" y="21377"/>
                <wp:lineTo x="21621" y="21377"/>
                <wp:lineTo x="21621" y="0"/>
                <wp:lineTo x="-7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harpenSoften amount="79000"/>
                              </a14:imgEffect>
                              <a14:imgEffect>
                                <a14:brightnessContrast bright="46000"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A62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-195902</wp:posOffset>
            </wp:positionH>
            <wp:positionV relativeFrom="paragraph">
              <wp:posOffset>3205944</wp:posOffset>
            </wp:positionV>
            <wp:extent cx="6081499" cy="2825087"/>
            <wp:effectExtent l="1905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64000"/>
                              </a14:imgEffect>
                              <a14:imgEffect>
                                <a14:brightnessContrast bright="62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99" cy="282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525" w:rsidRPr="003F6AFC" w:rsidRDefault="00915A62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-83185</wp:posOffset>
            </wp:positionV>
            <wp:extent cx="6113145" cy="2978150"/>
            <wp:effectExtent l="19050" t="0" r="1905" b="0"/>
            <wp:wrapTight wrapText="bothSides">
              <wp:wrapPolygon edited="0">
                <wp:start x="-67" y="0"/>
                <wp:lineTo x="-67" y="21416"/>
                <wp:lineTo x="21607" y="21416"/>
                <wp:lineTo x="21607" y="0"/>
                <wp:lineTo x="-67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61000"/>
                              </a14:imgEffect>
                              <a14:imgEffect>
                                <a14:brightnessContrast bright="92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3101340</wp:posOffset>
            </wp:positionV>
            <wp:extent cx="6078855" cy="2852420"/>
            <wp:effectExtent l="19050" t="0" r="0" b="0"/>
            <wp:wrapTight wrapText="bothSides">
              <wp:wrapPolygon edited="0">
                <wp:start x="-68" y="0"/>
                <wp:lineTo x="-68" y="21494"/>
                <wp:lineTo x="21593" y="21494"/>
                <wp:lineTo x="21593" y="0"/>
                <wp:lineTo x="-68" y="0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harpenSoften amount="48000"/>
                              </a14:imgEffect>
                              <a14:imgEffect>
                                <a14:brightnessContrast bright="26000" contras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BE2">
        <w:rPr>
          <w:rFonts w:ascii="Traditional Arabic" w:hAnsi="Traditional Arabic" w:cs="Traditional Arabic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-121920</wp:posOffset>
            </wp:positionH>
            <wp:positionV relativeFrom="paragraph">
              <wp:posOffset>5860415</wp:posOffset>
            </wp:positionV>
            <wp:extent cx="5970270" cy="3498850"/>
            <wp:effectExtent l="19050" t="0" r="0" b="0"/>
            <wp:wrapTight wrapText="bothSides">
              <wp:wrapPolygon edited="0">
                <wp:start x="-69" y="0"/>
                <wp:lineTo x="-69" y="21522"/>
                <wp:lineTo x="21572" y="21522"/>
                <wp:lineTo x="21572" y="0"/>
                <wp:lineTo x="-69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3">
                              <a14:imgEffect>
                                <a14:sharpenSoften amount="61000"/>
                              </a14:imgEffect>
                              <a14:imgEffect>
                                <a14:brightnessContrast bright="45000" contrast="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78F" w:rsidRPr="003F6AFC" w:rsidRDefault="0059175D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-386971</wp:posOffset>
            </wp:positionH>
            <wp:positionV relativeFrom="paragraph">
              <wp:posOffset>15354</wp:posOffset>
            </wp:positionV>
            <wp:extent cx="6081499" cy="2879517"/>
            <wp:effectExtent l="1905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9">
                              <a14:imgEffect>
                                <a14:sharpenSoften amount="31000"/>
                              </a14:imgEffect>
                              <a14:imgEffect>
                                <a14:brightnessContrast bright="38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96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noProof/>
          <w:color w:val="FF0000"/>
          <w:sz w:val="56"/>
          <w:szCs w:val="56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148590</wp:posOffset>
            </wp:positionV>
            <wp:extent cx="6668135" cy="2592705"/>
            <wp:effectExtent l="1905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7">
                              <a14:imgEffect>
                                <a14:sharpenSoften amount="37000"/>
                              </a14:imgEffect>
                              <a14:imgEffect>
                                <a14:brightnessContrast bright="24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9175D" w:rsidRDefault="0059175D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5D2E5D" w:rsidRPr="003F6AFC" w:rsidRDefault="00DC673F" w:rsidP="00BF35B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رابعاً</w:t>
      </w:r>
      <w:r w:rsidR="00217B79"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: </w:t>
      </w:r>
      <w:r w:rsidR="0092402B"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إدارة</w:t>
      </w:r>
      <w:r w:rsidR="00217B79"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الفصل </w:t>
      </w:r>
      <w:r w:rsidR="00DA3B48"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والسلوك</w:t>
      </w:r>
    </w:p>
    <w:p w:rsidR="005D2E5D" w:rsidRPr="003F6AFC" w:rsidRDefault="005D2E5D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يعتبر النظام في الفصل هو حالة يستطيع فيها التلاميذ من استخدام وقتهم بأسلوب تربوي مرغوب وبطريقة ما بحيث لا يعوق سلوك التلاميذ الآخرين عن العمل بفاعلية وإنجاز الأهداف الخاصة بالدرس ، ولا يتطلب النظام الجيد في الملعب أن يكون كل تلميذ ثابتاً في الصفوف أو التشكيلات ، أو كل عين مركزة بانتباه بالغ للمعلم ، أو كل تلميذ يستجيب فقط عند </w:t>
      </w:r>
      <w:r w:rsidR="0092402B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إصدار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الحكم </w:t>
      </w:r>
      <w:r w:rsidR="0092402B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إليه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، فمثل هذه المجموعة من التصرفات لا يمكن أن تسمح على تعلم ايجابي طويل المدى غالب الأحيان ، </w:t>
      </w:r>
      <w:r w:rsidR="005F7E3E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والمبالغة في العنف والقسوة عندما يكون غير ضروري في الدرس فانه يمكن أن يخنق الدرس ، ومن اجل أن يأخذ التعلم مكانه بشكل مؤثر فانه </w:t>
      </w:r>
      <w:r w:rsidR="005F7E3E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lastRenderedPageBreak/>
        <w:t xml:space="preserve">يجب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أن</w:t>
      </w:r>
      <w:r w:rsidR="005F7E3E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يشترك التلميذ في العملية التعليمية بفاعلية ، كما يجب أن </w:t>
      </w:r>
      <w:r w:rsidR="0033555A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يعمل المعلم كموجه مساعد وكمثير للاستجابات المرغوبة على السواء.</w:t>
      </w:r>
    </w:p>
    <w:p w:rsidR="0033555A" w:rsidRPr="003F6AFC" w:rsidRDefault="0033555A" w:rsidP="008454AD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ومن الحكمة أن نتذكر انه كلما انشغل التلميذ في تعلم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الأشياء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التي يعتبرها هامة كلما أصبح تعلمه أكثر فاعلية ، والمتعلم – وليس المعلم – هو الذي يحكم على ماذا يتعلم وما مقدار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الأشياء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التي سوف يتعلمها </w:t>
      </w:r>
      <w:r w:rsidR="008454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</w:t>
      </w:r>
    </w:p>
    <w:p w:rsidR="003659A9" w:rsidRDefault="009F33E0" w:rsidP="003659A9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وتفسد طريقة التدريس تقريباُ عندما يقع الجزء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الأكبر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في العملية التعليمية على عاتق التلميذ </w:t>
      </w:r>
      <w:r w:rsidR="00E70B79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، ولا يفشل النظام إذا سمح للتلميذ بالتعبير عن حماسة أو سعادته عند اكتشاف القوى الكامنة في حركة جسمه ، وليس من الفشل أن يكون هناك في مكان اللعب بعض الزن أو الهمهمة في مناقشة ما يرتبط بالعمل ، أو اندفاع مفاجئ لبعض التلاميذ معاً بسبب اقتراح فكرة أو حل طالما أن باقي التلاميذ لديهم الرغبة في الاستماع للآخرين ، ولكن النظام يفشل عندما يعتدي تلميذ واحد أو أكثر على حقوق باقي تلاميذ الفصل ، كما يفشل النظام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أيضا</w:t>
      </w:r>
      <w:r w:rsidR="00E70B79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عندما لا تنجز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أهداف</w:t>
      </w:r>
      <w:r w:rsidR="00E70B79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الدرس بفاعل</w:t>
      </w:r>
      <w:r w:rsidR="003659A9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ية نتيجة مناخ الفصل غير الملائم</w:t>
      </w:r>
      <w:r w:rsidR="003659A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</w:t>
      </w:r>
    </w:p>
    <w:p w:rsidR="00E70B79" w:rsidRPr="003659A9" w:rsidRDefault="00E70B79" w:rsidP="003659A9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EG"/>
        </w:rPr>
        <w:t xml:space="preserve">وسوف نشير إلى بعض التصرفات العلاجية التي يمكن أن يستفيد منها المعلم في مثل هذه الظروف إذ عليه أن يقوم بإحدى </w:t>
      </w:r>
      <w:r w:rsidR="000A0F9B" w:rsidRPr="003659A9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EG"/>
        </w:rPr>
        <w:t>الإجراءات</w:t>
      </w:r>
      <w:r w:rsidR="00523096" w:rsidRPr="003659A9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EG"/>
        </w:rPr>
        <w:t xml:space="preserve"> التالية</w:t>
      </w:r>
      <w:r w:rsidRPr="003659A9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EG"/>
        </w:rPr>
        <w:t xml:space="preserve"> وفقاً لحجم المشكلة :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نظرة أو تلميحه وتنويه بالاستهجان (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استنكار،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عدم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الموافقة،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عدم الاستحسان ).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انتقاد عام للفصل 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الوقوف قريباً من التلميذ المشاغب أو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المنشق.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وضع يد برفق على كتف التلميذ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المنشق.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إفراز المشاغبين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وانتقادهم.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أعادة ترتيب الفصل لعزل المشاغبين 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استبعاد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أو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طرد التلميذ أو المشاغبين لفترة من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الدرس.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عزل التلميذ المشاغب عن باقي التلاميذ لفترة من الوقت 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مفاوضة بين المعلم والتلميذ المشاغب 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عزل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أو</w:t>
      </w: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طرد التلميذ طوال فترة الدرس ( ونستخدم في الحالات البالغة الشدة فقط ).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lastRenderedPageBreak/>
        <w:t xml:space="preserve">إرسال التلميذ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إلى</w:t>
      </w: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الرئيس المسؤول ( كأخر وسيلة ).</w:t>
      </w:r>
    </w:p>
    <w:p w:rsidR="00E70B79" w:rsidRPr="003659A9" w:rsidRDefault="00E70B79" w:rsidP="003659A9">
      <w:pPr>
        <w:pStyle w:val="a4"/>
        <w:numPr>
          <w:ilvl w:val="0"/>
          <w:numId w:val="4"/>
        </w:numPr>
        <w:spacing w:after="0" w:line="240" w:lineRule="auto"/>
        <w:ind w:left="-720" w:right="-900" w:firstLine="18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مفاوضة بين المدرسة والأسرة .</w:t>
      </w:r>
    </w:p>
    <w:p w:rsidR="003659A9" w:rsidRDefault="00E70B79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ويجب أن نذكر إن هذه التصرفات هي مجرد إجراءات لمعالجة النظام ولكنها لا تعالج أصل المشكلة ، وكلها معالجات ظاهرية لمشكلات السلوك ، أما أفضل طريقة لمعالج مشكلات السلوك فهو بناء برنامج مخطط جيداً يحول</w:t>
      </w:r>
      <w:r w:rsidR="00881499"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دون ارتكابهم لمثل </w:t>
      </w:r>
      <w:r w:rsidR="000A0F9B" w:rsidRPr="003F6A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هذه</w:t>
      </w:r>
      <w:r w:rsidR="00881499"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المشكلات ، وهذا البرنامج يمكن عمله من خلال فهم</w:t>
      </w:r>
      <w:r w:rsidR="003659A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السلوك الخلفي وراء كل تلميذ ومعرفة مشكلاته الشخصي</w:t>
      </w:r>
      <w:r w:rsidR="003659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ة .</w:t>
      </w:r>
    </w:p>
    <w:p w:rsidR="00E70B79" w:rsidRPr="003659A9" w:rsidRDefault="00881499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EG"/>
        </w:rPr>
        <w:t xml:space="preserve">وهناك العديد من </w:t>
      </w:r>
      <w:r w:rsidR="000A0F9B" w:rsidRPr="003659A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EG"/>
        </w:rPr>
        <w:t>الإجراءات</w:t>
      </w:r>
      <w:r w:rsidRPr="003659A9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EG"/>
        </w:rPr>
        <w:t xml:space="preserve"> التي يمكن للمعلم من اتخاذها لمنع حدوث مشكلات نظامية مثل :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الاستعداد الكامل للدرس.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التخطيط بالزيادة في المحتوى وليس بالأقل لكل درس 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عمل شيء في الدرس لإثارة حماس التلاميذ 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جعل محتوى الدرس يتحدى قدرات التلاميذ بشكل معقول حتى يكون دافعاً لهم على العمل 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أنشاء مواقف متنوعة لكي يتمكن كل فرد من تحقيق درجة من النجاح 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الاحتفاظ بالان</w:t>
      </w:r>
      <w:r w:rsidR="0092402B"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فعالات دائماً وضبطها بحيث يكون ا</w:t>
      </w: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لمعلم بارداً 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ضبط نبرات الصوت وجعله شيق السمع وليس على وتيرة واحدة رتيبة ومملة.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عدم النظر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إلى</w:t>
      </w: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تصرفات التلاميذ على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أنها</w:t>
      </w: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إهانةة</w:t>
      </w: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شخصية .</w:t>
      </w:r>
    </w:p>
    <w:p w:rsidR="00F61472" w:rsidRPr="003659A9" w:rsidRDefault="00F61472" w:rsidP="003659A9">
      <w:pPr>
        <w:pStyle w:val="a4"/>
        <w:numPr>
          <w:ilvl w:val="0"/>
          <w:numId w:val="5"/>
        </w:numPr>
        <w:spacing w:after="0" w:line="240" w:lineRule="auto"/>
        <w:ind w:left="-720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الاحتفاظ بوجود وضوح وتمييز بين المعلم والتلميذ بالمحافظة على وجود مسافة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اجتماعية,</w:t>
      </w: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 xml:space="preserve"> فالتلاميذ يحتاجون إلى صداقة الكبار وليس كالزملاء ( الند – للند )</w:t>
      </w:r>
    </w:p>
    <w:p w:rsidR="003659A9" w:rsidRPr="00675BE2" w:rsidRDefault="00F61472" w:rsidP="00675BE2">
      <w:pPr>
        <w:pStyle w:val="a4"/>
        <w:numPr>
          <w:ilvl w:val="0"/>
          <w:numId w:val="5"/>
        </w:numPr>
        <w:spacing w:after="0" w:line="240" w:lineRule="auto"/>
        <w:ind w:left="-864" w:right="-864" w:firstLine="270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  <w:t>تجنب استخدام التهكم على الفصل .</w:t>
      </w:r>
    </w:p>
    <w:p w:rsidR="003659A9" w:rsidRDefault="003659A9" w:rsidP="003659A9">
      <w:pPr>
        <w:spacing w:after="0" w:line="240" w:lineRule="auto"/>
        <w:ind w:right="-864"/>
        <w:jc w:val="both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EG"/>
        </w:rPr>
      </w:pPr>
    </w:p>
    <w:p w:rsidR="009B79CA" w:rsidRPr="003F6AFC" w:rsidRDefault="0059175D" w:rsidP="003F6AFC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خامس</w:t>
      </w:r>
      <w:r w:rsidR="00217B79"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اّ: </w:t>
      </w:r>
      <w:r w:rsidR="000A0F9B"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تنظيم</w:t>
      </w:r>
      <w:r w:rsidR="00217B79" w:rsidRPr="003F6AF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 وإدارة</w:t>
      </w:r>
      <w:r w:rsidR="00217B79"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الوقت </w:t>
      </w:r>
    </w:p>
    <w:p w:rsidR="009B79CA" w:rsidRPr="003F6AFC" w:rsidRDefault="009B79CA" w:rsidP="00F7404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يتمثل أحد المبادئ العامة للتدريس الفعال في أنه كلما زاد وقت اشتراك الطلبة في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الأنشطة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، زادت نسبة ما يتعلمون ، وبطبيعة الحال ، فانه لا يمكن القول دائماً بأن الطالب الذي ينشغل في أداء الأنشطة يتعلم أيضاً ، ولكن </w:t>
      </w:r>
      <w:r w:rsidR="00096E80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في الوقت نفسه يمكن القول بأن احتمالات تعلم الطفل الذي لا يشرك في أداء الأنشطة تكون اقل ، من هنا ،فإن تنظيم الوقت في أثناء الحصص يمثل عاملاً مهماً في التدريس الفعال للتربية الرياضية من ناحية أخرى ، فانه ينبغي </w:t>
      </w:r>
      <w:r w:rsidR="00096E80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lastRenderedPageBreak/>
        <w:t xml:space="preserve">التأكيد على أن يقضي الطلاب جزءاً كبيراً من وقت الحصة في ممارسة الأنشطة ويمثل ذلك إحدى سمات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الإدارة</w:t>
      </w:r>
      <w:r w:rsidR="00096E80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الايجابية </w:t>
      </w:r>
      <w:r w:rsidR="00F7404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للوقت</w:t>
      </w:r>
      <w:r w:rsidR="00096E80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، وتشتمل هذه المبادئ على ما يلي :</w:t>
      </w:r>
    </w:p>
    <w:p w:rsidR="00096E80" w:rsidRPr="003659A9" w:rsidRDefault="00096E80" w:rsidP="00E9378F">
      <w:pPr>
        <w:pStyle w:val="a4"/>
        <w:numPr>
          <w:ilvl w:val="0"/>
          <w:numId w:val="6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إنشاء وتعزيز الروتينات الكافية .</w:t>
      </w:r>
    </w:p>
    <w:p w:rsidR="00096E80" w:rsidRPr="003659A9" w:rsidRDefault="00096E80" w:rsidP="00E9378F">
      <w:pPr>
        <w:pStyle w:val="a4"/>
        <w:numPr>
          <w:ilvl w:val="0"/>
          <w:numId w:val="6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وجود رؤية واضحة لتقد</w:t>
      </w:r>
      <w:r w:rsidR="00BD25DF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يرات السلوك مع تدعيم ذلك باستراتيجيات سيطرة عملية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.</w:t>
      </w:r>
    </w:p>
    <w:p w:rsidR="00096E80" w:rsidRPr="003659A9" w:rsidRDefault="00096E80" w:rsidP="00E9378F">
      <w:pPr>
        <w:pStyle w:val="a4"/>
        <w:numPr>
          <w:ilvl w:val="0"/>
          <w:numId w:val="6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الاستعانة بالطلاب لمساعدة المدرس في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إعداد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وتجهيز</w:t>
      </w:r>
      <w:r w:rsidR="003659A9"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الأجهزة وفي توزيع وجمع المعدات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.</w:t>
      </w:r>
    </w:p>
    <w:p w:rsidR="00096E80" w:rsidRPr="003659A9" w:rsidRDefault="00096E80" w:rsidP="00E9378F">
      <w:pPr>
        <w:pStyle w:val="a4"/>
        <w:numPr>
          <w:ilvl w:val="0"/>
          <w:numId w:val="6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الاختصار والتحديد عند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إصدار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أية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تعليمات شفهية .</w:t>
      </w:r>
    </w:p>
    <w:p w:rsidR="00096E80" w:rsidRPr="003659A9" w:rsidRDefault="00096E80" w:rsidP="00E9378F">
      <w:pPr>
        <w:pStyle w:val="a4"/>
        <w:numPr>
          <w:ilvl w:val="0"/>
          <w:numId w:val="6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تحديد أي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أسباب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ممكنة قد تؤدي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إلى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تعطيل الحصة وتخطيط استراتيجيات للتعامل مع هذه الأسباب ، بما في ذلك الانتق</w:t>
      </w:r>
      <w:r w:rsidR="00F7404F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دات بين مراحل الحصة والطوابير والانتظار.</w:t>
      </w:r>
    </w:p>
    <w:p w:rsidR="00096E80" w:rsidRPr="003659A9" w:rsidRDefault="00096E80" w:rsidP="00E9378F">
      <w:pPr>
        <w:pStyle w:val="a4"/>
        <w:numPr>
          <w:ilvl w:val="0"/>
          <w:numId w:val="6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اشتمال خطة الدرس على تقديرات توزيع الوقت بين </w:t>
      </w:r>
      <w:r w:rsidR="000A0F9B" w:rsidRPr="003659A9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rtl/>
          <w:lang w:bidi="ar-EG"/>
        </w:rPr>
        <w:t>الأنشطة</w:t>
      </w: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 xml:space="preserve"> المختلفة .</w:t>
      </w:r>
    </w:p>
    <w:p w:rsidR="00096E80" w:rsidRPr="003659A9" w:rsidRDefault="00096E80" w:rsidP="00E9378F">
      <w:pPr>
        <w:pStyle w:val="a4"/>
        <w:numPr>
          <w:ilvl w:val="0"/>
          <w:numId w:val="6"/>
        </w:num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color w:val="0070C0"/>
          <w:sz w:val="40"/>
          <w:szCs w:val="40"/>
          <w:lang w:bidi="ar-EG"/>
        </w:rPr>
      </w:pPr>
      <w:r w:rsidRPr="003659A9">
        <w:rPr>
          <w:rFonts w:ascii="Traditional Arabic" w:hAnsi="Traditional Arabic" w:cs="Traditional Arabic"/>
          <w:b/>
          <w:bCs/>
          <w:color w:val="0070C0"/>
          <w:sz w:val="40"/>
          <w:szCs w:val="40"/>
          <w:rtl/>
          <w:lang w:bidi="ar-EG"/>
        </w:rPr>
        <w:t>تقييم مدى دقة وملائمة الوقت الذي تم تحديده لمراحل الحصة</w:t>
      </w:r>
    </w:p>
    <w:p w:rsidR="00096E80" w:rsidRPr="003F6AFC" w:rsidRDefault="009864EB" w:rsidP="0059175D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مع ذلك </w:t>
      </w:r>
      <w:r w:rsidR="002A5857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، قد يكون من الصعب إيجاد نوع من التوازن بين الوقت الكافي لأداء المهام والتدرج الملائم عبر المهام ، ويمكن القول بأنه ينبغي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إلا</w:t>
      </w:r>
      <w:r w:rsidR="002A5857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يشترك الطلاب لوقت طويل في أداء نشاط معين حتى يصيبهم الملل ويتحول الأمر إلى مجرد استجابات تلقائية دون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أي</w:t>
      </w:r>
      <w:r w:rsidR="002A5857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تفكير ، علاوة على ذلك، ينبغي أن تكون </w:t>
      </w:r>
      <w:r w:rsidR="00FD6344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الحصة هادفة تتسم بالحيوية كما يجب تجنب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إهدار</w:t>
      </w:r>
      <w:r w:rsidR="00FD6344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الوقت ، على الجانب الآخر ، فانه يكون حاجة للوقت حتى يمارس الطلاب </w:t>
      </w:r>
      <w:r w:rsidR="008753C3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بعض المهارات والتقنيات بطريقة صحيحة ، أو حتى يفكر الطلبة فيما يتعلمون . بصفة عامة ، فان قدرة المدرس على تحديد وقت المراحل المختلفة للحصة تتحسن – شأنها في ذلك شأن أمور أخرى كثيرة تتعلق بعملية التدريس – مع الخبرة والتجربة ، ويعتمد قرار الاستمرار في أداء مهمة ما أو الانتقال إلى</w:t>
      </w:r>
      <w:r w:rsidR="00550F36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المهمة التي تليها بشكل كبير على ملاحظة المدرس ومراقبة لعملية تعلم الطالب ، وفي هذا</w:t>
      </w:r>
      <w:r w:rsidR="0059175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</w:t>
      </w:r>
      <w:r w:rsidR="00177F9F"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.</w:t>
      </w:r>
    </w:p>
    <w:p w:rsidR="00177F9F" w:rsidRPr="003F6AFC" w:rsidRDefault="002232F1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بصفة عامة ، فان إحدى العقبات الأكثر حدوثاً التي تقف في طريق توزيع وقت الحصة بكفاءة تتمثل في التحدث المفرط للمدرس ولا سيما في أثناء مقدمات الحصص ، ذلك لأن المدرسين غير ذوي الخبرة يميلون بصفة خاصة إلى التحدث لفترات طويلة من الوقت عندما يكون من الأفضل لتحقيق التعلم الانتقال إلى المدرسة الفعلية للنشاط ، ومن هذه الزاوية 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lastRenderedPageBreak/>
        <w:t>يقترح أحد المتخصصين أنه ينبغي أن يحدد المدرسون مقدار الوقت الذي يقضونه في الحديث المتواصل بما لا يزيد عن دقيقة ونصف الدقيقة لكل عام من متوسط عمر طلاب الفصل .</w:t>
      </w:r>
    </w:p>
    <w:p w:rsidR="002232F1" w:rsidRPr="003F6AFC" w:rsidRDefault="002232F1" w:rsidP="00E9378F">
      <w:pPr>
        <w:pStyle w:val="a4"/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وفي حصص التربية الرياضية ، ينبغي أن يعتبر هذا الرقم الحد الأقصى لوقت التحدث الذي يتحدث فيه المدرسون ولا يمارس فيه الطلاب الأنشطة ، على ذلك فإن الوقت الذي سوف يقضيه المدرس في الكلام في فصل يبلغ الطلاب فيه ست سنوات من العمر سيكون تسع دقائق ، أما بالنسبة للطلاب الذين يصل عمرهم إلى عشرة وأربعة عشر وثمانية عشر عاماً ، فسوف ترتفع فترة الحديث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إلى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خمس عشرة </w:t>
      </w:r>
      <w:r w:rsidR="000A0F9B" w:rsidRPr="003F6AF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وإحدى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وعشرين وسبع وعشرين دقيقة بالتتابع ، أما بقية الوقت في الحصة فينبغي أن يتم من خلاله مما</w:t>
      </w:r>
      <w:r w:rsidR="003659A9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رسة مهام هادفة تساعد على التعلم</w:t>
      </w:r>
      <w:r w:rsidRPr="003F6AFC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.</w:t>
      </w:r>
    </w:p>
    <w:p w:rsidR="002232F1" w:rsidRPr="003F6AFC" w:rsidRDefault="002232F1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</w:p>
    <w:p w:rsidR="002232F1" w:rsidRPr="003F6AFC" w:rsidRDefault="002232F1" w:rsidP="00E9378F">
      <w:pPr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</w:p>
    <w:p w:rsidR="001A1B2C" w:rsidRDefault="001A1B2C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59175D" w:rsidRPr="003F6AFC" w:rsidRDefault="0059175D" w:rsidP="00675BE2">
      <w:pPr>
        <w:tabs>
          <w:tab w:val="left" w:pos="2220"/>
        </w:tabs>
        <w:spacing w:after="0" w:line="240" w:lineRule="auto"/>
        <w:ind w:right="-90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</w:p>
    <w:p w:rsidR="001A1B2C" w:rsidRDefault="00675BE2" w:rsidP="00675BE2">
      <w:pPr>
        <w:spacing w:after="0" w:line="240" w:lineRule="auto"/>
        <w:ind w:left="-694" w:right="-900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lastRenderedPageBreak/>
        <w:t xml:space="preserve">     </w:t>
      </w:r>
      <w:r w:rsidR="001A1B2C" w:rsidRPr="003F6AF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المراجع</w:t>
      </w:r>
    </w:p>
    <w:p w:rsidR="00675BE2" w:rsidRPr="003F6AFC" w:rsidRDefault="00675BE2" w:rsidP="00675BE2">
      <w:pPr>
        <w:spacing w:after="0" w:line="240" w:lineRule="auto"/>
        <w:ind w:left="-694" w:right="-900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</w:pPr>
    </w:p>
    <w:p w:rsidR="001A1B2C" w:rsidRPr="003F6AFC" w:rsidRDefault="001A1B2C" w:rsidP="00675BE2">
      <w:pPr>
        <w:spacing w:after="0" w:line="240" w:lineRule="auto"/>
        <w:ind w:left="-694" w:right="-90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طرائق التدريس التربية الرياضية     </w:t>
      </w:r>
      <w:bookmarkStart w:id="0" w:name="_GoBack"/>
      <w:bookmarkEnd w:id="0"/>
      <w:r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    أحمد ارشيد الخالدي ( الطبعة الأولى ) 2013</w:t>
      </w:r>
    </w:p>
    <w:p w:rsidR="001A1B2C" w:rsidRPr="003F6AFC" w:rsidRDefault="001A1B2C" w:rsidP="00675BE2">
      <w:pPr>
        <w:spacing w:after="0" w:line="240" w:lineRule="auto"/>
        <w:ind w:left="-694" w:right="-90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طرائق تدريس التربية الرياضية          وليد وعد الله الاطوي – قصي حازم محمد الزبيدي</w:t>
      </w:r>
    </w:p>
    <w:p w:rsidR="001A1B2C" w:rsidRPr="003F6AFC" w:rsidRDefault="001A1B2C" w:rsidP="00675BE2">
      <w:pPr>
        <w:spacing w:after="0" w:line="240" w:lineRule="auto"/>
        <w:ind w:left="-694" w:right="-90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التدريس في التربية الرياضية</w:t>
      </w:r>
      <w:r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3F6AF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  <w:t>امر الله احمد البساطي</w:t>
      </w:r>
    </w:p>
    <w:p w:rsidR="002232F1" w:rsidRPr="003F6AFC" w:rsidRDefault="002232F1" w:rsidP="00E9378F">
      <w:pPr>
        <w:tabs>
          <w:tab w:val="left" w:pos="2220"/>
        </w:tabs>
        <w:spacing w:after="0" w:line="240" w:lineRule="auto"/>
        <w:ind w:left="-694" w:right="-90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</w:p>
    <w:sectPr w:rsidR="002232F1" w:rsidRPr="003F6AFC" w:rsidSect="00043943">
      <w:footerReference w:type="default" r:id="rId31"/>
      <w:footerReference w:type="first" r:id="rId32"/>
      <w:pgSz w:w="11906" w:h="16838"/>
      <w:pgMar w:top="900" w:right="1800" w:bottom="630" w:left="1800" w:header="708" w:footer="708" w:gutter="0"/>
      <w:pgBorders w:display="notFirstPage"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9C" w:rsidRDefault="00A50C9C" w:rsidP="00C94231">
      <w:pPr>
        <w:spacing w:after="0" w:line="240" w:lineRule="auto"/>
      </w:pPr>
      <w:r>
        <w:separator/>
      </w:r>
    </w:p>
  </w:endnote>
  <w:endnote w:type="continuationSeparator" w:id="1">
    <w:p w:rsidR="00A50C9C" w:rsidRDefault="00A50C9C" w:rsidP="00C9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20376"/>
      <w:docPartObj>
        <w:docPartGallery w:val="Page Numbers (Bottom of Page)"/>
        <w:docPartUnique/>
      </w:docPartObj>
    </w:sdtPr>
    <w:sdtContent>
      <w:p w:rsidR="00DD1382" w:rsidRDefault="002A0346">
        <w:pPr>
          <w:pStyle w:val="a6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174" type="#_x0000_t5" style="position:absolute;left:0;text-align:left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 style="mso-next-textbox:#_x0000_s7174">
                <w:txbxContent>
                  <w:p w:rsidR="00915A62" w:rsidRDefault="002A0346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043943" w:rsidRPr="00043943">
                        <w:rPr>
                          <w:rFonts w:asciiTheme="majorHAnsi" w:hAnsiTheme="majorHAnsi" w:cs="Cambria"/>
                          <w:noProof/>
                          <w:color w:val="FFFFFF" w:themeColor="background1"/>
                          <w:sz w:val="72"/>
                          <w:szCs w:val="72"/>
                          <w:rtl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EB" w:rsidRDefault="002658EB" w:rsidP="00915A62">
    <w:pPr>
      <w:pStyle w:val="a6"/>
      <w:jc w:val="right"/>
    </w:pPr>
  </w:p>
  <w:p w:rsidR="00DD1382" w:rsidRDefault="00DD13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9C" w:rsidRDefault="00A50C9C" w:rsidP="00C94231">
      <w:pPr>
        <w:spacing w:after="0" w:line="240" w:lineRule="auto"/>
      </w:pPr>
      <w:r>
        <w:separator/>
      </w:r>
    </w:p>
  </w:footnote>
  <w:footnote w:type="continuationSeparator" w:id="1">
    <w:p w:rsidR="00A50C9C" w:rsidRDefault="00A50C9C" w:rsidP="00C9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CCA"/>
    <w:multiLevelType w:val="hybridMultilevel"/>
    <w:tmpl w:val="2AA09164"/>
    <w:lvl w:ilvl="0" w:tplc="2D7086CA">
      <w:start w:val="1"/>
      <w:numFmt w:val="decimal"/>
      <w:lvlText w:val="%1-"/>
      <w:lvlJc w:val="left"/>
      <w:pPr>
        <w:ind w:left="-51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17F8381E"/>
    <w:multiLevelType w:val="hybridMultilevel"/>
    <w:tmpl w:val="17E639B4"/>
    <w:lvl w:ilvl="0" w:tplc="2250BD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">
    <w:nsid w:val="38CD46C6"/>
    <w:multiLevelType w:val="hybridMultilevel"/>
    <w:tmpl w:val="458EDC98"/>
    <w:lvl w:ilvl="0" w:tplc="208C1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1F2"/>
    <w:multiLevelType w:val="hybridMultilevel"/>
    <w:tmpl w:val="0032C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4">
    <w:nsid w:val="452853F4"/>
    <w:multiLevelType w:val="hybridMultilevel"/>
    <w:tmpl w:val="F8EE519A"/>
    <w:lvl w:ilvl="0" w:tplc="28B649CE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5">
    <w:nsid w:val="47E85D2C"/>
    <w:multiLevelType w:val="hybridMultilevel"/>
    <w:tmpl w:val="9F04EE32"/>
    <w:lvl w:ilvl="0" w:tplc="2C4CBB00">
      <w:start w:val="87"/>
      <w:numFmt w:val="bullet"/>
      <w:lvlText w:val=""/>
      <w:lvlJc w:val="left"/>
      <w:pPr>
        <w:ind w:left="-15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6">
    <w:nsid w:val="4AE14E4A"/>
    <w:multiLevelType w:val="hybridMultilevel"/>
    <w:tmpl w:val="A9B03E9A"/>
    <w:lvl w:ilvl="0" w:tplc="B84E2646">
      <w:start w:val="1"/>
      <w:numFmt w:val="decimal"/>
      <w:lvlText w:val="%1-"/>
      <w:lvlJc w:val="left"/>
      <w:pPr>
        <w:ind w:left="4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8" w:hanging="360"/>
      </w:pPr>
    </w:lvl>
    <w:lvl w:ilvl="2" w:tplc="0409001B" w:tentative="1">
      <w:start w:val="1"/>
      <w:numFmt w:val="lowerRoman"/>
      <w:lvlText w:val="%3."/>
      <w:lvlJc w:val="right"/>
      <w:pPr>
        <w:ind w:left="6388" w:hanging="180"/>
      </w:pPr>
    </w:lvl>
    <w:lvl w:ilvl="3" w:tplc="0409000F" w:tentative="1">
      <w:start w:val="1"/>
      <w:numFmt w:val="decimal"/>
      <w:lvlText w:val="%4."/>
      <w:lvlJc w:val="left"/>
      <w:pPr>
        <w:ind w:left="7108" w:hanging="360"/>
      </w:pPr>
    </w:lvl>
    <w:lvl w:ilvl="4" w:tplc="04090019" w:tentative="1">
      <w:start w:val="1"/>
      <w:numFmt w:val="lowerLetter"/>
      <w:lvlText w:val="%5."/>
      <w:lvlJc w:val="left"/>
      <w:pPr>
        <w:ind w:left="7828" w:hanging="360"/>
      </w:pPr>
    </w:lvl>
    <w:lvl w:ilvl="5" w:tplc="0409001B" w:tentative="1">
      <w:start w:val="1"/>
      <w:numFmt w:val="lowerRoman"/>
      <w:lvlText w:val="%6."/>
      <w:lvlJc w:val="right"/>
      <w:pPr>
        <w:ind w:left="8548" w:hanging="180"/>
      </w:pPr>
    </w:lvl>
    <w:lvl w:ilvl="6" w:tplc="0409000F" w:tentative="1">
      <w:start w:val="1"/>
      <w:numFmt w:val="decimal"/>
      <w:lvlText w:val="%7."/>
      <w:lvlJc w:val="left"/>
      <w:pPr>
        <w:ind w:left="9268" w:hanging="360"/>
      </w:pPr>
    </w:lvl>
    <w:lvl w:ilvl="7" w:tplc="04090019" w:tentative="1">
      <w:start w:val="1"/>
      <w:numFmt w:val="lowerLetter"/>
      <w:lvlText w:val="%8."/>
      <w:lvlJc w:val="left"/>
      <w:pPr>
        <w:ind w:left="9988" w:hanging="360"/>
      </w:pPr>
    </w:lvl>
    <w:lvl w:ilvl="8" w:tplc="0409001B" w:tentative="1">
      <w:start w:val="1"/>
      <w:numFmt w:val="lowerRoman"/>
      <w:lvlText w:val="%9."/>
      <w:lvlJc w:val="right"/>
      <w:pPr>
        <w:ind w:left="10708" w:hanging="180"/>
      </w:pPr>
    </w:lvl>
  </w:abstractNum>
  <w:abstractNum w:abstractNumId="7">
    <w:nsid w:val="552065E3"/>
    <w:multiLevelType w:val="hybridMultilevel"/>
    <w:tmpl w:val="FD346A18"/>
    <w:lvl w:ilvl="0" w:tplc="8112F6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E337A"/>
    <w:multiLevelType w:val="hybridMultilevel"/>
    <w:tmpl w:val="99421DB6"/>
    <w:lvl w:ilvl="0" w:tplc="DE981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#0070c0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277C6"/>
    <w:rsid w:val="00034490"/>
    <w:rsid w:val="00043943"/>
    <w:rsid w:val="00096E80"/>
    <w:rsid w:val="000A0F9B"/>
    <w:rsid w:val="000F10F3"/>
    <w:rsid w:val="00121012"/>
    <w:rsid w:val="0014403E"/>
    <w:rsid w:val="00177F9F"/>
    <w:rsid w:val="001A1B2C"/>
    <w:rsid w:val="001D23D1"/>
    <w:rsid w:val="00217B79"/>
    <w:rsid w:val="002232F1"/>
    <w:rsid w:val="00230DB5"/>
    <w:rsid w:val="002658EB"/>
    <w:rsid w:val="002A0346"/>
    <w:rsid w:val="002A5857"/>
    <w:rsid w:val="002B3BF6"/>
    <w:rsid w:val="002C1148"/>
    <w:rsid w:val="002C6A0B"/>
    <w:rsid w:val="00303FD1"/>
    <w:rsid w:val="00317549"/>
    <w:rsid w:val="003277C6"/>
    <w:rsid w:val="0033555A"/>
    <w:rsid w:val="003659A9"/>
    <w:rsid w:val="00395DE3"/>
    <w:rsid w:val="00396E5F"/>
    <w:rsid w:val="003C1E2D"/>
    <w:rsid w:val="003F6AFC"/>
    <w:rsid w:val="00404948"/>
    <w:rsid w:val="00406103"/>
    <w:rsid w:val="004654C2"/>
    <w:rsid w:val="004A0487"/>
    <w:rsid w:val="004D23E7"/>
    <w:rsid w:val="00523096"/>
    <w:rsid w:val="00533B88"/>
    <w:rsid w:val="00546FD1"/>
    <w:rsid w:val="00550F36"/>
    <w:rsid w:val="0059175D"/>
    <w:rsid w:val="005B58DD"/>
    <w:rsid w:val="005D2E5D"/>
    <w:rsid w:val="005E227E"/>
    <w:rsid w:val="005F7E3E"/>
    <w:rsid w:val="00657F80"/>
    <w:rsid w:val="006727E0"/>
    <w:rsid w:val="00675BE2"/>
    <w:rsid w:val="00684319"/>
    <w:rsid w:val="006C123F"/>
    <w:rsid w:val="00741065"/>
    <w:rsid w:val="00760DF2"/>
    <w:rsid w:val="00795E03"/>
    <w:rsid w:val="007D7F52"/>
    <w:rsid w:val="008454AD"/>
    <w:rsid w:val="008753C3"/>
    <w:rsid w:val="0087619F"/>
    <w:rsid w:val="00881499"/>
    <w:rsid w:val="008A0418"/>
    <w:rsid w:val="008D35D3"/>
    <w:rsid w:val="008F712C"/>
    <w:rsid w:val="00915A62"/>
    <w:rsid w:val="00915DF6"/>
    <w:rsid w:val="00921E31"/>
    <w:rsid w:val="0092402B"/>
    <w:rsid w:val="009614EE"/>
    <w:rsid w:val="009852AA"/>
    <w:rsid w:val="009864EB"/>
    <w:rsid w:val="0099451F"/>
    <w:rsid w:val="009A6279"/>
    <w:rsid w:val="009B79CA"/>
    <w:rsid w:val="009F33E0"/>
    <w:rsid w:val="00A50C9C"/>
    <w:rsid w:val="00A80520"/>
    <w:rsid w:val="00AA086A"/>
    <w:rsid w:val="00AF6433"/>
    <w:rsid w:val="00B01673"/>
    <w:rsid w:val="00B060C6"/>
    <w:rsid w:val="00B20A8B"/>
    <w:rsid w:val="00BD25DF"/>
    <w:rsid w:val="00BD7B5E"/>
    <w:rsid w:val="00BE1105"/>
    <w:rsid w:val="00BF35BF"/>
    <w:rsid w:val="00BF4062"/>
    <w:rsid w:val="00C0351B"/>
    <w:rsid w:val="00C17D6B"/>
    <w:rsid w:val="00C716CB"/>
    <w:rsid w:val="00C94231"/>
    <w:rsid w:val="00CD2941"/>
    <w:rsid w:val="00D41716"/>
    <w:rsid w:val="00D43A0C"/>
    <w:rsid w:val="00D627FD"/>
    <w:rsid w:val="00D71525"/>
    <w:rsid w:val="00DA3B48"/>
    <w:rsid w:val="00DA5E1F"/>
    <w:rsid w:val="00DC673F"/>
    <w:rsid w:val="00DD1382"/>
    <w:rsid w:val="00DF3D22"/>
    <w:rsid w:val="00E517DE"/>
    <w:rsid w:val="00E70B79"/>
    <w:rsid w:val="00E9378F"/>
    <w:rsid w:val="00EC065A"/>
    <w:rsid w:val="00EC2385"/>
    <w:rsid w:val="00F10484"/>
    <w:rsid w:val="00F43878"/>
    <w:rsid w:val="00F61472"/>
    <w:rsid w:val="00F7404F"/>
    <w:rsid w:val="00FD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70c0"/>
    </o:shapedefaults>
    <o:shapelayout v:ext="edit">
      <o:idmap v:ext="edit" data="1"/>
      <o:rules v:ext="edit">
        <o:r id="V:Rule5" type="connector" idref="#_x0000_s1063"/>
        <o:r id="V:Rule8" type="connector" idref="#_x0000_s1065"/>
        <o:r id="V:Rule10" type="connector" idref="#_x0000_s1067"/>
        <o:r id="V:Rule11" type="connector" idref="#_x0000_s106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15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0DB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94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C94231"/>
  </w:style>
  <w:style w:type="paragraph" w:styleId="a6">
    <w:name w:val="footer"/>
    <w:basedOn w:val="a"/>
    <w:link w:val="Char1"/>
    <w:uiPriority w:val="99"/>
    <w:unhideWhenUsed/>
    <w:rsid w:val="00C94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C94231"/>
  </w:style>
  <w:style w:type="paragraph" w:styleId="a7">
    <w:name w:val="No Spacing"/>
    <w:link w:val="Char2"/>
    <w:uiPriority w:val="1"/>
    <w:qFormat/>
    <w:rsid w:val="00DF3D22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DF3D2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microsoft.com/office/2007/relationships/hdphoto" Target="media/hdphoto8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hdphoto" Target="media/hdphoto5.wdp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30" Type="http://schemas.openxmlformats.org/officeDocument/2006/relationships/image" Target="media/image10.png"/><Relationship Id="rId27" Type="http://schemas.microsoft.com/office/2007/relationships/hdphoto" Target="media/hdphoto7.wdp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2472"/>
    <w:rsid w:val="0083624A"/>
    <w:rsid w:val="0094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649F224E64C33B383631F159D891C">
    <w:name w:val="DEC649F224E64C33B383631F159D891C"/>
    <w:rsid w:val="00942472"/>
    <w:pPr>
      <w:bidi/>
    </w:pPr>
  </w:style>
  <w:style w:type="paragraph" w:customStyle="1" w:styleId="3C6C791F50C84489A64FE5AA124FF097">
    <w:name w:val="3C6C791F50C84489A64FE5AA124FF097"/>
    <w:rsid w:val="00942472"/>
    <w:pPr>
      <w:bidi/>
    </w:pPr>
  </w:style>
  <w:style w:type="paragraph" w:customStyle="1" w:styleId="1C76FD5FD8CB491D823495E5DF352105">
    <w:name w:val="1C76FD5FD8CB491D823495E5DF352105"/>
    <w:rsid w:val="00942472"/>
    <w:pPr>
      <w:bidi/>
    </w:pPr>
  </w:style>
  <w:style w:type="paragraph" w:customStyle="1" w:styleId="50875C05543642DB81D9B4E1CF3A078E">
    <w:name w:val="50875C05543642DB81D9B4E1CF3A078E"/>
    <w:rsid w:val="00942472"/>
    <w:pPr>
      <w:bidi/>
    </w:pPr>
  </w:style>
  <w:style w:type="paragraph" w:customStyle="1" w:styleId="DD1DDB924CED4430A9A6806BDF2912E7">
    <w:name w:val="DD1DDB924CED4430A9A6806BDF2912E7"/>
    <w:rsid w:val="00942472"/>
    <w:pPr>
      <w:bidi/>
    </w:pPr>
  </w:style>
  <w:style w:type="paragraph" w:customStyle="1" w:styleId="43DFEA5D3A79417582B341D14DCCA68E">
    <w:name w:val="43DFEA5D3A79417582B341D14DCCA68E"/>
    <w:rsid w:val="00942472"/>
    <w:pPr>
      <w:bidi/>
    </w:pPr>
  </w:style>
  <w:style w:type="paragraph" w:customStyle="1" w:styleId="1F803317152045A493946344F9C0F120">
    <w:name w:val="1F803317152045A493946344F9C0F120"/>
    <w:rsid w:val="00942472"/>
    <w:pPr>
      <w:bidi/>
    </w:pPr>
  </w:style>
  <w:style w:type="paragraph" w:customStyle="1" w:styleId="AD1C367DE42F44F7B166E9E8B1957C79">
    <w:name w:val="AD1C367DE42F44F7B166E9E8B1957C79"/>
    <w:rsid w:val="00942472"/>
    <w:pPr>
      <w:bidi/>
    </w:pPr>
  </w:style>
  <w:style w:type="paragraph" w:customStyle="1" w:styleId="D6D9F1D7008F4405B64D08C55A37BEB5">
    <w:name w:val="D6D9F1D7008F4405B64D08C55A37BEB5"/>
    <w:rsid w:val="00942472"/>
    <w:pPr>
      <w:bidi/>
    </w:pPr>
  </w:style>
  <w:style w:type="paragraph" w:customStyle="1" w:styleId="BC73C2F8D84F4EFB971FA60B8DFF13D4">
    <w:name w:val="BC73C2F8D84F4EFB971FA60B8DFF13D4"/>
    <w:rsid w:val="00942472"/>
    <w:pPr>
      <w:bidi/>
    </w:pPr>
  </w:style>
  <w:style w:type="paragraph" w:customStyle="1" w:styleId="333F3103565A4F3FA595BE8183671009">
    <w:name w:val="333F3103565A4F3FA595BE8183671009"/>
    <w:rsid w:val="00942472"/>
    <w:pPr>
      <w:bidi/>
    </w:pPr>
  </w:style>
  <w:style w:type="paragraph" w:customStyle="1" w:styleId="5928204A5F964597A3E7BCAD760B020E">
    <w:name w:val="5928204A5F964597A3E7BCAD760B020E"/>
    <w:rsid w:val="00942472"/>
    <w:pPr>
      <w:bidi/>
    </w:pPr>
  </w:style>
  <w:style w:type="paragraph" w:customStyle="1" w:styleId="B4899436465147A685D7359CFE2A3D1B">
    <w:name w:val="B4899436465147A685D7359CFE2A3D1B"/>
    <w:rsid w:val="00942472"/>
    <w:pPr>
      <w:bidi/>
    </w:pPr>
  </w:style>
  <w:style w:type="paragraph" w:customStyle="1" w:styleId="8065AFD9226F40D493A02BF57655A012">
    <w:name w:val="8065AFD9226F40D493A02BF57655A012"/>
    <w:rsid w:val="00942472"/>
    <w:pPr>
      <w:bidi/>
    </w:pPr>
  </w:style>
  <w:style w:type="paragraph" w:customStyle="1" w:styleId="CAA2C48A2F09428488BCDCAE318162A8">
    <w:name w:val="CAA2C48A2F09428488BCDCAE318162A8"/>
    <w:rsid w:val="00942472"/>
    <w:pPr>
      <w:bidi/>
    </w:pPr>
  </w:style>
  <w:style w:type="paragraph" w:customStyle="1" w:styleId="D6D51F8474B249078F2920EF5476169B">
    <w:name w:val="D6D51F8474B249078F2920EF5476169B"/>
    <w:rsid w:val="0094247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E381-40EE-4450-AA61-78D53351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soad</dc:creator>
  <cp:lastModifiedBy>google</cp:lastModifiedBy>
  <cp:revision>36</cp:revision>
  <dcterms:created xsi:type="dcterms:W3CDTF">2015-02-23T21:05:00Z</dcterms:created>
  <dcterms:modified xsi:type="dcterms:W3CDTF">2015-03-05T00:56:00Z</dcterms:modified>
</cp:coreProperties>
</file>