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E2D" w:rsidRDefault="00CB2E2D" w:rsidP="00CB2E2D">
      <w:pPr>
        <w:pStyle w:val="NormalWeb"/>
        <w:shd w:val="clear" w:color="auto" w:fill="FFFFFF"/>
        <w:rPr>
          <w:color w:val="000000"/>
          <w:sz w:val="27"/>
          <w:szCs w:val="27"/>
        </w:rPr>
      </w:pPr>
      <w:r>
        <w:rPr>
          <w:color w:val="000000"/>
          <w:sz w:val="27"/>
          <w:szCs w:val="27"/>
        </w:rPr>
        <w:br/>
      </w:r>
      <w:r>
        <w:rPr>
          <w:noProof/>
        </w:rPr>
        <w:drawing>
          <wp:anchor distT="0" distB="0" distL="0" distR="0" simplePos="0" relativeHeight="251659264" behindDoc="0" locked="0" layoutInCell="1" allowOverlap="0" wp14:anchorId="3E40DF48" wp14:editId="59C29FA7">
            <wp:simplePos x="0" y="0"/>
            <wp:positionH relativeFrom="column">
              <wp:posOffset>0</wp:posOffset>
            </wp:positionH>
            <wp:positionV relativeFrom="line">
              <wp:posOffset>0</wp:posOffset>
            </wp:positionV>
            <wp:extent cx="952500" cy="895350"/>
            <wp:effectExtent l="0" t="0" r="0" b="0"/>
            <wp:wrapSquare wrapText="bothSides"/>
            <wp:docPr id="1" name="Picture 3" descr="http://www.vindicatingthefounders.com/images/eagle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indicatingthefounders.com/images/eagle_s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
          <w:bCs/>
          <w:color w:val="CC6600"/>
          <w:sz w:val="27"/>
          <w:szCs w:val="27"/>
        </w:rPr>
        <w:t>Thomas Jefferson’s Draft of the Declaration of Independence</w:t>
      </w:r>
      <w:r>
        <w:rPr>
          <w:rStyle w:val="apple-converted-space"/>
          <w:rFonts w:ascii="Verdana" w:hAnsi="Verdana"/>
          <w:b/>
          <w:bCs/>
          <w:color w:val="CC6600"/>
          <w:sz w:val="27"/>
          <w:szCs w:val="27"/>
        </w:rPr>
        <w:t> </w:t>
      </w:r>
      <w:r>
        <w:rPr>
          <w:color w:val="000000"/>
          <w:sz w:val="27"/>
          <w:szCs w:val="27"/>
        </w:rPr>
        <w:br/>
      </w:r>
      <w:r>
        <w:rPr>
          <w:rFonts w:ascii="Verdana" w:hAnsi="Verdana"/>
          <w:b/>
          <w:bCs/>
          <w:color w:val="000000"/>
          <w:sz w:val="20"/>
          <w:szCs w:val="20"/>
        </w:rPr>
        <w:t>paragraph on slavery, rejected by the Continental Congress</w:t>
      </w:r>
      <w:r>
        <w:rPr>
          <w:rFonts w:ascii="Verdana" w:hAnsi="Verdana"/>
          <w:b/>
          <w:bCs/>
          <w:color w:val="000000"/>
          <w:sz w:val="20"/>
          <w:szCs w:val="20"/>
        </w:rPr>
        <w:br/>
      </w:r>
      <w:r>
        <w:rPr>
          <w:rFonts w:ascii="Verdana" w:hAnsi="Verdana"/>
          <w:b/>
          <w:bCs/>
          <w:color w:val="000000"/>
          <w:sz w:val="20"/>
          <w:szCs w:val="20"/>
        </w:rPr>
        <w:br/>
        <w:t>1776</w:t>
      </w:r>
      <w:r>
        <w:rPr>
          <w:rFonts w:ascii="Verdana" w:hAnsi="Verdana"/>
          <w:b/>
          <w:bCs/>
          <w:color w:val="000000"/>
          <w:sz w:val="20"/>
          <w:szCs w:val="20"/>
        </w:rPr>
        <w:br/>
      </w:r>
      <w:r>
        <w:rPr>
          <w:color w:val="000000"/>
          <w:sz w:val="27"/>
          <w:szCs w:val="27"/>
        </w:rPr>
        <w:br/>
      </w:r>
      <w:r>
        <w:rPr>
          <w:rFonts w:ascii="Verdana" w:hAnsi="Verdana"/>
          <w:color w:val="000000"/>
          <w:sz w:val="20"/>
          <w:szCs w:val="20"/>
        </w:rPr>
        <w:br/>
      </w:r>
      <w:r>
        <w:rPr>
          <w:rFonts w:ascii="Verdana" w:hAnsi="Verdana"/>
          <w:i/>
          <w:iCs/>
          <w:color w:val="000000"/>
          <w:sz w:val="20"/>
          <w:szCs w:val="20"/>
        </w:rPr>
        <w:t>[Condemnation of the slave trade deleted because of objections from South Carolina and Georgia.</w:t>
      </w:r>
      <w:r>
        <w:rPr>
          <w:rStyle w:val="apple-converted-space"/>
          <w:rFonts w:ascii="Verdana" w:hAnsi="Verdana"/>
          <w:color w:val="000000"/>
          <w:sz w:val="20"/>
          <w:szCs w:val="20"/>
        </w:rPr>
        <w:t> </w:t>
      </w:r>
      <w:r>
        <w:rPr>
          <w:rFonts w:ascii="Verdana" w:hAnsi="Verdana"/>
          <w:i/>
          <w:iCs/>
          <w:color w:val="000000"/>
          <w:sz w:val="20"/>
          <w:szCs w:val="20"/>
        </w:rPr>
        <w:t>— TGW]</w:t>
      </w:r>
      <w:r>
        <w:rPr>
          <w:rStyle w:val="apple-converted-space"/>
          <w:color w:val="000000"/>
          <w:sz w:val="27"/>
          <w:szCs w:val="27"/>
        </w:rPr>
        <w:t> </w:t>
      </w:r>
      <w:r>
        <w:rPr>
          <w:color w:val="000000"/>
          <w:sz w:val="27"/>
          <w:szCs w:val="27"/>
        </w:rPr>
        <w:br/>
        <w:t> </w:t>
      </w:r>
      <w:r>
        <w:rPr>
          <w:color w:val="000000"/>
          <w:sz w:val="27"/>
          <w:szCs w:val="27"/>
        </w:rPr>
        <w:br/>
      </w:r>
    </w:p>
    <w:p w:rsidR="00CB2E2D" w:rsidRPr="00CB2E2D" w:rsidRDefault="00CB2E2D" w:rsidP="00CB2E2D">
      <w:pPr>
        <w:pStyle w:val="NormalWeb"/>
        <w:shd w:val="clear" w:color="auto" w:fill="FFFFFF"/>
        <w:spacing w:line="360" w:lineRule="auto"/>
        <w:jc w:val="both"/>
        <w:rPr>
          <w:rFonts w:asciiTheme="majorBidi" w:hAnsiTheme="majorBidi" w:cstheme="majorBidi"/>
          <w:color w:val="000000"/>
          <w:sz w:val="28"/>
          <w:szCs w:val="28"/>
        </w:rPr>
      </w:pPr>
      <w:r>
        <w:rPr>
          <w:rFonts w:asciiTheme="majorBidi" w:hAnsiTheme="majorBidi" w:cstheme="majorBidi"/>
          <w:color w:val="000000"/>
          <w:sz w:val="28"/>
          <w:szCs w:val="28"/>
        </w:rPr>
        <w:t>H</w:t>
      </w:r>
      <w:r w:rsidRPr="00CB2E2D">
        <w:rPr>
          <w:rFonts w:asciiTheme="majorBidi" w:hAnsiTheme="majorBidi" w:cstheme="majorBidi"/>
          <w:color w:val="000000"/>
          <w:sz w:val="28"/>
          <w:szCs w:val="28"/>
        </w:rPr>
        <w:t>e [the king of Britain] has waged cruel war against hu</w:t>
      </w:r>
      <w:r>
        <w:rPr>
          <w:rFonts w:asciiTheme="majorBidi" w:hAnsiTheme="majorBidi" w:cstheme="majorBidi"/>
          <w:color w:val="000000"/>
          <w:sz w:val="28"/>
          <w:szCs w:val="28"/>
        </w:rPr>
        <w:t>man nature itself, violating it</w:t>
      </w:r>
      <w:r w:rsidRPr="00CB2E2D">
        <w:rPr>
          <w:rFonts w:asciiTheme="majorBidi" w:hAnsiTheme="majorBidi" w:cstheme="majorBidi"/>
          <w:color w:val="000000"/>
          <w:sz w:val="28"/>
          <w:szCs w:val="28"/>
        </w:rPr>
        <w:t xml:space="preserve">s most sacred rights of life &amp; liberty in the persons of a distant people who never offended him, captivating &amp; carrying them into slavery in another hemisphere, or to incur miserable death in their transportation thither. </w:t>
      </w:r>
      <w:bookmarkStart w:id="0" w:name="_GoBack"/>
      <w:bookmarkEnd w:id="0"/>
      <w:r w:rsidRPr="00CB2E2D">
        <w:rPr>
          <w:rFonts w:asciiTheme="majorBidi" w:hAnsiTheme="majorBidi" w:cstheme="majorBidi"/>
          <w:color w:val="000000"/>
          <w:sz w:val="28"/>
          <w:szCs w:val="28"/>
        </w:rPr>
        <w:t>This</w:t>
      </w:r>
      <w:r w:rsidRPr="00CB2E2D">
        <w:rPr>
          <w:rFonts w:asciiTheme="majorBidi" w:hAnsiTheme="majorBidi" w:cstheme="majorBidi"/>
          <w:color w:val="000000"/>
          <w:sz w:val="28"/>
          <w:szCs w:val="28"/>
        </w:rPr>
        <w:t xml:space="preserve"> piratical warfare, the opprobrium of</w:t>
      </w:r>
      <w:r w:rsidRPr="00CB2E2D">
        <w:rPr>
          <w:rStyle w:val="apple-converted-space"/>
          <w:rFonts w:asciiTheme="majorBidi" w:hAnsiTheme="majorBidi" w:cstheme="majorBidi"/>
          <w:color w:val="000000"/>
          <w:sz w:val="28"/>
          <w:szCs w:val="28"/>
        </w:rPr>
        <w:t> </w:t>
      </w:r>
      <w:r w:rsidRPr="00CB2E2D">
        <w:rPr>
          <w:rFonts w:asciiTheme="majorBidi" w:hAnsiTheme="majorBidi" w:cstheme="majorBidi"/>
          <w:i/>
          <w:iCs/>
          <w:color w:val="000000"/>
          <w:sz w:val="28"/>
          <w:szCs w:val="28"/>
        </w:rPr>
        <w:t>infidel</w:t>
      </w:r>
      <w:r>
        <w:rPr>
          <w:rFonts w:asciiTheme="majorBidi" w:hAnsiTheme="majorBidi" w:cstheme="majorBidi"/>
          <w:i/>
          <w:iCs/>
          <w:color w:val="000000"/>
          <w:sz w:val="28"/>
          <w:szCs w:val="28"/>
        </w:rPr>
        <w:t xml:space="preserve"> </w:t>
      </w:r>
      <w:r w:rsidRPr="00CB2E2D">
        <w:rPr>
          <w:rFonts w:asciiTheme="majorBidi" w:hAnsiTheme="majorBidi" w:cstheme="majorBidi"/>
          <w:color w:val="000000"/>
          <w:sz w:val="28"/>
          <w:szCs w:val="28"/>
        </w:rPr>
        <w:t>powers, is the warfare of the CHRISTIAN king of Great Britain. determined to keep open a market where MEN should be bought &amp; sold, he has prostituted his negative for suppressing every legislative attempt to prohibit or to restrain this execrable commerce: and that this assemblage of horrors might want no fact of distinguished die, he is now exciting those very people to rise in arms among us, and to purchase that liberty of which</w:t>
      </w:r>
      <w:r w:rsidRPr="00CB2E2D">
        <w:rPr>
          <w:rStyle w:val="apple-converted-space"/>
          <w:rFonts w:asciiTheme="majorBidi" w:hAnsiTheme="majorBidi" w:cstheme="majorBidi"/>
          <w:color w:val="000000"/>
          <w:sz w:val="28"/>
          <w:szCs w:val="28"/>
        </w:rPr>
        <w:t> </w:t>
      </w:r>
      <w:r w:rsidRPr="00CB2E2D">
        <w:rPr>
          <w:rFonts w:asciiTheme="majorBidi" w:hAnsiTheme="majorBidi" w:cstheme="majorBidi"/>
          <w:i/>
          <w:iCs/>
          <w:color w:val="000000"/>
          <w:sz w:val="28"/>
          <w:szCs w:val="28"/>
        </w:rPr>
        <w:t>he</w:t>
      </w:r>
      <w:r w:rsidRPr="00CB2E2D">
        <w:rPr>
          <w:rStyle w:val="apple-converted-space"/>
          <w:rFonts w:asciiTheme="majorBidi" w:hAnsiTheme="majorBidi" w:cstheme="majorBidi"/>
          <w:color w:val="000000"/>
          <w:sz w:val="28"/>
          <w:szCs w:val="28"/>
        </w:rPr>
        <w:t> </w:t>
      </w:r>
      <w:r w:rsidRPr="00CB2E2D">
        <w:rPr>
          <w:rFonts w:asciiTheme="majorBidi" w:hAnsiTheme="majorBidi" w:cstheme="majorBidi"/>
          <w:color w:val="000000"/>
          <w:sz w:val="28"/>
          <w:szCs w:val="28"/>
        </w:rPr>
        <w:t>has deprived them, by murdering the people upon whom</w:t>
      </w:r>
      <w:r w:rsidRPr="00CB2E2D">
        <w:rPr>
          <w:rStyle w:val="apple-converted-space"/>
          <w:rFonts w:asciiTheme="majorBidi" w:hAnsiTheme="majorBidi" w:cstheme="majorBidi"/>
          <w:color w:val="000000"/>
          <w:sz w:val="28"/>
          <w:szCs w:val="28"/>
        </w:rPr>
        <w:t> </w:t>
      </w:r>
      <w:r w:rsidRPr="00CB2E2D">
        <w:rPr>
          <w:rFonts w:asciiTheme="majorBidi" w:hAnsiTheme="majorBidi" w:cstheme="majorBidi"/>
          <w:i/>
          <w:iCs/>
          <w:color w:val="000000"/>
          <w:sz w:val="28"/>
          <w:szCs w:val="28"/>
        </w:rPr>
        <w:t>he</w:t>
      </w:r>
      <w:r w:rsidRPr="00CB2E2D">
        <w:rPr>
          <w:rStyle w:val="apple-converted-space"/>
          <w:rFonts w:asciiTheme="majorBidi" w:hAnsiTheme="majorBidi" w:cstheme="majorBidi"/>
          <w:color w:val="000000"/>
          <w:sz w:val="28"/>
          <w:szCs w:val="28"/>
        </w:rPr>
        <w:t> </w:t>
      </w:r>
      <w:r w:rsidRPr="00CB2E2D">
        <w:rPr>
          <w:rFonts w:asciiTheme="majorBidi" w:hAnsiTheme="majorBidi" w:cstheme="majorBidi"/>
          <w:color w:val="000000"/>
          <w:sz w:val="28"/>
          <w:szCs w:val="28"/>
        </w:rPr>
        <w:t>also obtruded them; thus paying off former crimes committed against the</w:t>
      </w:r>
      <w:r w:rsidRPr="00CB2E2D">
        <w:rPr>
          <w:rStyle w:val="apple-converted-space"/>
          <w:rFonts w:asciiTheme="majorBidi" w:hAnsiTheme="majorBidi" w:cstheme="majorBidi"/>
          <w:color w:val="000000"/>
          <w:sz w:val="28"/>
          <w:szCs w:val="28"/>
        </w:rPr>
        <w:t> </w:t>
      </w:r>
      <w:r w:rsidRPr="00CB2E2D">
        <w:rPr>
          <w:rFonts w:asciiTheme="majorBidi" w:hAnsiTheme="majorBidi" w:cstheme="majorBidi"/>
          <w:i/>
          <w:iCs/>
          <w:color w:val="000000"/>
          <w:sz w:val="28"/>
          <w:szCs w:val="28"/>
        </w:rPr>
        <w:t>liberties</w:t>
      </w:r>
      <w:r w:rsidRPr="00CB2E2D">
        <w:rPr>
          <w:rStyle w:val="apple-converted-space"/>
          <w:rFonts w:asciiTheme="majorBidi" w:hAnsiTheme="majorBidi" w:cstheme="majorBidi"/>
          <w:color w:val="000000"/>
          <w:sz w:val="28"/>
          <w:szCs w:val="28"/>
        </w:rPr>
        <w:t> </w:t>
      </w:r>
      <w:r w:rsidRPr="00CB2E2D">
        <w:rPr>
          <w:rFonts w:asciiTheme="majorBidi" w:hAnsiTheme="majorBidi" w:cstheme="majorBidi"/>
          <w:color w:val="000000"/>
          <w:sz w:val="28"/>
          <w:szCs w:val="28"/>
        </w:rPr>
        <w:t>of one people, with crimes which he urges them to commit against the</w:t>
      </w:r>
      <w:r w:rsidRPr="00CB2E2D">
        <w:rPr>
          <w:rStyle w:val="apple-converted-space"/>
          <w:rFonts w:asciiTheme="majorBidi" w:hAnsiTheme="majorBidi" w:cstheme="majorBidi"/>
          <w:color w:val="000000"/>
          <w:sz w:val="28"/>
          <w:szCs w:val="28"/>
        </w:rPr>
        <w:t> </w:t>
      </w:r>
      <w:r w:rsidRPr="00CB2E2D">
        <w:rPr>
          <w:rFonts w:asciiTheme="majorBidi" w:hAnsiTheme="majorBidi" w:cstheme="majorBidi"/>
          <w:i/>
          <w:iCs/>
          <w:color w:val="000000"/>
          <w:sz w:val="28"/>
          <w:szCs w:val="28"/>
        </w:rPr>
        <w:t>lives</w:t>
      </w:r>
      <w:r w:rsidRPr="00CB2E2D">
        <w:rPr>
          <w:rStyle w:val="apple-converted-space"/>
          <w:rFonts w:asciiTheme="majorBidi" w:hAnsiTheme="majorBidi" w:cstheme="majorBidi"/>
          <w:color w:val="000000"/>
          <w:sz w:val="28"/>
          <w:szCs w:val="28"/>
        </w:rPr>
        <w:t> </w:t>
      </w:r>
      <w:r w:rsidRPr="00CB2E2D">
        <w:rPr>
          <w:rFonts w:asciiTheme="majorBidi" w:hAnsiTheme="majorBidi" w:cstheme="majorBidi"/>
          <w:color w:val="000000"/>
          <w:sz w:val="28"/>
          <w:szCs w:val="28"/>
        </w:rPr>
        <w:t>of another.</w:t>
      </w:r>
    </w:p>
    <w:p w:rsidR="00CD2BF3" w:rsidRDefault="00CD2BF3"/>
    <w:sectPr w:rsidR="00CD2B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E2D"/>
    <w:rsid w:val="00CB2E2D"/>
    <w:rsid w:val="00CD2B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2E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B2E2D"/>
  </w:style>
  <w:style w:type="character" w:styleId="Hyperlink">
    <w:name w:val="Hyperlink"/>
    <w:basedOn w:val="DefaultParagraphFont"/>
    <w:uiPriority w:val="99"/>
    <w:semiHidden/>
    <w:unhideWhenUsed/>
    <w:rsid w:val="00CB2E2D"/>
    <w:rPr>
      <w:color w:val="0000FF"/>
      <w:u w:val="single"/>
    </w:rPr>
  </w:style>
  <w:style w:type="paragraph" w:styleId="BalloonText">
    <w:name w:val="Balloon Text"/>
    <w:basedOn w:val="Normal"/>
    <w:link w:val="BalloonTextChar"/>
    <w:uiPriority w:val="99"/>
    <w:semiHidden/>
    <w:unhideWhenUsed/>
    <w:rsid w:val="00CB2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E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2E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B2E2D"/>
  </w:style>
  <w:style w:type="character" w:styleId="Hyperlink">
    <w:name w:val="Hyperlink"/>
    <w:basedOn w:val="DefaultParagraphFont"/>
    <w:uiPriority w:val="99"/>
    <w:semiHidden/>
    <w:unhideWhenUsed/>
    <w:rsid w:val="00CB2E2D"/>
    <w:rPr>
      <w:color w:val="0000FF"/>
      <w:u w:val="single"/>
    </w:rPr>
  </w:style>
  <w:style w:type="paragraph" w:styleId="BalloonText">
    <w:name w:val="Balloon Text"/>
    <w:basedOn w:val="Normal"/>
    <w:link w:val="BalloonTextChar"/>
    <w:uiPriority w:val="99"/>
    <w:semiHidden/>
    <w:unhideWhenUsed/>
    <w:rsid w:val="00CB2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E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23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1072</Characters>
  <Application>Microsoft Office Word</Application>
  <DocSecurity>0</DocSecurity>
  <Lines>8</Lines>
  <Paragraphs>2</Paragraphs>
  <ScaleCrop>false</ScaleCrop>
  <Company/>
  <LinksUpToDate>false</LinksUpToDate>
  <CharactersWithSpaces>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dc:creator>
  <cp:lastModifiedBy>Hana</cp:lastModifiedBy>
  <cp:revision>1</cp:revision>
  <dcterms:created xsi:type="dcterms:W3CDTF">2012-10-02T13:30:00Z</dcterms:created>
  <dcterms:modified xsi:type="dcterms:W3CDTF">2012-10-02T13:31:00Z</dcterms:modified>
</cp:coreProperties>
</file>