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52" w:rsidRDefault="00B36252" w:rsidP="005E2FF4">
      <w:pPr>
        <w:jc w:val="right"/>
        <w:rPr>
          <w:rFonts w:asciiTheme="majorBidi" w:hAnsiTheme="majorBidi" w:cstheme="majorBidi"/>
          <w:sz w:val="28"/>
          <w:szCs w:val="28"/>
        </w:rPr>
      </w:pPr>
    </w:p>
    <w:p w:rsidR="005E2FF4" w:rsidRDefault="005E2FF4" w:rsidP="005E2FF4">
      <w:pPr>
        <w:jc w:val="right"/>
        <w:rPr>
          <w:rFonts w:asciiTheme="majorBidi" w:hAnsiTheme="majorBidi" w:cstheme="majorBidi"/>
          <w:sz w:val="28"/>
          <w:szCs w:val="28"/>
        </w:rPr>
      </w:pPr>
    </w:p>
    <w:bookmarkStart w:id="0" w:name="EntrezSystem2.PEntrez.PubMed.Pubmed_Resu"/>
    <w:p w:rsidR="005E2FF4" w:rsidRPr="005E2FF4" w:rsidRDefault="005E2FF4" w:rsidP="005E2FF4">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5E2FF4">
        <w:rPr>
          <w:rFonts w:ascii="Times New Roman" w:eastAsia="Times New Roman" w:hAnsi="Times New Roman" w:cs="Times New Roman"/>
          <w:sz w:val="24"/>
          <w:szCs w:val="24"/>
        </w:rPr>
        <w:fldChar w:fldCharType="begin"/>
      </w:r>
      <w:r w:rsidRPr="005E2FF4">
        <w:rPr>
          <w:rFonts w:ascii="Times New Roman" w:eastAsia="Times New Roman" w:hAnsi="Times New Roman" w:cs="Times New Roman"/>
          <w:sz w:val="24"/>
          <w:szCs w:val="24"/>
        </w:rPr>
        <w:instrText xml:space="preserve"> HYPERLINK "http://www.ncbi.nlm.nih.gov/pubmed/26828433" </w:instrText>
      </w:r>
      <w:r w:rsidRPr="005E2FF4">
        <w:rPr>
          <w:rFonts w:ascii="Times New Roman" w:eastAsia="Times New Roman" w:hAnsi="Times New Roman" w:cs="Times New Roman"/>
          <w:sz w:val="24"/>
          <w:szCs w:val="24"/>
        </w:rPr>
        <w:fldChar w:fldCharType="separate"/>
      </w:r>
      <w:r w:rsidRPr="005E2FF4">
        <w:rPr>
          <w:rFonts w:ascii="Times New Roman" w:eastAsia="Times New Roman" w:hAnsi="Times New Roman" w:cs="Times New Roman"/>
          <w:color w:val="0000FF"/>
          <w:sz w:val="24"/>
          <w:szCs w:val="24"/>
          <w:u w:val="single"/>
        </w:rPr>
        <w:t>Abstract</w:t>
      </w:r>
      <w:r w:rsidRPr="005E2FF4">
        <w:rPr>
          <w:rFonts w:ascii="Times New Roman" w:eastAsia="Times New Roman" w:hAnsi="Times New Roman" w:cs="Times New Roman"/>
          <w:sz w:val="24"/>
          <w:szCs w:val="24"/>
        </w:rPr>
        <w:fldChar w:fldCharType="end"/>
      </w:r>
      <w:bookmarkEnd w:id="0"/>
    </w:p>
    <w:p w:rsidR="005E2FF4" w:rsidRPr="005E2FF4" w:rsidRDefault="005E2FF4" w:rsidP="005E2FF4">
      <w:pPr>
        <w:bidi w:val="0"/>
        <w:spacing w:before="100" w:beforeAutospacing="1" w:after="100" w:afterAutospacing="1" w:line="240" w:lineRule="auto"/>
        <w:outlineLvl w:val="3"/>
        <w:rPr>
          <w:rFonts w:ascii="Times New Roman" w:eastAsia="Times New Roman" w:hAnsi="Times New Roman" w:cs="Times New Roman"/>
          <w:b/>
          <w:bCs/>
          <w:sz w:val="24"/>
          <w:szCs w:val="24"/>
        </w:rPr>
      </w:pPr>
      <w:hyperlink r:id="rId6" w:history="1">
        <w:r w:rsidRPr="005E2FF4">
          <w:rPr>
            <w:rFonts w:ascii="Times New Roman" w:eastAsia="Times New Roman" w:hAnsi="Times New Roman" w:cs="Times New Roman"/>
            <w:b/>
            <w:bCs/>
            <w:color w:val="0000FF"/>
            <w:sz w:val="24"/>
            <w:szCs w:val="24"/>
            <w:u w:val="single"/>
          </w:rPr>
          <w:t>Send to:</w:t>
        </w:r>
      </w:hyperlink>
    </w:p>
    <w:p w:rsidR="005E2FF4" w:rsidRPr="005E2FF4" w:rsidRDefault="005E2FF4" w:rsidP="005E2FF4">
      <w:pPr>
        <w:bidi w:val="0"/>
        <w:spacing w:after="0" w:line="240" w:lineRule="auto"/>
        <w:rPr>
          <w:rFonts w:ascii="Times New Roman" w:eastAsia="Times New Roman" w:hAnsi="Times New Roman" w:cs="Times New Roman"/>
          <w:sz w:val="24"/>
          <w:szCs w:val="24"/>
        </w:rPr>
      </w:pPr>
      <w:hyperlink r:id="rId7" w:tooltip="PloS one." w:history="1">
        <w:proofErr w:type="spellStart"/>
        <w:proofErr w:type="gramStart"/>
        <w:r w:rsidRPr="005E2FF4">
          <w:rPr>
            <w:rFonts w:ascii="Times New Roman" w:eastAsia="Times New Roman" w:hAnsi="Times New Roman" w:cs="Times New Roman"/>
            <w:color w:val="0000FF"/>
            <w:sz w:val="24"/>
            <w:szCs w:val="24"/>
            <w:u w:val="single"/>
          </w:rPr>
          <w:t>PLoS</w:t>
        </w:r>
        <w:proofErr w:type="spellEnd"/>
        <w:r w:rsidRPr="005E2FF4">
          <w:rPr>
            <w:rFonts w:ascii="Times New Roman" w:eastAsia="Times New Roman" w:hAnsi="Times New Roman" w:cs="Times New Roman"/>
            <w:color w:val="0000FF"/>
            <w:sz w:val="24"/>
            <w:szCs w:val="24"/>
            <w:u w:val="single"/>
          </w:rPr>
          <w:t xml:space="preserve"> One.</w:t>
        </w:r>
        <w:proofErr w:type="gramEnd"/>
      </w:hyperlink>
      <w:r w:rsidRPr="005E2FF4">
        <w:rPr>
          <w:rFonts w:ascii="Times New Roman" w:eastAsia="Times New Roman" w:hAnsi="Times New Roman" w:cs="Times New Roman"/>
          <w:sz w:val="24"/>
          <w:szCs w:val="24"/>
        </w:rPr>
        <w:t xml:space="preserve"> 2016 Feb 1</w:t>
      </w:r>
      <w:proofErr w:type="gramStart"/>
      <w:r w:rsidRPr="005E2FF4">
        <w:rPr>
          <w:rFonts w:ascii="Times New Roman" w:eastAsia="Times New Roman" w:hAnsi="Times New Roman" w:cs="Times New Roman"/>
          <w:sz w:val="24"/>
          <w:szCs w:val="24"/>
        </w:rPr>
        <w:t>;11</w:t>
      </w:r>
      <w:proofErr w:type="gramEnd"/>
      <w:r w:rsidRPr="005E2FF4">
        <w:rPr>
          <w:rFonts w:ascii="Times New Roman" w:eastAsia="Times New Roman" w:hAnsi="Times New Roman" w:cs="Times New Roman"/>
          <w:sz w:val="24"/>
          <w:szCs w:val="24"/>
        </w:rPr>
        <w:t>(2):</w:t>
      </w:r>
      <w:proofErr w:type="spellStart"/>
      <w:r w:rsidRPr="005E2FF4">
        <w:rPr>
          <w:rFonts w:ascii="Times New Roman" w:eastAsia="Times New Roman" w:hAnsi="Times New Roman" w:cs="Times New Roman"/>
          <w:sz w:val="24"/>
          <w:szCs w:val="24"/>
        </w:rPr>
        <w:t>e0147867</w:t>
      </w:r>
      <w:proofErr w:type="spellEnd"/>
      <w:r w:rsidRPr="005E2FF4">
        <w:rPr>
          <w:rFonts w:ascii="Times New Roman" w:eastAsia="Times New Roman" w:hAnsi="Times New Roman" w:cs="Times New Roman"/>
          <w:sz w:val="24"/>
          <w:szCs w:val="24"/>
        </w:rPr>
        <w:t xml:space="preserve">. </w:t>
      </w:r>
      <w:proofErr w:type="spellStart"/>
      <w:proofErr w:type="gramStart"/>
      <w:r w:rsidRPr="005E2FF4">
        <w:rPr>
          <w:rFonts w:ascii="Times New Roman" w:eastAsia="Times New Roman" w:hAnsi="Times New Roman" w:cs="Times New Roman"/>
          <w:sz w:val="24"/>
          <w:szCs w:val="24"/>
        </w:rPr>
        <w:t>doi</w:t>
      </w:r>
      <w:proofErr w:type="spellEnd"/>
      <w:proofErr w:type="gramEnd"/>
      <w:r w:rsidRPr="005E2FF4">
        <w:rPr>
          <w:rFonts w:ascii="Times New Roman" w:eastAsia="Times New Roman" w:hAnsi="Times New Roman" w:cs="Times New Roman"/>
          <w:sz w:val="24"/>
          <w:szCs w:val="24"/>
        </w:rPr>
        <w:t>: 10.1371/</w:t>
      </w:r>
      <w:proofErr w:type="spellStart"/>
      <w:r w:rsidRPr="005E2FF4">
        <w:rPr>
          <w:rFonts w:ascii="Times New Roman" w:eastAsia="Times New Roman" w:hAnsi="Times New Roman" w:cs="Times New Roman"/>
          <w:sz w:val="24"/>
          <w:szCs w:val="24"/>
        </w:rPr>
        <w:t>journal.pone.0147867</w:t>
      </w:r>
      <w:proofErr w:type="spellEnd"/>
      <w:r w:rsidRPr="005E2FF4">
        <w:rPr>
          <w:rFonts w:ascii="Times New Roman" w:eastAsia="Times New Roman" w:hAnsi="Times New Roman" w:cs="Times New Roman"/>
          <w:sz w:val="24"/>
          <w:szCs w:val="24"/>
        </w:rPr>
        <w:t xml:space="preserve">. </w:t>
      </w:r>
      <w:proofErr w:type="spellStart"/>
      <w:proofErr w:type="gramStart"/>
      <w:r w:rsidRPr="005E2FF4">
        <w:rPr>
          <w:rFonts w:ascii="Times New Roman" w:eastAsia="Times New Roman" w:hAnsi="Times New Roman" w:cs="Times New Roman"/>
          <w:sz w:val="24"/>
          <w:szCs w:val="24"/>
        </w:rPr>
        <w:t>eCollection</w:t>
      </w:r>
      <w:proofErr w:type="spellEnd"/>
      <w:proofErr w:type="gramEnd"/>
      <w:r w:rsidRPr="005E2FF4">
        <w:rPr>
          <w:rFonts w:ascii="Times New Roman" w:eastAsia="Times New Roman" w:hAnsi="Times New Roman" w:cs="Times New Roman"/>
          <w:sz w:val="24"/>
          <w:szCs w:val="24"/>
        </w:rPr>
        <w:t xml:space="preserve"> 2016.</w:t>
      </w:r>
    </w:p>
    <w:p w:rsidR="005E2FF4" w:rsidRPr="005E2FF4" w:rsidRDefault="005E2FF4" w:rsidP="005E2FF4">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5E2FF4">
        <w:rPr>
          <w:rFonts w:ascii="Times New Roman" w:eastAsia="Times New Roman" w:hAnsi="Times New Roman" w:cs="Times New Roman"/>
          <w:b/>
          <w:bCs/>
          <w:kern w:val="36"/>
          <w:sz w:val="48"/>
          <w:szCs w:val="48"/>
        </w:rPr>
        <w:t>The Salivary Scavenger and Agglutinin (SALSA) in Healthy and Complicated Pregnancy.</w:t>
      </w:r>
      <w:proofErr w:type="gramEnd"/>
    </w:p>
    <w:p w:rsidR="005E2FF4" w:rsidRPr="005E2FF4" w:rsidRDefault="005E2FF4" w:rsidP="005E2FF4">
      <w:pPr>
        <w:bidi w:val="0"/>
        <w:spacing w:after="0" w:line="240" w:lineRule="auto"/>
        <w:rPr>
          <w:rFonts w:ascii="Times New Roman" w:eastAsia="Times New Roman" w:hAnsi="Times New Roman" w:cs="Times New Roman"/>
          <w:sz w:val="24"/>
          <w:szCs w:val="24"/>
        </w:rPr>
      </w:pPr>
      <w:hyperlink r:id="rId8" w:history="1">
        <w:proofErr w:type="spellStart"/>
        <w:r w:rsidRPr="005E2FF4">
          <w:rPr>
            <w:rFonts w:ascii="Times New Roman" w:eastAsia="Times New Roman" w:hAnsi="Times New Roman" w:cs="Times New Roman"/>
            <w:color w:val="0000FF"/>
            <w:sz w:val="24"/>
            <w:szCs w:val="24"/>
            <w:u w:val="single"/>
          </w:rPr>
          <w:t>Reichhardt</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MP</w:t>
        </w:r>
      </w:hyperlink>
      <w:r w:rsidRPr="005E2FF4">
        <w:rPr>
          <w:rFonts w:ascii="Times New Roman" w:eastAsia="Times New Roman" w:hAnsi="Times New Roman" w:cs="Times New Roman"/>
          <w:sz w:val="24"/>
          <w:szCs w:val="24"/>
          <w:vertAlign w:val="superscript"/>
        </w:rPr>
        <w:t>1</w:t>
      </w:r>
      <w:proofErr w:type="spellEnd"/>
      <w:r w:rsidRPr="005E2FF4">
        <w:rPr>
          <w:rFonts w:ascii="Times New Roman" w:eastAsia="Times New Roman" w:hAnsi="Times New Roman" w:cs="Times New Roman"/>
          <w:sz w:val="24"/>
          <w:szCs w:val="24"/>
        </w:rPr>
        <w:t xml:space="preserve">, </w:t>
      </w:r>
      <w:hyperlink r:id="rId9" w:history="1">
        <w:proofErr w:type="spellStart"/>
        <w:r w:rsidRPr="005E2FF4">
          <w:rPr>
            <w:rFonts w:ascii="Times New Roman" w:eastAsia="Times New Roman" w:hAnsi="Times New Roman" w:cs="Times New Roman"/>
            <w:color w:val="0000FF"/>
            <w:sz w:val="24"/>
            <w:szCs w:val="24"/>
            <w:u w:val="single"/>
          </w:rPr>
          <w:t>Jarva</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H</w:t>
        </w:r>
      </w:hyperlink>
      <w:r w:rsidRPr="005E2FF4">
        <w:rPr>
          <w:rFonts w:ascii="Times New Roman" w:eastAsia="Times New Roman" w:hAnsi="Times New Roman" w:cs="Times New Roman"/>
          <w:sz w:val="24"/>
          <w:szCs w:val="24"/>
          <w:vertAlign w:val="superscript"/>
        </w:rPr>
        <w:t>1,2</w:t>
      </w:r>
      <w:proofErr w:type="spellEnd"/>
      <w:r w:rsidRPr="005E2FF4">
        <w:rPr>
          <w:rFonts w:ascii="Times New Roman" w:eastAsia="Times New Roman" w:hAnsi="Times New Roman" w:cs="Times New Roman"/>
          <w:sz w:val="24"/>
          <w:szCs w:val="24"/>
        </w:rPr>
        <w:t xml:space="preserve">, </w:t>
      </w:r>
      <w:hyperlink r:id="rId10" w:history="1">
        <w:proofErr w:type="spellStart"/>
        <w:r w:rsidRPr="005E2FF4">
          <w:rPr>
            <w:rFonts w:ascii="Times New Roman" w:eastAsia="Times New Roman" w:hAnsi="Times New Roman" w:cs="Times New Roman"/>
            <w:color w:val="0000FF"/>
            <w:sz w:val="24"/>
            <w:szCs w:val="24"/>
            <w:u w:val="single"/>
          </w:rPr>
          <w:t>Lokki</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AI</w:t>
        </w:r>
      </w:hyperlink>
      <w:r w:rsidRPr="005E2FF4">
        <w:rPr>
          <w:rFonts w:ascii="Times New Roman" w:eastAsia="Times New Roman" w:hAnsi="Times New Roman" w:cs="Times New Roman"/>
          <w:sz w:val="24"/>
          <w:szCs w:val="24"/>
          <w:vertAlign w:val="superscript"/>
        </w:rPr>
        <w:t>1,3</w:t>
      </w:r>
      <w:proofErr w:type="spellEnd"/>
      <w:r w:rsidRPr="005E2FF4">
        <w:rPr>
          <w:rFonts w:ascii="Times New Roman" w:eastAsia="Times New Roman" w:hAnsi="Times New Roman" w:cs="Times New Roman"/>
          <w:sz w:val="24"/>
          <w:szCs w:val="24"/>
        </w:rPr>
        <w:t xml:space="preserve">, </w:t>
      </w:r>
      <w:hyperlink r:id="rId11" w:history="1">
        <w:proofErr w:type="spellStart"/>
        <w:r w:rsidRPr="005E2FF4">
          <w:rPr>
            <w:rFonts w:ascii="Times New Roman" w:eastAsia="Times New Roman" w:hAnsi="Times New Roman" w:cs="Times New Roman"/>
            <w:color w:val="0000FF"/>
            <w:sz w:val="24"/>
            <w:szCs w:val="24"/>
            <w:u w:val="single"/>
          </w:rPr>
          <w:t>Laivuori</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H</w:t>
        </w:r>
      </w:hyperlink>
      <w:r w:rsidRPr="005E2FF4">
        <w:rPr>
          <w:rFonts w:ascii="Times New Roman" w:eastAsia="Times New Roman" w:hAnsi="Times New Roman" w:cs="Times New Roman"/>
          <w:sz w:val="24"/>
          <w:szCs w:val="24"/>
          <w:vertAlign w:val="superscript"/>
        </w:rPr>
        <w:t>3,4,5</w:t>
      </w:r>
      <w:proofErr w:type="spellEnd"/>
      <w:r w:rsidRPr="005E2FF4">
        <w:rPr>
          <w:rFonts w:ascii="Times New Roman" w:eastAsia="Times New Roman" w:hAnsi="Times New Roman" w:cs="Times New Roman"/>
          <w:sz w:val="24"/>
          <w:szCs w:val="24"/>
        </w:rPr>
        <w:t xml:space="preserve">; </w:t>
      </w:r>
      <w:hyperlink r:id="rId12" w:history="1">
        <w:proofErr w:type="spellStart"/>
        <w:r w:rsidRPr="005E2FF4">
          <w:rPr>
            <w:rFonts w:ascii="Times New Roman" w:eastAsia="Times New Roman" w:hAnsi="Times New Roman" w:cs="Times New Roman"/>
            <w:color w:val="0000FF"/>
            <w:sz w:val="24"/>
            <w:szCs w:val="24"/>
            <w:u w:val="single"/>
          </w:rPr>
          <w:t>FINNPEC</w:t>
        </w:r>
        <w:proofErr w:type="spellEnd"/>
        <w:r w:rsidRPr="005E2FF4">
          <w:rPr>
            <w:rFonts w:ascii="Times New Roman" w:eastAsia="Times New Roman" w:hAnsi="Times New Roman" w:cs="Times New Roman"/>
            <w:color w:val="0000FF"/>
            <w:sz w:val="24"/>
            <w:szCs w:val="24"/>
            <w:u w:val="single"/>
          </w:rPr>
          <w:t xml:space="preserve"> study group</w:t>
        </w:r>
      </w:hyperlink>
      <w:r w:rsidRPr="005E2FF4">
        <w:rPr>
          <w:rFonts w:ascii="Times New Roman" w:eastAsia="Times New Roman" w:hAnsi="Times New Roman" w:cs="Times New Roman"/>
          <w:sz w:val="24"/>
          <w:szCs w:val="24"/>
        </w:rPr>
        <w:t xml:space="preserve">, </w:t>
      </w:r>
      <w:hyperlink r:id="rId13" w:history="1">
        <w:proofErr w:type="spellStart"/>
        <w:r w:rsidRPr="005E2FF4">
          <w:rPr>
            <w:rFonts w:ascii="Times New Roman" w:eastAsia="Times New Roman" w:hAnsi="Times New Roman" w:cs="Times New Roman"/>
            <w:color w:val="0000FF"/>
            <w:sz w:val="24"/>
            <w:szCs w:val="24"/>
            <w:u w:val="single"/>
          </w:rPr>
          <w:t>Vuorela</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P</w:t>
        </w:r>
      </w:hyperlink>
      <w:r w:rsidRPr="005E2FF4">
        <w:rPr>
          <w:rFonts w:ascii="Times New Roman" w:eastAsia="Times New Roman" w:hAnsi="Times New Roman" w:cs="Times New Roman"/>
          <w:sz w:val="24"/>
          <w:szCs w:val="24"/>
          <w:vertAlign w:val="superscript"/>
        </w:rPr>
        <w:t>4,6</w:t>
      </w:r>
      <w:proofErr w:type="spellEnd"/>
      <w:r w:rsidRPr="005E2FF4">
        <w:rPr>
          <w:rFonts w:ascii="Times New Roman" w:eastAsia="Times New Roman" w:hAnsi="Times New Roman" w:cs="Times New Roman"/>
          <w:sz w:val="24"/>
          <w:szCs w:val="24"/>
        </w:rPr>
        <w:t xml:space="preserve">, </w:t>
      </w:r>
      <w:hyperlink r:id="rId14" w:history="1">
        <w:proofErr w:type="spellStart"/>
        <w:r w:rsidRPr="005E2FF4">
          <w:rPr>
            <w:rFonts w:ascii="Times New Roman" w:eastAsia="Times New Roman" w:hAnsi="Times New Roman" w:cs="Times New Roman"/>
            <w:color w:val="0000FF"/>
            <w:sz w:val="24"/>
            <w:szCs w:val="24"/>
            <w:u w:val="single"/>
          </w:rPr>
          <w:t>Loimaranta</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V</w:t>
        </w:r>
      </w:hyperlink>
      <w:r w:rsidRPr="005E2FF4">
        <w:rPr>
          <w:rFonts w:ascii="Times New Roman" w:eastAsia="Times New Roman" w:hAnsi="Times New Roman" w:cs="Times New Roman"/>
          <w:sz w:val="24"/>
          <w:szCs w:val="24"/>
          <w:vertAlign w:val="superscript"/>
        </w:rPr>
        <w:t>7</w:t>
      </w:r>
      <w:proofErr w:type="spellEnd"/>
      <w:r w:rsidRPr="005E2FF4">
        <w:rPr>
          <w:rFonts w:ascii="Times New Roman" w:eastAsia="Times New Roman" w:hAnsi="Times New Roman" w:cs="Times New Roman"/>
          <w:sz w:val="24"/>
          <w:szCs w:val="24"/>
        </w:rPr>
        <w:t xml:space="preserve">, </w:t>
      </w:r>
      <w:hyperlink r:id="rId15" w:history="1">
        <w:proofErr w:type="spellStart"/>
        <w:r w:rsidRPr="005E2FF4">
          <w:rPr>
            <w:rFonts w:ascii="Times New Roman" w:eastAsia="Times New Roman" w:hAnsi="Times New Roman" w:cs="Times New Roman"/>
            <w:color w:val="0000FF"/>
            <w:sz w:val="24"/>
            <w:szCs w:val="24"/>
            <w:u w:val="single"/>
          </w:rPr>
          <w:t>Glasner</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A</w:t>
        </w:r>
      </w:hyperlink>
      <w:r w:rsidRPr="005E2FF4">
        <w:rPr>
          <w:rFonts w:ascii="Times New Roman" w:eastAsia="Times New Roman" w:hAnsi="Times New Roman" w:cs="Times New Roman"/>
          <w:sz w:val="24"/>
          <w:szCs w:val="24"/>
          <w:vertAlign w:val="superscript"/>
        </w:rPr>
        <w:t>8</w:t>
      </w:r>
      <w:proofErr w:type="spellEnd"/>
      <w:r w:rsidRPr="005E2FF4">
        <w:rPr>
          <w:rFonts w:ascii="Times New Roman" w:eastAsia="Times New Roman" w:hAnsi="Times New Roman" w:cs="Times New Roman"/>
          <w:sz w:val="24"/>
          <w:szCs w:val="24"/>
        </w:rPr>
        <w:t xml:space="preserve">, </w:t>
      </w:r>
      <w:hyperlink r:id="rId16" w:history="1">
        <w:proofErr w:type="spellStart"/>
        <w:r w:rsidRPr="005E2FF4">
          <w:rPr>
            <w:rFonts w:ascii="Times New Roman" w:eastAsia="Times New Roman" w:hAnsi="Times New Roman" w:cs="Times New Roman"/>
            <w:color w:val="0000FF"/>
            <w:sz w:val="24"/>
            <w:szCs w:val="24"/>
            <w:u w:val="single"/>
          </w:rPr>
          <w:t>Siwetz</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M</w:t>
        </w:r>
      </w:hyperlink>
      <w:r w:rsidRPr="005E2FF4">
        <w:rPr>
          <w:rFonts w:ascii="Times New Roman" w:eastAsia="Times New Roman" w:hAnsi="Times New Roman" w:cs="Times New Roman"/>
          <w:sz w:val="24"/>
          <w:szCs w:val="24"/>
          <w:vertAlign w:val="superscript"/>
        </w:rPr>
        <w:t>9</w:t>
      </w:r>
      <w:proofErr w:type="spellEnd"/>
      <w:r w:rsidRPr="005E2FF4">
        <w:rPr>
          <w:rFonts w:ascii="Times New Roman" w:eastAsia="Times New Roman" w:hAnsi="Times New Roman" w:cs="Times New Roman"/>
          <w:sz w:val="24"/>
          <w:szCs w:val="24"/>
        </w:rPr>
        <w:t xml:space="preserve">, </w:t>
      </w:r>
      <w:hyperlink r:id="rId17" w:history="1">
        <w:proofErr w:type="spellStart"/>
        <w:r w:rsidRPr="005E2FF4">
          <w:rPr>
            <w:rFonts w:ascii="Times New Roman" w:eastAsia="Times New Roman" w:hAnsi="Times New Roman" w:cs="Times New Roman"/>
            <w:color w:val="0000FF"/>
            <w:sz w:val="24"/>
            <w:szCs w:val="24"/>
            <w:u w:val="single"/>
          </w:rPr>
          <w:t>Huppertz</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B</w:t>
        </w:r>
      </w:hyperlink>
      <w:r w:rsidRPr="005E2FF4">
        <w:rPr>
          <w:rFonts w:ascii="Times New Roman" w:eastAsia="Times New Roman" w:hAnsi="Times New Roman" w:cs="Times New Roman"/>
          <w:sz w:val="24"/>
          <w:szCs w:val="24"/>
          <w:vertAlign w:val="superscript"/>
        </w:rPr>
        <w:t>9,10</w:t>
      </w:r>
      <w:proofErr w:type="spellEnd"/>
      <w:r w:rsidRPr="005E2FF4">
        <w:rPr>
          <w:rFonts w:ascii="Times New Roman" w:eastAsia="Times New Roman" w:hAnsi="Times New Roman" w:cs="Times New Roman"/>
          <w:sz w:val="24"/>
          <w:szCs w:val="24"/>
        </w:rPr>
        <w:t xml:space="preserve">, </w:t>
      </w:r>
      <w:hyperlink r:id="rId18" w:history="1">
        <w:proofErr w:type="spellStart"/>
        <w:r w:rsidRPr="005E2FF4">
          <w:rPr>
            <w:rFonts w:ascii="Times New Roman" w:eastAsia="Times New Roman" w:hAnsi="Times New Roman" w:cs="Times New Roman"/>
            <w:color w:val="0000FF"/>
            <w:sz w:val="24"/>
            <w:szCs w:val="24"/>
            <w:u w:val="single"/>
          </w:rPr>
          <w:t>Meri</w:t>
        </w:r>
        <w:proofErr w:type="spellEnd"/>
        <w:r w:rsidRPr="005E2FF4">
          <w:rPr>
            <w:rFonts w:ascii="Times New Roman" w:eastAsia="Times New Roman" w:hAnsi="Times New Roman" w:cs="Times New Roman"/>
            <w:color w:val="0000FF"/>
            <w:sz w:val="24"/>
            <w:szCs w:val="24"/>
            <w:u w:val="single"/>
          </w:rPr>
          <w:t xml:space="preserve"> </w:t>
        </w:r>
        <w:proofErr w:type="spellStart"/>
        <w:r w:rsidRPr="005E2FF4">
          <w:rPr>
            <w:rFonts w:ascii="Times New Roman" w:eastAsia="Times New Roman" w:hAnsi="Times New Roman" w:cs="Times New Roman"/>
            <w:color w:val="0000FF"/>
            <w:sz w:val="24"/>
            <w:szCs w:val="24"/>
            <w:u w:val="single"/>
          </w:rPr>
          <w:t>S</w:t>
        </w:r>
      </w:hyperlink>
      <w:r w:rsidRPr="005E2FF4">
        <w:rPr>
          <w:rFonts w:ascii="Times New Roman" w:eastAsia="Times New Roman" w:hAnsi="Times New Roman" w:cs="Times New Roman"/>
          <w:sz w:val="24"/>
          <w:szCs w:val="24"/>
          <w:vertAlign w:val="superscript"/>
        </w:rPr>
        <w:t>1,2</w:t>
      </w:r>
      <w:proofErr w:type="spellEnd"/>
      <w:r w:rsidRPr="005E2FF4">
        <w:rPr>
          <w:rFonts w:ascii="Times New Roman" w:eastAsia="Times New Roman" w:hAnsi="Times New Roman" w:cs="Times New Roman"/>
          <w:sz w:val="24"/>
          <w:szCs w:val="24"/>
        </w:rPr>
        <w:t>.</w:t>
      </w:r>
    </w:p>
    <w:p w:rsidR="005E2FF4" w:rsidRPr="005E2FF4" w:rsidRDefault="005E2FF4" w:rsidP="005E2FF4">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19" w:tooltip="Open/close author information list" w:history="1">
        <w:r w:rsidRPr="005E2FF4">
          <w:rPr>
            <w:rFonts w:ascii="Times New Roman" w:eastAsia="Times New Roman" w:hAnsi="Times New Roman" w:cs="Times New Roman"/>
            <w:b/>
            <w:bCs/>
            <w:color w:val="0000FF"/>
            <w:sz w:val="27"/>
            <w:szCs w:val="27"/>
            <w:u w:val="single"/>
          </w:rPr>
          <w:t>Author information</w:t>
        </w:r>
      </w:hyperlink>
    </w:p>
    <w:p w:rsidR="005E2FF4" w:rsidRPr="005E2FF4" w:rsidRDefault="005E2FF4" w:rsidP="005E2FF4">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5E2FF4">
        <w:rPr>
          <w:rFonts w:ascii="Times New Roman" w:eastAsia="Times New Roman" w:hAnsi="Times New Roman" w:cs="Times New Roman"/>
          <w:b/>
          <w:bCs/>
          <w:sz w:val="27"/>
          <w:szCs w:val="27"/>
        </w:rPr>
        <w:t>Abstract</w:t>
      </w:r>
    </w:p>
    <w:p w:rsidR="005E2FF4" w:rsidRPr="005E2FF4" w:rsidRDefault="005E2FF4" w:rsidP="005E2FF4">
      <w:pPr>
        <w:bidi w:val="0"/>
        <w:spacing w:before="100" w:beforeAutospacing="1" w:after="100" w:afterAutospacing="1" w:line="240" w:lineRule="auto"/>
        <w:rPr>
          <w:rFonts w:ascii="Times New Roman" w:eastAsia="Times New Roman" w:hAnsi="Times New Roman" w:cs="Times New Roman"/>
          <w:sz w:val="24"/>
          <w:szCs w:val="24"/>
        </w:rPr>
      </w:pPr>
      <w:r w:rsidRPr="005E2FF4">
        <w:rPr>
          <w:rFonts w:ascii="Times New Roman" w:eastAsia="Times New Roman" w:hAnsi="Times New Roman" w:cs="Times New Roman"/>
          <w:sz w:val="24"/>
          <w:szCs w:val="24"/>
        </w:rPr>
        <w:t>Pre-</w:t>
      </w:r>
      <w:proofErr w:type="spellStart"/>
      <w:r w:rsidRPr="005E2FF4">
        <w:rPr>
          <w:rFonts w:ascii="Times New Roman" w:eastAsia="Times New Roman" w:hAnsi="Times New Roman" w:cs="Times New Roman"/>
          <w:sz w:val="24"/>
          <w:szCs w:val="24"/>
        </w:rPr>
        <w:t>eclampsia</w:t>
      </w:r>
      <w:proofErr w:type="spellEnd"/>
      <w:r w:rsidRPr="005E2FF4">
        <w:rPr>
          <w:rFonts w:ascii="Times New Roman" w:eastAsia="Times New Roman" w:hAnsi="Times New Roman" w:cs="Times New Roman"/>
          <w:sz w:val="24"/>
          <w:szCs w:val="24"/>
        </w:rPr>
        <w:t xml:space="preserve"> is a leading cause of maternal and perinatal morbidity and mortality worldwide. The etiology is not clear, but an immune attack towards components of placenta or fetus has been indicated. This involves activation of the complement system in the placenta. We have previously described the presence of the complement-regulating protein salivary scavenger and agglutinin (SALSA) in amniotic fluid. In this study we investigated the potential role of SALSA in pregnancy by analyzing its presence in amniotic fluid and placental tissue during healthy and complicated pregnancies. SALSA levels in amniotic fluid increased during pregnancy. Before 20 weeks of gestation the levels were slightly higher in patients who later developed pre-</w:t>
      </w:r>
      <w:proofErr w:type="spellStart"/>
      <w:r w:rsidRPr="005E2FF4">
        <w:rPr>
          <w:rFonts w:ascii="Times New Roman" w:eastAsia="Times New Roman" w:hAnsi="Times New Roman" w:cs="Times New Roman"/>
          <w:sz w:val="24"/>
          <w:szCs w:val="24"/>
        </w:rPr>
        <w:t>eclampsia</w:t>
      </w:r>
      <w:proofErr w:type="spellEnd"/>
      <w:r w:rsidRPr="005E2FF4">
        <w:rPr>
          <w:rFonts w:ascii="Times New Roman" w:eastAsia="Times New Roman" w:hAnsi="Times New Roman" w:cs="Times New Roman"/>
          <w:sz w:val="24"/>
          <w:szCs w:val="24"/>
        </w:rPr>
        <w:t xml:space="preserve"> than in gestation age-matched controls. In the placenta of pre-</w:t>
      </w:r>
      <w:proofErr w:type="spellStart"/>
      <w:r w:rsidRPr="005E2FF4">
        <w:rPr>
          <w:rFonts w:ascii="Times New Roman" w:eastAsia="Times New Roman" w:hAnsi="Times New Roman" w:cs="Times New Roman"/>
          <w:sz w:val="24"/>
          <w:szCs w:val="24"/>
        </w:rPr>
        <w:t>eclamptic</w:t>
      </w:r>
      <w:proofErr w:type="spellEnd"/>
      <w:r w:rsidRPr="005E2FF4">
        <w:rPr>
          <w:rFonts w:ascii="Times New Roman" w:eastAsia="Times New Roman" w:hAnsi="Times New Roman" w:cs="Times New Roman"/>
          <w:sz w:val="24"/>
          <w:szCs w:val="24"/>
        </w:rPr>
        <w:t xml:space="preserve"> patients syncytial damage is often followed by the formation of </w:t>
      </w:r>
      <w:proofErr w:type="spellStart"/>
      <w:r w:rsidRPr="005E2FF4">
        <w:rPr>
          <w:rFonts w:ascii="Times New Roman" w:eastAsia="Times New Roman" w:hAnsi="Times New Roman" w:cs="Times New Roman"/>
          <w:sz w:val="24"/>
          <w:szCs w:val="24"/>
        </w:rPr>
        <w:t>fibrinoid</w:t>
      </w:r>
      <w:proofErr w:type="spellEnd"/>
      <w:r w:rsidRPr="005E2FF4">
        <w:rPr>
          <w:rFonts w:ascii="Times New Roman" w:eastAsia="Times New Roman" w:hAnsi="Times New Roman" w:cs="Times New Roman"/>
          <w:sz w:val="24"/>
          <w:szCs w:val="24"/>
        </w:rPr>
        <w:t xml:space="preserve"> structures. SALSA was found clustered into these </w:t>
      </w:r>
      <w:proofErr w:type="spellStart"/>
      <w:r w:rsidRPr="005E2FF4">
        <w:rPr>
          <w:rFonts w:ascii="Times New Roman" w:eastAsia="Times New Roman" w:hAnsi="Times New Roman" w:cs="Times New Roman"/>
          <w:sz w:val="24"/>
          <w:szCs w:val="24"/>
        </w:rPr>
        <w:t>fibrinoid</w:t>
      </w:r>
      <w:proofErr w:type="spellEnd"/>
      <w:r w:rsidRPr="005E2FF4">
        <w:rPr>
          <w:rFonts w:ascii="Times New Roman" w:eastAsia="Times New Roman" w:hAnsi="Times New Roman" w:cs="Times New Roman"/>
          <w:sz w:val="24"/>
          <w:szCs w:val="24"/>
        </w:rPr>
        <w:t xml:space="preserve"> structures in partial co-localization with complement </w:t>
      </w:r>
      <w:proofErr w:type="spellStart"/>
      <w:r w:rsidRPr="005E2FF4">
        <w:rPr>
          <w:rFonts w:ascii="Times New Roman" w:eastAsia="Times New Roman" w:hAnsi="Times New Roman" w:cs="Times New Roman"/>
          <w:sz w:val="24"/>
          <w:szCs w:val="24"/>
        </w:rPr>
        <w:t>C1q</w:t>
      </w:r>
      <w:proofErr w:type="spellEnd"/>
      <w:r w:rsidRPr="005E2FF4">
        <w:rPr>
          <w:rFonts w:ascii="Times New Roman" w:eastAsia="Times New Roman" w:hAnsi="Times New Roman" w:cs="Times New Roman"/>
          <w:sz w:val="24"/>
          <w:szCs w:val="24"/>
        </w:rPr>
        <w:t xml:space="preserve"> and </w:t>
      </w:r>
      <w:proofErr w:type="spellStart"/>
      <w:r w:rsidRPr="005E2FF4">
        <w:rPr>
          <w:rFonts w:ascii="Times New Roman" w:eastAsia="Times New Roman" w:hAnsi="Times New Roman" w:cs="Times New Roman"/>
          <w:sz w:val="24"/>
          <w:szCs w:val="24"/>
        </w:rPr>
        <w:t>fibronectin</w:t>
      </w:r>
      <w:proofErr w:type="spellEnd"/>
      <w:r w:rsidRPr="005E2FF4">
        <w:rPr>
          <w:rFonts w:ascii="Times New Roman" w:eastAsia="Times New Roman" w:hAnsi="Times New Roman" w:cs="Times New Roman"/>
          <w:sz w:val="24"/>
          <w:szCs w:val="24"/>
        </w:rPr>
        <w:t xml:space="preserve">. In vitro analysis showed direct protein binding of SALSA to </w:t>
      </w:r>
      <w:proofErr w:type="spellStart"/>
      <w:r w:rsidRPr="005E2FF4">
        <w:rPr>
          <w:rFonts w:ascii="Times New Roman" w:eastAsia="Times New Roman" w:hAnsi="Times New Roman" w:cs="Times New Roman"/>
          <w:sz w:val="24"/>
          <w:szCs w:val="24"/>
        </w:rPr>
        <w:t>fibronectin</w:t>
      </w:r>
      <w:proofErr w:type="spellEnd"/>
      <w:r w:rsidRPr="005E2FF4">
        <w:rPr>
          <w:rFonts w:ascii="Times New Roman" w:eastAsia="Times New Roman" w:hAnsi="Times New Roman" w:cs="Times New Roman"/>
          <w:sz w:val="24"/>
          <w:szCs w:val="24"/>
        </w:rPr>
        <w:t xml:space="preserve">. SALSA binds also to fibrin/fibrinogen but did not interfere with the blood clotting process in vitro. Thus, in addition to antimicrobial defense and epithelial differentiation, the data presented here suggest that SALSA, together with </w:t>
      </w:r>
      <w:proofErr w:type="spellStart"/>
      <w:r w:rsidRPr="005E2FF4">
        <w:rPr>
          <w:rFonts w:ascii="Times New Roman" w:eastAsia="Times New Roman" w:hAnsi="Times New Roman" w:cs="Times New Roman"/>
          <w:sz w:val="24"/>
          <w:szCs w:val="24"/>
        </w:rPr>
        <w:t>fibronectin</w:t>
      </w:r>
      <w:proofErr w:type="spellEnd"/>
      <w:r w:rsidRPr="005E2FF4">
        <w:rPr>
          <w:rFonts w:ascii="Times New Roman" w:eastAsia="Times New Roman" w:hAnsi="Times New Roman" w:cs="Times New Roman"/>
          <w:sz w:val="24"/>
          <w:szCs w:val="24"/>
        </w:rPr>
        <w:t xml:space="preserve"> and </w:t>
      </w:r>
      <w:proofErr w:type="spellStart"/>
      <w:r w:rsidRPr="005E2FF4">
        <w:rPr>
          <w:rFonts w:ascii="Times New Roman" w:eastAsia="Times New Roman" w:hAnsi="Times New Roman" w:cs="Times New Roman"/>
          <w:sz w:val="24"/>
          <w:szCs w:val="24"/>
        </w:rPr>
        <w:t>C1q</w:t>
      </w:r>
      <w:proofErr w:type="spellEnd"/>
      <w:r w:rsidRPr="005E2FF4">
        <w:rPr>
          <w:rFonts w:ascii="Times New Roman" w:eastAsia="Times New Roman" w:hAnsi="Times New Roman" w:cs="Times New Roman"/>
          <w:sz w:val="24"/>
          <w:szCs w:val="24"/>
        </w:rPr>
        <w:t xml:space="preserve">, may be involved in the containment of injured placental structures into </w:t>
      </w:r>
      <w:proofErr w:type="spellStart"/>
      <w:r w:rsidRPr="005E2FF4">
        <w:rPr>
          <w:rFonts w:ascii="Times New Roman" w:eastAsia="Times New Roman" w:hAnsi="Times New Roman" w:cs="Times New Roman"/>
          <w:sz w:val="24"/>
          <w:szCs w:val="24"/>
        </w:rPr>
        <w:t>fibrinoids</w:t>
      </w:r>
      <w:proofErr w:type="spellEnd"/>
      <w:r w:rsidRPr="005E2FF4">
        <w:rPr>
          <w:rFonts w:ascii="Times New Roman" w:eastAsia="Times New Roman" w:hAnsi="Times New Roman" w:cs="Times New Roman"/>
          <w:sz w:val="24"/>
          <w:szCs w:val="24"/>
        </w:rPr>
        <w:t xml:space="preserve">. </w:t>
      </w:r>
    </w:p>
    <w:p w:rsidR="005E2FF4" w:rsidRPr="005E2FF4" w:rsidRDefault="005E2FF4" w:rsidP="005E2FF4">
      <w:pPr>
        <w:bidi w:val="0"/>
        <w:spacing w:after="0" w:line="240" w:lineRule="auto"/>
        <w:rPr>
          <w:rFonts w:ascii="Times New Roman" w:eastAsia="Times New Roman" w:hAnsi="Times New Roman" w:cs="Times New Roman"/>
          <w:sz w:val="24"/>
          <w:szCs w:val="24"/>
        </w:rPr>
      </w:pPr>
      <w:proofErr w:type="spellStart"/>
      <w:r w:rsidRPr="005E2FF4">
        <w:rPr>
          <w:rFonts w:ascii="Times New Roman" w:eastAsia="Times New Roman" w:hAnsi="Times New Roman" w:cs="Times New Roman"/>
          <w:sz w:val="24"/>
          <w:szCs w:val="24"/>
        </w:rPr>
        <w:t>PMID</w:t>
      </w:r>
      <w:proofErr w:type="spellEnd"/>
      <w:r w:rsidRPr="005E2FF4">
        <w:rPr>
          <w:rFonts w:ascii="Times New Roman" w:eastAsia="Times New Roman" w:hAnsi="Times New Roman" w:cs="Times New Roman"/>
          <w:sz w:val="24"/>
          <w:szCs w:val="24"/>
        </w:rPr>
        <w:t>:</w:t>
      </w:r>
    </w:p>
    <w:p w:rsidR="005E2FF4" w:rsidRPr="005E2FF4" w:rsidRDefault="005E2FF4" w:rsidP="005E2FF4">
      <w:pPr>
        <w:bidi w:val="0"/>
        <w:spacing w:after="0" w:line="240" w:lineRule="auto"/>
        <w:ind w:left="720"/>
        <w:rPr>
          <w:rFonts w:ascii="Times New Roman" w:eastAsia="Times New Roman" w:hAnsi="Times New Roman" w:cs="Times New Roman"/>
          <w:sz w:val="24"/>
          <w:szCs w:val="24"/>
        </w:rPr>
      </w:pPr>
      <w:r w:rsidRPr="005E2FF4">
        <w:rPr>
          <w:rFonts w:ascii="Times New Roman" w:eastAsia="Times New Roman" w:hAnsi="Times New Roman" w:cs="Times New Roman"/>
          <w:sz w:val="24"/>
          <w:szCs w:val="24"/>
        </w:rPr>
        <w:t>26828433</w:t>
      </w:r>
    </w:p>
    <w:p w:rsidR="005E2FF4" w:rsidRPr="005E2FF4" w:rsidRDefault="005E2FF4" w:rsidP="005E2FF4">
      <w:pPr>
        <w:bidi w:val="0"/>
        <w:spacing w:after="0" w:line="240" w:lineRule="auto"/>
        <w:ind w:left="720"/>
        <w:rPr>
          <w:rFonts w:ascii="Times New Roman" w:eastAsia="Times New Roman" w:hAnsi="Times New Roman" w:cs="Times New Roman"/>
          <w:sz w:val="24"/>
          <w:szCs w:val="24"/>
        </w:rPr>
      </w:pPr>
      <w:r w:rsidRPr="005E2FF4">
        <w:rPr>
          <w:rFonts w:ascii="Times New Roman" w:eastAsia="Times New Roman" w:hAnsi="Times New Roman" w:cs="Times New Roman"/>
          <w:sz w:val="24"/>
          <w:szCs w:val="24"/>
        </w:rPr>
        <w:t xml:space="preserve">[PubMed - in process] </w:t>
      </w:r>
    </w:p>
    <w:p w:rsidR="005E2FF4" w:rsidRPr="005E2FF4" w:rsidRDefault="005E2FF4" w:rsidP="005E2FF4">
      <w:pPr>
        <w:jc w:val="right"/>
        <w:rPr>
          <w:rFonts w:asciiTheme="majorBidi" w:hAnsiTheme="majorBidi" w:cstheme="majorBidi"/>
          <w:sz w:val="28"/>
          <w:szCs w:val="28"/>
        </w:rPr>
      </w:pPr>
      <w:bookmarkStart w:id="1" w:name="_GoBack"/>
      <w:bookmarkEnd w:id="1"/>
    </w:p>
    <w:sectPr w:rsidR="005E2FF4" w:rsidRPr="005E2FF4" w:rsidSect="000809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821CD"/>
    <w:multiLevelType w:val="multilevel"/>
    <w:tmpl w:val="0124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74"/>
    <w:rsid w:val="00000061"/>
    <w:rsid w:val="00006F86"/>
    <w:rsid w:val="000110B3"/>
    <w:rsid w:val="00011A36"/>
    <w:rsid w:val="00013101"/>
    <w:rsid w:val="00013D50"/>
    <w:rsid w:val="000205CA"/>
    <w:rsid w:val="0002454D"/>
    <w:rsid w:val="00027BA9"/>
    <w:rsid w:val="00032194"/>
    <w:rsid w:val="00032C36"/>
    <w:rsid w:val="00037ACA"/>
    <w:rsid w:val="000436C6"/>
    <w:rsid w:val="00046EEE"/>
    <w:rsid w:val="00052302"/>
    <w:rsid w:val="00057E71"/>
    <w:rsid w:val="000607E0"/>
    <w:rsid w:val="00064A41"/>
    <w:rsid w:val="00070575"/>
    <w:rsid w:val="00080974"/>
    <w:rsid w:val="00081E55"/>
    <w:rsid w:val="00091B1C"/>
    <w:rsid w:val="000966B6"/>
    <w:rsid w:val="0009680D"/>
    <w:rsid w:val="000A5B69"/>
    <w:rsid w:val="000A6E64"/>
    <w:rsid w:val="000B4CBD"/>
    <w:rsid w:val="000B5211"/>
    <w:rsid w:val="000B65FD"/>
    <w:rsid w:val="000B760A"/>
    <w:rsid w:val="000C735C"/>
    <w:rsid w:val="000C75D3"/>
    <w:rsid w:val="000D3AC7"/>
    <w:rsid w:val="000D42D8"/>
    <w:rsid w:val="000D48C4"/>
    <w:rsid w:val="000D4D91"/>
    <w:rsid w:val="000E06E8"/>
    <w:rsid w:val="000E2EA8"/>
    <w:rsid w:val="000E43D6"/>
    <w:rsid w:val="000E7A65"/>
    <w:rsid w:val="000E7F9C"/>
    <w:rsid w:val="000F6CF4"/>
    <w:rsid w:val="000F74EC"/>
    <w:rsid w:val="0010129F"/>
    <w:rsid w:val="00105924"/>
    <w:rsid w:val="00105E29"/>
    <w:rsid w:val="0011078A"/>
    <w:rsid w:val="00112445"/>
    <w:rsid w:val="00113F66"/>
    <w:rsid w:val="00117569"/>
    <w:rsid w:val="00123D32"/>
    <w:rsid w:val="0012493B"/>
    <w:rsid w:val="00142AD5"/>
    <w:rsid w:val="00147B06"/>
    <w:rsid w:val="0015400D"/>
    <w:rsid w:val="00160F4A"/>
    <w:rsid w:val="001749F3"/>
    <w:rsid w:val="0017776D"/>
    <w:rsid w:val="00180DF1"/>
    <w:rsid w:val="00187909"/>
    <w:rsid w:val="001940D8"/>
    <w:rsid w:val="00197E23"/>
    <w:rsid w:val="001A1EDB"/>
    <w:rsid w:val="001A297C"/>
    <w:rsid w:val="001A4040"/>
    <w:rsid w:val="001A4BDE"/>
    <w:rsid w:val="001A6CB3"/>
    <w:rsid w:val="001A7778"/>
    <w:rsid w:val="001B08BB"/>
    <w:rsid w:val="001C39D2"/>
    <w:rsid w:val="001C4D81"/>
    <w:rsid w:val="001D0A62"/>
    <w:rsid w:val="001D2526"/>
    <w:rsid w:val="001D3117"/>
    <w:rsid w:val="001D7B2C"/>
    <w:rsid w:val="001E0E1F"/>
    <w:rsid w:val="001E73CC"/>
    <w:rsid w:val="00200594"/>
    <w:rsid w:val="002043BF"/>
    <w:rsid w:val="0021128B"/>
    <w:rsid w:val="00212269"/>
    <w:rsid w:val="00212F77"/>
    <w:rsid w:val="00214A38"/>
    <w:rsid w:val="002158E0"/>
    <w:rsid w:val="00215B9A"/>
    <w:rsid w:val="00216760"/>
    <w:rsid w:val="002206E5"/>
    <w:rsid w:val="00222B9F"/>
    <w:rsid w:val="00223D73"/>
    <w:rsid w:val="00232CCF"/>
    <w:rsid w:val="00234AD2"/>
    <w:rsid w:val="00236BC5"/>
    <w:rsid w:val="002421C4"/>
    <w:rsid w:val="00242503"/>
    <w:rsid w:val="00244723"/>
    <w:rsid w:val="0024768A"/>
    <w:rsid w:val="00247E87"/>
    <w:rsid w:val="002536FD"/>
    <w:rsid w:val="00254FC4"/>
    <w:rsid w:val="00257C55"/>
    <w:rsid w:val="002607F2"/>
    <w:rsid w:val="0026656C"/>
    <w:rsid w:val="0027266F"/>
    <w:rsid w:val="00273FE5"/>
    <w:rsid w:val="002742CD"/>
    <w:rsid w:val="00281384"/>
    <w:rsid w:val="00282D0E"/>
    <w:rsid w:val="0028361A"/>
    <w:rsid w:val="00284AEC"/>
    <w:rsid w:val="00287C55"/>
    <w:rsid w:val="002907B5"/>
    <w:rsid w:val="002A0510"/>
    <w:rsid w:val="002A1F86"/>
    <w:rsid w:val="002B3F07"/>
    <w:rsid w:val="002B5051"/>
    <w:rsid w:val="002B62E5"/>
    <w:rsid w:val="002C3E0F"/>
    <w:rsid w:val="002C5D12"/>
    <w:rsid w:val="002C7382"/>
    <w:rsid w:val="002D0999"/>
    <w:rsid w:val="002D3160"/>
    <w:rsid w:val="002D7CA6"/>
    <w:rsid w:val="002E4B4D"/>
    <w:rsid w:val="00302DBF"/>
    <w:rsid w:val="00325C6A"/>
    <w:rsid w:val="00326789"/>
    <w:rsid w:val="00331FAE"/>
    <w:rsid w:val="0033390F"/>
    <w:rsid w:val="00334624"/>
    <w:rsid w:val="0033767A"/>
    <w:rsid w:val="00346059"/>
    <w:rsid w:val="003473F2"/>
    <w:rsid w:val="00351864"/>
    <w:rsid w:val="00357637"/>
    <w:rsid w:val="0036180B"/>
    <w:rsid w:val="00365C03"/>
    <w:rsid w:val="00366303"/>
    <w:rsid w:val="00367279"/>
    <w:rsid w:val="00370952"/>
    <w:rsid w:val="003742B9"/>
    <w:rsid w:val="003759CB"/>
    <w:rsid w:val="0037736D"/>
    <w:rsid w:val="00377564"/>
    <w:rsid w:val="00381BA0"/>
    <w:rsid w:val="003867A4"/>
    <w:rsid w:val="0038715D"/>
    <w:rsid w:val="003873A2"/>
    <w:rsid w:val="00387A2C"/>
    <w:rsid w:val="00391184"/>
    <w:rsid w:val="00396DA6"/>
    <w:rsid w:val="003972D5"/>
    <w:rsid w:val="00397EBC"/>
    <w:rsid w:val="003A6AE5"/>
    <w:rsid w:val="003B4C4C"/>
    <w:rsid w:val="003C7939"/>
    <w:rsid w:val="003D15E1"/>
    <w:rsid w:val="003D4A20"/>
    <w:rsid w:val="003D554E"/>
    <w:rsid w:val="003D6AF9"/>
    <w:rsid w:val="003F11A7"/>
    <w:rsid w:val="003F1A06"/>
    <w:rsid w:val="003F3150"/>
    <w:rsid w:val="003F71B7"/>
    <w:rsid w:val="00401FD8"/>
    <w:rsid w:val="0040256A"/>
    <w:rsid w:val="00405221"/>
    <w:rsid w:val="00407233"/>
    <w:rsid w:val="00407446"/>
    <w:rsid w:val="00420F76"/>
    <w:rsid w:val="00423E95"/>
    <w:rsid w:val="00423EEA"/>
    <w:rsid w:val="00432BD7"/>
    <w:rsid w:val="004429BD"/>
    <w:rsid w:val="004459C2"/>
    <w:rsid w:val="0045079A"/>
    <w:rsid w:val="00451314"/>
    <w:rsid w:val="004553BA"/>
    <w:rsid w:val="004624B7"/>
    <w:rsid w:val="004674A4"/>
    <w:rsid w:val="004678AE"/>
    <w:rsid w:val="00471DE2"/>
    <w:rsid w:val="00472C32"/>
    <w:rsid w:val="004755F4"/>
    <w:rsid w:val="004809EA"/>
    <w:rsid w:val="00482C40"/>
    <w:rsid w:val="0048443A"/>
    <w:rsid w:val="004922DA"/>
    <w:rsid w:val="00495691"/>
    <w:rsid w:val="00495887"/>
    <w:rsid w:val="0049660F"/>
    <w:rsid w:val="004A6FD0"/>
    <w:rsid w:val="004A7BC4"/>
    <w:rsid w:val="004B0AF5"/>
    <w:rsid w:val="004B69DE"/>
    <w:rsid w:val="004E028B"/>
    <w:rsid w:val="004E05FA"/>
    <w:rsid w:val="004E1A9E"/>
    <w:rsid w:val="004E642B"/>
    <w:rsid w:val="004F1FFE"/>
    <w:rsid w:val="004F7237"/>
    <w:rsid w:val="00502100"/>
    <w:rsid w:val="0050227E"/>
    <w:rsid w:val="00506003"/>
    <w:rsid w:val="005152FB"/>
    <w:rsid w:val="00516284"/>
    <w:rsid w:val="00517D01"/>
    <w:rsid w:val="00521B89"/>
    <w:rsid w:val="00525D8E"/>
    <w:rsid w:val="0053356E"/>
    <w:rsid w:val="00533C07"/>
    <w:rsid w:val="00536FD5"/>
    <w:rsid w:val="0054184C"/>
    <w:rsid w:val="005442F6"/>
    <w:rsid w:val="00544749"/>
    <w:rsid w:val="005473BA"/>
    <w:rsid w:val="00551F29"/>
    <w:rsid w:val="00553739"/>
    <w:rsid w:val="00553851"/>
    <w:rsid w:val="00561B33"/>
    <w:rsid w:val="005646E1"/>
    <w:rsid w:val="005672FC"/>
    <w:rsid w:val="00573B21"/>
    <w:rsid w:val="00574DDB"/>
    <w:rsid w:val="0057714B"/>
    <w:rsid w:val="0058160A"/>
    <w:rsid w:val="00583916"/>
    <w:rsid w:val="0058706B"/>
    <w:rsid w:val="005953F5"/>
    <w:rsid w:val="005A0643"/>
    <w:rsid w:val="005A527A"/>
    <w:rsid w:val="005A60C7"/>
    <w:rsid w:val="005B3133"/>
    <w:rsid w:val="005B5D0C"/>
    <w:rsid w:val="005C0FC8"/>
    <w:rsid w:val="005C1697"/>
    <w:rsid w:val="005C472A"/>
    <w:rsid w:val="005C5482"/>
    <w:rsid w:val="005C5E67"/>
    <w:rsid w:val="005D3ACB"/>
    <w:rsid w:val="005E2FF4"/>
    <w:rsid w:val="005E6AEE"/>
    <w:rsid w:val="005E7D7A"/>
    <w:rsid w:val="0060135E"/>
    <w:rsid w:val="00601E64"/>
    <w:rsid w:val="006021C0"/>
    <w:rsid w:val="0060667A"/>
    <w:rsid w:val="00612555"/>
    <w:rsid w:val="00612E98"/>
    <w:rsid w:val="006151EC"/>
    <w:rsid w:val="00617284"/>
    <w:rsid w:val="006223BC"/>
    <w:rsid w:val="00624188"/>
    <w:rsid w:val="00624834"/>
    <w:rsid w:val="0062493B"/>
    <w:rsid w:val="00625120"/>
    <w:rsid w:val="006258DF"/>
    <w:rsid w:val="00631D55"/>
    <w:rsid w:val="00632B52"/>
    <w:rsid w:val="00643FE2"/>
    <w:rsid w:val="006464D8"/>
    <w:rsid w:val="00650ACC"/>
    <w:rsid w:val="00652ADB"/>
    <w:rsid w:val="00664574"/>
    <w:rsid w:val="006677A7"/>
    <w:rsid w:val="00667C50"/>
    <w:rsid w:val="00667E1B"/>
    <w:rsid w:val="00673381"/>
    <w:rsid w:val="00676E24"/>
    <w:rsid w:val="00677AB7"/>
    <w:rsid w:val="006830E1"/>
    <w:rsid w:val="0069203D"/>
    <w:rsid w:val="0069559C"/>
    <w:rsid w:val="006A139E"/>
    <w:rsid w:val="006A4AFA"/>
    <w:rsid w:val="006A540F"/>
    <w:rsid w:val="006B0688"/>
    <w:rsid w:val="006B5111"/>
    <w:rsid w:val="006C697A"/>
    <w:rsid w:val="006C6A82"/>
    <w:rsid w:val="006C77D9"/>
    <w:rsid w:val="006C7E8B"/>
    <w:rsid w:val="006D2209"/>
    <w:rsid w:val="006D25A9"/>
    <w:rsid w:val="006E1007"/>
    <w:rsid w:val="006E148B"/>
    <w:rsid w:val="006E2F07"/>
    <w:rsid w:val="006E41E9"/>
    <w:rsid w:val="006F0A69"/>
    <w:rsid w:val="006F293A"/>
    <w:rsid w:val="006F4A3F"/>
    <w:rsid w:val="006F7A28"/>
    <w:rsid w:val="0070491F"/>
    <w:rsid w:val="00707B29"/>
    <w:rsid w:val="00710452"/>
    <w:rsid w:val="00711C91"/>
    <w:rsid w:val="00712FA1"/>
    <w:rsid w:val="00714B32"/>
    <w:rsid w:val="00716481"/>
    <w:rsid w:val="00724BFF"/>
    <w:rsid w:val="007269A1"/>
    <w:rsid w:val="00732D09"/>
    <w:rsid w:val="00744AC4"/>
    <w:rsid w:val="00750B5F"/>
    <w:rsid w:val="00763CFC"/>
    <w:rsid w:val="00776A55"/>
    <w:rsid w:val="007839AB"/>
    <w:rsid w:val="007858E3"/>
    <w:rsid w:val="0079324F"/>
    <w:rsid w:val="00794EFC"/>
    <w:rsid w:val="007965D5"/>
    <w:rsid w:val="007A1A52"/>
    <w:rsid w:val="007A6016"/>
    <w:rsid w:val="007B1D21"/>
    <w:rsid w:val="007B3D52"/>
    <w:rsid w:val="007B53A7"/>
    <w:rsid w:val="007C2443"/>
    <w:rsid w:val="007C4D19"/>
    <w:rsid w:val="007C736E"/>
    <w:rsid w:val="007D0A18"/>
    <w:rsid w:val="007D7974"/>
    <w:rsid w:val="007D7E62"/>
    <w:rsid w:val="007E02F0"/>
    <w:rsid w:val="007E1CD0"/>
    <w:rsid w:val="007E4C55"/>
    <w:rsid w:val="007E4EB5"/>
    <w:rsid w:val="007E6420"/>
    <w:rsid w:val="007E766C"/>
    <w:rsid w:val="007F21DB"/>
    <w:rsid w:val="00800A59"/>
    <w:rsid w:val="00801BB9"/>
    <w:rsid w:val="00801F7F"/>
    <w:rsid w:val="008021E1"/>
    <w:rsid w:val="008041F2"/>
    <w:rsid w:val="00811B43"/>
    <w:rsid w:val="00821DF8"/>
    <w:rsid w:val="008265C6"/>
    <w:rsid w:val="00830A9F"/>
    <w:rsid w:val="00844F5B"/>
    <w:rsid w:val="00850DB2"/>
    <w:rsid w:val="00852FC0"/>
    <w:rsid w:val="00853124"/>
    <w:rsid w:val="00854168"/>
    <w:rsid w:val="0085560E"/>
    <w:rsid w:val="008658F7"/>
    <w:rsid w:val="0087290A"/>
    <w:rsid w:val="00875F47"/>
    <w:rsid w:val="00880003"/>
    <w:rsid w:val="00881C50"/>
    <w:rsid w:val="00885009"/>
    <w:rsid w:val="00886E97"/>
    <w:rsid w:val="00893673"/>
    <w:rsid w:val="00896554"/>
    <w:rsid w:val="008A0340"/>
    <w:rsid w:val="008A53A8"/>
    <w:rsid w:val="008A69E9"/>
    <w:rsid w:val="008A6E0E"/>
    <w:rsid w:val="008B2D48"/>
    <w:rsid w:val="008C470D"/>
    <w:rsid w:val="008D2160"/>
    <w:rsid w:val="008D2F26"/>
    <w:rsid w:val="008D53B0"/>
    <w:rsid w:val="008D7315"/>
    <w:rsid w:val="008E0C4C"/>
    <w:rsid w:val="008E472B"/>
    <w:rsid w:val="008F5D4F"/>
    <w:rsid w:val="00900AD3"/>
    <w:rsid w:val="009030D4"/>
    <w:rsid w:val="0090513C"/>
    <w:rsid w:val="00907032"/>
    <w:rsid w:val="00910140"/>
    <w:rsid w:val="009112F4"/>
    <w:rsid w:val="00912276"/>
    <w:rsid w:val="00914461"/>
    <w:rsid w:val="00917B85"/>
    <w:rsid w:val="009211E2"/>
    <w:rsid w:val="009335BD"/>
    <w:rsid w:val="00934967"/>
    <w:rsid w:val="00935E6B"/>
    <w:rsid w:val="00951562"/>
    <w:rsid w:val="00951B59"/>
    <w:rsid w:val="009528A6"/>
    <w:rsid w:val="00955042"/>
    <w:rsid w:val="009659C2"/>
    <w:rsid w:val="0097341D"/>
    <w:rsid w:val="00974367"/>
    <w:rsid w:val="00976282"/>
    <w:rsid w:val="0097663D"/>
    <w:rsid w:val="00980A39"/>
    <w:rsid w:val="009858EE"/>
    <w:rsid w:val="00987A9F"/>
    <w:rsid w:val="00993CD9"/>
    <w:rsid w:val="009B2388"/>
    <w:rsid w:val="009B3659"/>
    <w:rsid w:val="009B6C4B"/>
    <w:rsid w:val="009C029F"/>
    <w:rsid w:val="009C17ED"/>
    <w:rsid w:val="009C1F4D"/>
    <w:rsid w:val="009C4731"/>
    <w:rsid w:val="009D099B"/>
    <w:rsid w:val="009D4ABD"/>
    <w:rsid w:val="009E1447"/>
    <w:rsid w:val="009E4240"/>
    <w:rsid w:val="009F14A3"/>
    <w:rsid w:val="009F2529"/>
    <w:rsid w:val="009F51FF"/>
    <w:rsid w:val="009F564B"/>
    <w:rsid w:val="00A00DA9"/>
    <w:rsid w:val="00A037F1"/>
    <w:rsid w:val="00A0661C"/>
    <w:rsid w:val="00A1122F"/>
    <w:rsid w:val="00A12156"/>
    <w:rsid w:val="00A176BC"/>
    <w:rsid w:val="00A21A2A"/>
    <w:rsid w:val="00A27F73"/>
    <w:rsid w:val="00A30AB4"/>
    <w:rsid w:val="00A31B8B"/>
    <w:rsid w:val="00A40A0C"/>
    <w:rsid w:val="00A5188F"/>
    <w:rsid w:val="00A64CA9"/>
    <w:rsid w:val="00A679E7"/>
    <w:rsid w:val="00A727AA"/>
    <w:rsid w:val="00A73E9B"/>
    <w:rsid w:val="00A81650"/>
    <w:rsid w:val="00A8175A"/>
    <w:rsid w:val="00A81ADD"/>
    <w:rsid w:val="00A953CC"/>
    <w:rsid w:val="00A96EFA"/>
    <w:rsid w:val="00AA1EC2"/>
    <w:rsid w:val="00AA46A5"/>
    <w:rsid w:val="00AA57A1"/>
    <w:rsid w:val="00AB1016"/>
    <w:rsid w:val="00AB6641"/>
    <w:rsid w:val="00AC5A83"/>
    <w:rsid w:val="00AD5BFB"/>
    <w:rsid w:val="00AD75ED"/>
    <w:rsid w:val="00AE0EBC"/>
    <w:rsid w:val="00AE192A"/>
    <w:rsid w:val="00AE6C88"/>
    <w:rsid w:val="00AE739E"/>
    <w:rsid w:val="00AF0241"/>
    <w:rsid w:val="00B02EB0"/>
    <w:rsid w:val="00B034BB"/>
    <w:rsid w:val="00B04B7A"/>
    <w:rsid w:val="00B06B53"/>
    <w:rsid w:val="00B10D71"/>
    <w:rsid w:val="00B24551"/>
    <w:rsid w:val="00B26767"/>
    <w:rsid w:val="00B305D1"/>
    <w:rsid w:val="00B32A0B"/>
    <w:rsid w:val="00B32BD1"/>
    <w:rsid w:val="00B36252"/>
    <w:rsid w:val="00B41B6E"/>
    <w:rsid w:val="00B5768D"/>
    <w:rsid w:val="00B5773B"/>
    <w:rsid w:val="00B6313A"/>
    <w:rsid w:val="00B6439B"/>
    <w:rsid w:val="00B645B9"/>
    <w:rsid w:val="00B64C7F"/>
    <w:rsid w:val="00B66365"/>
    <w:rsid w:val="00B67A90"/>
    <w:rsid w:val="00B67DC3"/>
    <w:rsid w:val="00B73856"/>
    <w:rsid w:val="00B759E2"/>
    <w:rsid w:val="00B764E5"/>
    <w:rsid w:val="00B8228A"/>
    <w:rsid w:val="00B82C46"/>
    <w:rsid w:val="00B843D6"/>
    <w:rsid w:val="00B85E63"/>
    <w:rsid w:val="00BA2EAC"/>
    <w:rsid w:val="00BA6BAE"/>
    <w:rsid w:val="00BA7A59"/>
    <w:rsid w:val="00BB3169"/>
    <w:rsid w:val="00BB44ED"/>
    <w:rsid w:val="00BB58D1"/>
    <w:rsid w:val="00BD0AEA"/>
    <w:rsid w:val="00BD147C"/>
    <w:rsid w:val="00BD2A2B"/>
    <w:rsid w:val="00BD3827"/>
    <w:rsid w:val="00BD58AE"/>
    <w:rsid w:val="00BD7103"/>
    <w:rsid w:val="00BD782D"/>
    <w:rsid w:val="00BE0BBE"/>
    <w:rsid w:val="00BE6A19"/>
    <w:rsid w:val="00BE6DE3"/>
    <w:rsid w:val="00BF4773"/>
    <w:rsid w:val="00BF5333"/>
    <w:rsid w:val="00C1125A"/>
    <w:rsid w:val="00C16A5E"/>
    <w:rsid w:val="00C22DC8"/>
    <w:rsid w:val="00C37730"/>
    <w:rsid w:val="00C40F93"/>
    <w:rsid w:val="00C41C7F"/>
    <w:rsid w:val="00C45DA2"/>
    <w:rsid w:val="00C477A6"/>
    <w:rsid w:val="00C50E80"/>
    <w:rsid w:val="00C66E85"/>
    <w:rsid w:val="00C72B59"/>
    <w:rsid w:val="00C8057B"/>
    <w:rsid w:val="00C82229"/>
    <w:rsid w:val="00C9329F"/>
    <w:rsid w:val="00C97444"/>
    <w:rsid w:val="00CA7115"/>
    <w:rsid w:val="00CA7A9A"/>
    <w:rsid w:val="00CB0003"/>
    <w:rsid w:val="00CB1E09"/>
    <w:rsid w:val="00CB1F26"/>
    <w:rsid w:val="00CB59E8"/>
    <w:rsid w:val="00CC4EA1"/>
    <w:rsid w:val="00CC67F4"/>
    <w:rsid w:val="00CD0AFF"/>
    <w:rsid w:val="00CD300B"/>
    <w:rsid w:val="00CD6550"/>
    <w:rsid w:val="00CD66BA"/>
    <w:rsid w:val="00CD7597"/>
    <w:rsid w:val="00CE5DB2"/>
    <w:rsid w:val="00CF1E1A"/>
    <w:rsid w:val="00CF3018"/>
    <w:rsid w:val="00D02CE2"/>
    <w:rsid w:val="00D035EE"/>
    <w:rsid w:val="00D33C95"/>
    <w:rsid w:val="00D34111"/>
    <w:rsid w:val="00D35603"/>
    <w:rsid w:val="00D37B72"/>
    <w:rsid w:val="00D43F30"/>
    <w:rsid w:val="00D516A7"/>
    <w:rsid w:val="00D5603C"/>
    <w:rsid w:val="00D57379"/>
    <w:rsid w:val="00D61443"/>
    <w:rsid w:val="00D7287C"/>
    <w:rsid w:val="00D73995"/>
    <w:rsid w:val="00D74AB0"/>
    <w:rsid w:val="00D805CA"/>
    <w:rsid w:val="00D819E8"/>
    <w:rsid w:val="00D8263B"/>
    <w:rsid w:val="00D85C8E"/>
    <w:rsid w:val="00D87038"/>
    <w:rsid w:val="00D9107B"/>
    <w:rsid w:val="00D9391D"/>
    <w:rsid w:val="00D961CE"/>
    <w:rsid w:val="00DA03FA"/>
    <w:rsid w:val="00DA3483"/>
    <w:rsid w:val="00DA4323"/>
    <w:rsid w:val="00DA500C"/>
    <w:rsid w:val="00DC03BA"/>
    <w:rsid w:val="00DC19C7"/>
    <w:rsid w:val="00DC2D19"/>
    <w:rsid w:val="00DC2F37"/>
    <w:rsid w:val="00DC3DAB"/>
    <w:rsid w:val="00DC62E6"/>
    <w:rsid w:val="00DD6983"/>
    <w:rsid w:val="00DD6D9D"/>
    <w:rsid w:val="00DE08E4"/>
    <w:rsid w:val="00DE0DEE"/>
    <w:rsid w:val="00DE46AE"/>
    <w:rsid w:val="00DF00D4"/>
    <w:rsid w:val="00DF0E16"/>
    <w:rsid w:val="00DF4B79"/>
    <w:rsid w:val="00E02B52"/>
    <w:rsid w:val="00E0594F"/>
    <w:rsid w:val="00E11341"/>
    <w:rsid w:val="00E11CEB"/>
    <w:rsid w:val="00E16EF4"/>
    <w:rsid w:val="00E25628"/>
    <w:rsid w:val="00E3034F"/>
    <w:rsid w:val="00E31A3A"/>
    <w:rsid w:val="00E32047"/>
    <w:rsid w:val="00E37B1B"/>
    <w:rsid w:val="00E431FF"/>
    <w:rsid w:val="00E437C1"/>
    <w:rsid w:val="00E5000A"/>
    <w:rsid w:val="00E5462F"/>
    <w:rsid w:val="00E62171"/>
    <w:rsid w:val="00E635A2"/>
    <w:rsid w:val="00E640BB"/>
    <w:rsid w:val="00E70408"/>
    <w:rsid w:val="00E81CFC"/>
    <w:rsid w:val="00E82BF0"/>
    <w:rsid w:val="00E866DF"/>
    <w:rsid w:val="00E86786"/>
    <w:rsid w:val="00E904A6"/>
    <w:rsid w:val="00E9147A"/>
    <w:rsid w:val="00E956F4"/>
    <w:rsid w:val="00E96E7F"/>
    <w:rsid w:val="00E972F9"/>
    <w:rsid w:val="00E9763D"/>
    <w:rsid w:val="00EA0D88"/>
    <w:rsid w:val="00EA17F8"/>
    <w:rsid w:val="00EA2AFB"/>
    <w:rsid w:val="00EA4CCA"/>
    <w:rsid w:val="00EB0560"/>
    <w:rsid w:val="00EB6083"/>
    <w:rsid w:val="00EB6324"/>
    <w:rsid w:val="00EB7686"/>
    <w:rsid w:val="00EC5480"/>
    <w:rsid w:val="00ED04B2"/>
    <w:rsid w:val="00ED35E0"/>
    <w:rsid w:val="00ED5C76"/>
    <w:rsid w:val="00ED5FD5"/>
    <w:rsid w:val="00ED7FF3"/>
    <w:rsid w:val="00EE2A2C"/>
    <w:rsid w:val="00EE6AD7"/>
    <w:rsid w:val="00EF28B4"/>
    <w:rsid w:val="00EF2D3B"/>
    <w:rsid w:val="00EF5FA5"/>
    <w:rsid w:val="00EF64E5"/>
    <w:rsid w:val="00EF6941"/>
    <w:rsid w:val="00F0049E"/>
    <w:rsid w:val="00F02FFA"/>
    <w:rsid w:val="00F0743F"/>
    <w:rsid w:val="00F07703"/>
    <w:rsid w:val="00F07FEA"/>
    <w:rsid w:val="00F1122A"/>
    <w:rsid w:val="00F11A57"/>
    <w:rsid w:val="00F1629C"/>
    <w:rsid w:val="00F4007F"/>
    <w:rsid w:val="00F40C50"/>
    <w:rsid w:val="00F43DB5"/>
    <w:rsid w:val="00F4488F"/>
    <w:rsid w:val="00F53DC0"/>
    <w:rsid w:val="00F5663A"/>
    <w:rsid w:val="00F60BDC"/>
    <w:rsid w:val="00F62D56"/>
    <w:rsid w:val="00F64A89"/>
    <w:rsid w:val="00F711FB"/>
    <w:rsid w:val="00F76D57"/>
    <w:rsid w:val="00F77CB7"/>
    <w:rsid w:val="00F81F43"/>
    <w:rsid w:val="00F83348"/>
    <w:rsid w:val="00F84536"/>
    <w:rsid w:val="00F85FC2"/>
    <w:rsid w:val="00F913CC"/>
    <w:rsid w:val="00F925AD"/>
    <w:rsid w:val="00F93933"/>
    <w:rsid w:val="00FA4C00"/>
    <w:rsid w:val="00FB2688"/>
    <w:rsid w:val="00FB3624"/>
    <w:rsid w:val="00FC3621"/>
    <w:rsid w:val="00FC39CF"/>
    <w:rsid w:val="00FC6581"/>
    <w:rsid w:val="00FD299C"/>
    <w:rsid w:val="00FD3DAB"/>
    <w:rsid w:val="00FE76E7"/>
    <w:rsid w:val="00FF0FB7"/>
    <w:rsid w:val="00FF298A"/>
    <w:rsid w:val="00FF3E52"/>
    <w:rsid w:val="00FF627E"/>
    <w:rsid w:val="00FF7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5E2FF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Char"/>
    <w:uiPriority w:val="9"/>
    <w:qFormat/>
    <w:rsid w:val="005E2FF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5E2FF4"/>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E2FF4"/>
    <w:rPr>
      <w:rFonts w:ascii="Times New Roman" w:eastAsia="Times New Roman" w:hAnsi="Times New Roman" w:cs="Times New Roman"/>
      <w:b/>
      <w:bCs/>
      <w:kern w:val="36"/>
      <w:sz w:val="48"/>
      <w:szCs w:val="48"/>
    </w:rPr>
  </w:style>
  <w:style w:type="character" w:customStyle="1" w:styleId="3Char">
    <w:name w:val="عنوان 3 Char"/>
    <w:basedOn w:val="a0"/>
    <w:link w:val="3"/>
    <w:uiPriority w:val="9"/>
    <w:rsid w:val="005E2FF4"/>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5E2FF4"/>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5E2FF4"/>
    <w:rPr>
      <w:color w:val="0000FF"/>
      <w:u w:val="single"/>
    </w:rPr>
  </w:style>
  <w:style w:type="character" w:customStyle="1" w:styleId="ui-ncbitoggler-master-text">
    <w:name w:val="ui-ncbitoggler-master-text"/>
    <w:basedOn w:val="a0"/>
    <w:rsid w:val="005E2FF4"/>
  </w:style>
  <w:style w:type="paragraph" w:styleId="a3">
    <w:name w:val="Normal (Web)"/>
    <w:basedOn w:val="a"/>
    <w:uiPriority w:val="99"/>
    <w:semiHidden/>
    <w:unhideWhenUsed/>
    <w:rsid w:val="005E2F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5E2FF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Char"/>
    <w:uiPriority w:val="9"/>
    <w:qFormat/>
    <w:rsid w:val="005E2FF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5E2FF4"/>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E2FF4"/>
    <w:rPr>
      <w:rFonts w:ascii="Times New Roman" w:eastAsia="Times New Roman" w:hAnsi="Times New Roman" w:cs="Times New Roman"/>
      <w:b/>
      <w:bCs/>
      <w:kern w:val="36"/>
      <w:sz w:val="48"/>
      <w:szCs w:val="48"/>
    </w:rPr>
  </w:style>
  <w:style w:type="character" w:customStyle="1" w:styleId="3Char">
    <w:name w:val="عنوان 3 Char"/>
    <w:basedOn w:val="a0"/>
    <w:link w:val="3"/>
    <w:uiPriority w:val="9"/>
    <w:rsid w:val="005E2FF4"/>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5E2FF4"/>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5E2FF4"/>
    <w:rPr>
      <w:color w:val="0000FF"/>
      <w:u w:val="single"/>
    </w:rPr>
  </w:style>
  <w:style w:type="character" w:customStyle="1" w:styleId="ui-ncbitoggler-master-text">
    <w:name w:val="ui-ncbitoggler-master-text"/>
    <w:basedOn w:val="a0"/>
    <w:rsid w:val="005E2FF4"/>
  </w:style>
  <w:style w:type="paragraph" w:styleId="a3">
    <w:name w:val="Normal (Web)"/>
    <w:basedOn w:val="a"/>
    <w:uiPriority w:val="99"/>
    <w:semiHidden/>
    <w:unhideWhenUsed/>
    <w:rsid w:val="005E2F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223188">
      <w:bodyDiv w:val="1"/>
      <w:marLeft w:val="0"/>
      <w:marRight w:val="0"/>
      <w:marTop w:val="0"/>
      <w:marBottom w:val="0"/>
      <w:divBdr>
        <w:top w:val="none" w:sz="0" w:space="0" w:color="auto"/>
        <w:left w:val="none" w:sz="0" w:space="0" w:color="auto"/>
        <w:bottom w:val="none" w:sz="0" w:space="0" w:color="auto"/>
        <w:right w:val="none" w:sz="0" w:space="0" w:color="auto"/>
      </w:divBdr>
      <w:divsChild>
        <w:div w:id="449278708">
          <w:marLeft w:val="0"/>
          <w:marRight w:val="0"/>
          <w:marTop w:val="0"/>
          <w:marBottom w:val="0"/>
          <w:divBdr>
            <w:top w:val="none" w:sz="0" w:space="0" w:color="auto"/>
            <w:left w:val="none" w:sz="0" w:space="0" w:color="auto"/>
            <w:bottom w:val="none" w:sz="0" w:space="0" w:color="auto"/>
            <w:right w:val="none" w:sz="0" w:space="0" w:color="auto"/>
          </w:divBdr>
        </w:div>
        <w:div w:id="1292520261">
          <w:marLeft w:val="0"/>
          <w:marRight w:val="0"/>
          <w:marTop w:val="0"/>
          <w:marBottom w:val="0"/>
          <w:divBdr>
            <w:top w:val="none" w:sz="0" w:space="0" w:color="auto"/>
            <w:left w:val="none" w:sz="0" w:space="0" w:color="auto"/>
            <w:bottom w:val="none" w:sz="0" w:space="0" w:color="auto"/>
            <w:right w:val="none" w:sz="0" w:space="0" w:color="auto"/>
          </w:divBdr>
          <w:divsChild>
            <w:div w:id="52194694">
              <w:marLeft w:val="0"/>
              <w:marRight w:val="0"/>
              <w:marTop w:val="0"/>
              <w:marBottom w:val="0"/>
              <w:divBdr>
                <w:top w:val="none" w:sz="0" w:space="0" w:color="auto"/>
                <w:left w:val="none" w:sz="0" w:space="0" w:color="auto"/>
                <w:bottom w:val="none" w:sz="0" w:space="0" w:color="auto"/>
                <w:right w:val="none" w:sz="0" w:space="0" w:color="auto"/>
              </w:divBdr>
              <w:divsChild>
                <w:div w:id="613752907">
                  <w:marLeft w:val="0"/>
                  <w:marRight w:val="0"/>
                  <w:marTop w:val="0"/>
                  <w:marBottom w:val="0"/>
                  <w:divBdr>
                    <w:top w:val="none" w:sz="0" w:space="0" w:color="auto"/>
                    <w:left w:val="none" w:sz="0" w:space="0" w:color="auto"/>
                    <w:bottom w:val="none" w:sz="0" w:space="0" w:color="auto"/>
                    <w:right w:val="none" w:sz="0" w:space="0" w:color="auto"/>
                  </w:divBdr>
                </w:div>
                <w:div w:id="1694190360">
                  <w:marLeft w:val="0"/>
                  <w:marRight w:val="0"/>
                  <w:marTop w:val="0"/>
                  <w:marBottom w:val="0"/>
                  <w:divBdr>
                    <w:top w:val="none" w:sz="0" w:space="0" w:color="auto"/>
                    <w:left w:val="none" w:sz="0" w:space="0" w:color="auto"/>
                    <w:bottom w:val="none" w:sz="0" w:space="0" w:color="auto"/>
                    <w:right w:val="none" w:sz="0" w:space="0" w:color="auto"/>
                  </w:divBdr>
                </w:div>
                <w:div w:id="71858721">
                  <w:marLeft w:val="0"/>
                  <w:marRight w:val="0"/>
                  <w:marTop w:val="0"/>
                  <w:marBottom w:val="0"/>
                  <w:divBdr>
                    <w:top w:val="none" w:sz="0" w:space="0" w:color="auto"/>
                    <w:left w:val="none" w:sz="0" w:space="0" w:color="auto"/>
                    <w:bottom w:val="none" w:sz="0" w:space="0" w:color="auto"/>
                    <w:right w:val="none" w:sz="0" w:space="0" w:color="auto"/>
                  </w:divBdr>
                </w:div>
                <w:div w:id="1795828720">
                  <w:marLeft w:val="0"/>
                  <w:marRight w:val="0"/>
                  <w:marTop w:val="0"/>
                  <w:marBottom w:val="0"/>
                  <w:divBdr>
                    <w:top w:val="none" w:sz="0" w:space="0" w:color="auto"/>
                    <w:left w:val="none" w:sz="0" w:space="0" w:color="auto"/>
                    <w:bottom w:val="none" w:sz="0" w:space="0" w:color="auto"/>
                    <w:right w:val="none" w:sz="0" w:space="0" w:color="auto"/>
                  </w:divBdr>
                  <w:divsChild>
                    <w:div w:id="6644012">
                      <w:marLeft w:val="0"/>
                      <w:marRight w:val="0"/>
                      <w:marTop w:val="0"/>
                      <w:marBottom w:val="0"/>
                      <w:divBdr>
                        <w:top w:val="none" w:sz="0" w:space="0" w:color="auto"/>
                        <w:left w:val="none" w:sz="0" w:space="0" w:color="auto"/>
                        <w:bottom w:val="none" w:sz="0" w:space="0" w:color="auto"/>
                        <w:right w:val="none" w:sz="0" w:space="0" w:color="auto"/>
                      </w:divBdr>
                    </w:div>
                  </w:divsChild>
                </w:div>
                <w:div w:id="1571039678">
                  <w:marLeft w:val="0"/>
                  <w:marRight w:val="0"/>
                  <w:marTop w:val="0"/>
                  <w:marBottom w:val="0"/>
                  <w:divBdr>
                    <w:top w:val="none" w:sz="0" w:space="0" w:color="auto"/>
                    <w:left w:val="none" w:sz="0" w:space="0" w:color="auto"/>
                    <w:bottom w:val="none" w:sz="0" w:space="0" w:color="auto"/>
                    <w:right w:val="none" w:sz="0" w:space="0" w:color="auto"/>
                  </w:divBdr>
                  <w:divsChild>
                    <w:div w:id="7173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Reichhardt%20MP%5BAuthor%5D&amp;cauthor=true&amp;cauthor_uid=26828433" TargetMode="External"/><Relationship Id="rId13" Type="http://schemas.openxmlformats.org/officeDocument/2006/relationships/hyperlink" Target="http://www.ncbi.nlm.nih.gov/pubmed/?term=Vuorela%20P%5BAuthor%5D&amp;cauthor=true&amp;cauthor_uid=26828433" TargetMode="External"/><Relationship Id="rId18" Type="http://schemas.openxmlformats.org/officeDocument/2006/relationships/hyperlink" Target="http://www.ncbi.nlm.nih.gov/pubmed/?term=Meri%20S%5BAuthor%5D&amp;cauthor=true&amp;cauthor_uid=2682843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ncbi.nlm.nih.gov/pubmed/26828433" TargetMode="External"/><Relationship Id="rId12" Type="http://schemas.openxmlformats.org/officeDocument/2006/relationships/hyperlink" Target="http://www.ncbi.nlm.nih.gov/pubmed/?term=FINNPEC%20study%20group%5BCorporate%20Author%5D" TargetMode="External"/><Relationship Id="rId17" Type="http://schemas.openxmlformats.org/officeDocument/2006/relationships/hyperlink" Target="http://www.ncbi.nlm.nih.gov/pubmed/?term=Huppertz%20B%5BAuthor%5D&amp;cauthor=true&amp;cauthor_uid=26828433" TargetMode="External"/><Relationship Id="rId2" Type="http://schemas.openxmlformats.org/officeDocument/2006/relationships/styles" Target="styles.xml"/><Relationship Id="rId16" Type="http://schemas.openxmlformats.org/officeDocument/2006/relationships/hyperlink" Target="http://www.ncbi.nlm.nih.gov/pubmed/?term=Siwetz%20M%5BAuthor%5D&amp;cauthor=true&amp;cauthor_uid=2682843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cbi.nlm.nih.gov/pubmed/26828433" TargetMode="External"/><Relationship Id="rId11" Type="http://schemas.openxmlformats.org/officeDocument/2006/relationships/hyperlink" Target="http://www.ncbi.nlm.nih.gov/pubmed/?term=Laivuori%20H%5BAuthor%5D&amp;cauthor=true&amp;cauthor_uid=26828433" TargetMode="External"/><Relationship Id="rId5" Type="http://schemas.openxmlformats.org/officeDocument/2006/relationships/webSettings" Target="webSettings.xml"/><Relationship Id="rId15" Type="http://schemas.openxmlformats.org/officeDocument/2006/relationships/hyperlink" Target="http://www.ncbi.nlm.nih.gov/pubmed/?term=Glasner%20A%5BAuthor%5D&amp;cauthor=true&amp;cauthor_uid=26828433" TargetMode="External"/><Relationship Id="rId10" Type="http://schemas.openxmlformats.org/officeDocument/2006/relationships/hyperlink" Target="http://www.ncbi.nlm.nih.gov/pubmed/?term=Lokki%20AI%5BAuthor%5D&amp;cauthor=true&amp;cauthor_uid=26828433" TargetMode="External"/><Relationship Id="rId19" Type="http://schemas.openxmlformats.org/officeDocument/2006/relationships/hyperlink" Target="http://www.ncbi.nlm.nih.gov/pubmed/26828433" TargetMode="External"/><Relationship Id="rId4" Type="http://schemas.openxmlformats.org/officeDocument/2006/relationships/settings" Target="settings.xml"/><Relationship Id="rId9" Type="http://schemas.openxmlformats.org/officeDocument/2006/relationships/hyperlink" Target="http://www.ncbi.nlm.nih.gov/pubmed/?term=Jarva%20H%5BAuthor%5D&amp;cauthor=true&amp;cauthor_uid=26828433" TargetMode="External"/><Relationship Id="rId14" Type="http://schemas.openxmlformats.org/officeDocument/2006/relationships/hyperlink" Target="http://www.ncbi.nlm.nih.gov/pubmed/?term=Loimaranta%20V%5BAuthor%5D&amp;cauthor=true&amp;cauthor_uid=268284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510</Words>
  <Characters>2911</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احمد</dc:creator>
  <cp:keywords/>
  <dc:description/>
  <cp:lastModifiedBy>احمد</cp:lastModifiedBy>
  <cp:revision>2</cp:revision>
  <dcterms:created xsi:type="dcterms:W3CDTF">2016-02-03T03:10:00Z</dcterms:created>
  <dcterms:modified xsi:type="dcterms:W3CDTF">2016-02-03T03:12:00Z</dcterms:modified>
</cp:coreProperties>
</file>