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168" w:rsidRPr="008535C4" w:rsidRDefault="00C85F6D" w:rsidP="00375079">
      <w:pPr>
        <w:jc w:val="center"/>
        <w:rPr>
          <w:b/>
          <w:bCs/>
          <w:sz w:val="24"/>
          <w:szCs w:val="24"/>
          <w:rtl/>
        </w:rPr>
      </w:pPr>
      <w:r w:rsidRPr="008535C4">
        <w:rPr>
          <w:rFonts w:hint="cs"/>
          <w:b/>
          <w:bCs/>
          <w:sz w:val="24"/>
          <w:szCs w:val="24"/>
          <w:rtl/>
        </w:rPr>
        <w:t xml:space="preserve">تطبيقات مادة مبادئ التكاليف والمحاسبة </w:t>
      </w:r>
      <w:r w:rsidR="00375079" w:rsidRPr="008535C4">
        <w:rPr>
          <w:rFonts w:hint="cs"/>
          <w:b/>
          <w:bCs/>
          <w:sz w:val="24"/>
          <w:szCs w:val="24"/>
          <w:rtl/>
        </w:rPr>
        <w:t>الإدارية</w:t>
      </w:r>
      <w:r w:rsidRPr="008535C4">
        <w:rPr>
          <w:rFonts w:hint="cs"/>
          <w:b/>
          <w:bCs/>
          <w:sz w:val="24"/>
          <w:szCs w:val="24"/>
          <w:rtl/>
        </w:rPr>
        <w:t xml:space="preserve"> (202 حسب)</w:t>
      </w:r>
    </w:p>
    <w:p w:rsidR="00C85F6D" w:rsidRPr="008535C4" w:rsidRDefault="00C85F6D" w:rsidP="00375079">
      <w:pPr>
        <w:jc w:val="center"/>
        <w:rPr>
          <w:b/>
          <w:bCs/>
          <w:sz w:val="24"/>
          <w:szCs w:val="24"/>
          <w:rtl/>
        </w:rPr>
      </w:pPr>
      <w:r w:rsidRPr="008535C4">
        <w:rPr>
          <w:rFonts w:hint="cs"/>
          <w:b/>
          <w:bCs/>
          <w:sz w:val="24"/>
          <w:szCs w:val="24"/>
          <w:rtl/>
        </w:rPr>
        <w:t>الفصل الخامس</w:t>
      </w:r>
    </w:p>
    <w:p w:rsidR="00C85F6D" w:rsidRPr="00CF76CD" w:rsidRDefault="00C85F6D">
      <w:pPr>
        <w:rPr>
          <w:b/>
          <w:bCs/>
          <w:sz w:val="24"/>
          <w:szCs w:val="24"/>
          <w:rtl/>
          <w:lang w:val="en-US"/>
        </w:rPr>
      </w:pPr>
    </w:p>
    <w:p w:rsidR="00C85F6D" w:rsidRPr="008535C4" w:rsidRDefault="00C85F6D" w:rsidP="00375079">
      <w:pPr>
        <w:jc w:val="right"/>
        <w:rPr>
          <w:b/>
          <w:bCs/>
          <w:sz w:val="24"/>
          <w:szCs w:val="24"/>
          <w:rtl/>
        </w:rPr>
      </w:pPr>
      <w:r w:rsidRPr="008535C4">
        <w:rPr>
          <w:rFonts w:hint="cs"/>
          <w:b/>
          <w:bCs/>
          <w:sz w:val="24"/>
          <w:szCs w:val="24"/>
          <w:rtl/>
        </w:rPr>
        <w:t>السؤال الأول:</w:t>
      </w:r>
    </w:p>
    <w:p w:rsidR="00C85F6D" w:rsidRPr="008535C4" w:rsidRDefault="006E7E91" w:rsidP="00375079">
      <w:pPr>
        <w:jc w:val="right"/>
        <w:rPr>
          <w:sz w:val="24"/>
          <w:szCs w:val="24"/>
          <w:rtl/>
        </w:rPr>
      </w:pPr>
      <w:r w:rsidRPr="008535C4">
        <w:rPr>
          <w:rFonts w:hint="cs"/>
          <w:sz w:val="24"/>
          <w:szCs w:val="24"/>
          <w:rtl/>
        </w:rPr>
        <w:t xml:space="preserve">(أ) </w:t>
      </w:r>
      <w:r w:rsidR="00C85F6D" w:rsidRPr="008535C4">
        <w:rPr>
          <w:rFonts w:hint="cs"/>
          <w:sz w:val="24"/>
          <w:szCs w:val="24"/>
          <w:rtl/>
        </w:rPr>
        <w:t xml:space="preserve">تتكون شركة الجابري من ادارتي تشغيل هما التصنيع والتجميع ومن ادارتي معاونه هما </w:t>
      </w:r>
      <w:r w:rsidR="00375079" w:rsidRPr="008535C4">
        <w:rPr>
          <w:rFonts w:hint="cs"/>
          <w:sz w:val="24"/>
          <w:szCs w:val="24"/>
          <w:rtl/>
        </w:rPr>
        <w:t>الصيانة ونظم المعلومات</w:t>
      </w:r>
      <w:r w:rsidR="00C85F6D" w:rsidRPr="008535C4">
        <w:rPr>
          <w:rFonts w:hint="cs"/>
          <w:sz w:val="24"/>
          <w:szCs w:val="24"/>
          <w:rtl/>
        </w:rPr>
        <w:t xml:space="preserve"> وفيما يلي البيانات الخاصة </w:t>
      </w:r>
      <w:r w:rsidR="00375079" w:rsidRPr="008535C4">
        <w:rPr>
          <w:rFonts w:hint="cs"/>
          <w:sz w:val="24"/>
          <w:szCs w:val="24"/>
          <w:rtl/>
        </w:rPr>
        <w:t>بالإدارات</w:t>
      </w:r>
      <w:r w:rsidR="00C85F6D" w:rsidRPr="008535C4">
        <w:rPr>
          <w:rFonts w:hint="cs"/>
          <w:sz w:val="24"/>
          <w:szCs w:val="24"/>
          <w:rtl/>
        </w:rPr>
        <w:t xml:space="preserve"> المذكورة عن عام 1429 على النحو </w:t>
      </w:r>
      <w:r w:rsidRPr="008535C4">
        <w:rPr>
          <w:rFonts w:hint="cs"/>
          <w:sz w:val="24"/>
          <w:szCs w:val="24"/>
          <w:rtl/>
        </w:rPr>
        <w:t>التالي:</w:t>
      </w:r>
    </w:p>
    <w:tbl>
      <w:tblPr>
        <w:tblStyle w:val="TableGrid"/>
        <w:tblW w:w="0" w:type="auto"/>
        <w:tblLook w:val="04A0" w:firstRow="1" w:lastRow="0" w:firstColumn="1" w:lastColumn="0" w:noHBand="0" w:noVBand="1"/>
      </w:tblPr>
      <w:tblGrid>
        <w:gridCol w:w="1375"/>
        <w:gridCol w:w="1525"/>
        <w:gridCol w:w="1535"/>
        <w:gridCol w:w="1579"/>
        <w:gridCol w:w="1530"/>
        <w:gridCol w:w="1472"/>
      </w:tblGrid>
      <w:tr w:rsidR="00C85F6D" w:rsidRPr="008535C4" w:rsidTr="00C85F6D">
        <w:tc>
          <w:tcPr>
            <w:tcW w:w="1375" w:type="dxa"/>
            <w:vMerge w:val="restart"/>
          </w:tcPr>
          <w:p w:rsidR="00C85F6D" w:rsidRPr="008535C4" w:rsidRDefault="00C85F6D" w:rsidP="00375079">
            <w:pPr>
              <w:jc w:val="center"/>
              <w:rPr>
                <w:sz w:val="24"/>
                <w:szCs w:val="24"/>
                <w:rtl/>
              </w:rPr>
            </w:pPr>
            <w:r w:rsidRPr="008535C4">
              <w:rPr>
                <w:rFonts w:hint="cs"/>
                <w:sz w:val="24"/>
                <w:szCs w:val="24"/>
                <w:rtl/>
              </w:rPr>
              <w:t>الإجمالي</w:t>
            </w:r>
          </w:p>
        </w:tc>
        <w:tc>
          <w:tcPr>
            <w:tcW w:w="3060" w:type="dxa"/>
            <w:gridSpan w:val="2"/>
          </w:tcPr>
          <w:p w:rsidR="00C85F6D" w:rsidRPr="008535C4" w:rsidRDefault="00C85F6D" w:rsidP="00375079">
            <w:pPr>
              <w:jc w:val="center"/>
              <w:rPr>
                <w:sz w:val="24"/>
                <w:szCs w:val="24"/>
              </w:rPr>
            </w:pPr>
            <w:r w:rsidRPr="008535C4">
              <w:rPr>
                <w:rFonts w:hint="cs"/>
                <w:sz w:val="24"/>
                <w:szCs w:val="24"/>
                <w:rtl/>
              </w:rPr>
              <w:t>إدارات الإنتاج</w:t>
            </w:r>
          </w:p>
        </w:tc>
        <w:tc>
          <w:tcPr>
            <w:tcW w:w="3109" w:type="dxa"/>
            <w:gridSpan w:val="2"/>
          </w:tcPr>
          <w:p w:rsidR="00C85F6D" w:rsidRPr="008535C4" w:rsidRDefault="00375079" w:rsidP="00375079">
            <w:pPr>
              <w:jc w:val="center"/>
              <w:rPr>
                <w:sz w:val="24"/>
                <w:szCs w:val="24"/>
              </w:rPr>
            </w:pPr>
            <w:r w:rsidRPr="008535C4">
              <w:rPr>
                <w:rFonts w:hint="cs"/>
                <w:sz w:val="24"/>
                <w:szCs w:val="24"/>
                <w:rtl/>
              </w:rPr>
              <w:t>الإدارات المعاونة</w:t>
            </w:r>
          </w:p>
        </w:tc>
        <w:tc>
          <w:tcPr>
            <w:tcW w:w="1472" w:type="dxa"/>
            <w:vMerge w:val="restart"/>
          </w:tcPr>
          <w:p w:rsidR="00C85F6D" w:rsidRPr="008535C4" w:rsidRDefault="00C85F6D" w:rsidP="00375079">
            <w:pPr>
              <w:jc w:val="center"/>
              <w:rPr>
                <w:sz w:val="24"/>
                <w:szCs w:val="24"/>
              </w:rPr>
            </w:pPr>
            <w:r w:rsidRPr="008535C4">
              <w:rPr>
                <w:rFonts w:hint="cs"/>
                <w:sz w:val="24"/>
                <w:szCs w:val="24"/>
                <w:rtl/>
              </w:rPr>
              <w:t>البيان</w:t>
            </w:r>
          </w:p>
        </w:tc>
      </w:tr>
      <w:tr w:rsidR="00C85F6D" w:rsidRPr="008535C4" w:rsidTr="00C85F6D">
        <w:tc>
          <w:tcPr>
            <w:tcW w:w="1375" w:type="dxa"/>
            <w:vMerge/>
          </w:tcPr>
          <w:p w:rsidR="00C85F6D" w:rsidRPr="008535C4" w:rsidRDefault="00C85F6D">
            <w:pPr>
              <w:rPr>
                <w:sz w:val="24"/>
                <w:szCs w:val="24"/>
                <w:rtl/>
              </w:rPr>
            </w:pPr>
          </w:p>
        </w:tc>
        <w:tc>
          <w:tcPr>
            <w:tcW w:w="1525" w:type="dxa"/>
          </w:tcPr>
          <w:p w:rsidR="00C85F6D" w:rsidRPr="008535C4" w:rsidRDefault="00C85F6D" w:rsidP="00375079">
            <w:pPr>
              <w:jc w:val="center"/>
              <w:rPr>
                <w:sz w:val="24"/>
                <w:szCs w:val="24"/>
              </w:rPr>
            </w:pPr>
            <w:r w:rsidRPr="008535C4">
              <w:rPr>
                <w:rFonts w:hint="cs"/>
                <w:sz w:val="24"/>
                <w:szCs w:val="24"/>
                <w:rtl/>
              </w:rPr>
              <w:t>التجميع</w:t>
            </w:r>
          </w:p>
        </w:tc>
        <w:tc>
          <w:tcPr>
            <w:tcW w:w="1535" w:type="dxa"/>
          </w:tcPr>
          <w:p w:rsidR="00C85F6D" w:rsidRPr="008535C4" w:rsidRDefault="00C85F6D" w:rsidP="00375079">
            <w:pPr>
              <w:jc w:val="center"/>
              <w:rPr>
                <w:sz w:val="24"/>
                <w:szCs w:val="24"/>
              </w:rPr>
            </w:pPr>
            <w:r w:rsidRPr="008535C4">
              <w:rPr>
                <w:rFonts w:hint="cs"/>
                <w:sz w:val="24"/>
                <w:szCs w:val="24"/>
                <w:rtl/>
              </w:rPr>
              <w:t>التصنيع</w:t>
            </w:r>
          </w:p>
        </w:tc>
        <w:tc>
          <w:tcPr>
            <w:tcW w:w="1579" w:type="dxa"/>
          </w:tcPr>
          <w:p w:rsidR="00C85F6D" w:rsidRPr="008535C4" w:rsidRDefault="00C85F6D" w:rsidP="00375079">
            <w:pPr>
              <w:jc w:val="center"/>
              <w:rPr>
                <w:sz w:val="24"/>
                <w:szCs w:val="24"/>
              </w:rPr>
            </w:pPr>
            <w:r w:rsidRPr="008535C4">
              <w:rPr>
                <w:rFonts w:hint="cs"/>
                <w:sz w:val="24"/>
                <w:szCs w:val="24"/>
                <w:rtl/>
              </w:rPr>
              <w:t>نظم المعلومات</w:t>
            </w:r>
          </w:p>
        </w:tc>
        <w:tc>
          <w:tcPr>
            <w:tcW w:w="1530" w:type="dxa"/>
          </w:tcPr>
          <w:p w:rsidR="00C85F6D" w:rsidRPr="008535C4" w:rsidRDefault="006E7E91" w:rsidP="00375079">
            <w:pPr>
              <w:jc w:val="center"/>
              <w:rPr>
                <w:sz w:val="24"/>
                <w:szCs w:val="24"/>
              </w:rPr>
            </w:pPr>
            <w:r w:rsidRPr="008535C4">
              <w:rPr>
                <w:rFonts w:hint="cs"/>
                <w:sz w:val="24"/>
                <w:szCs w:val="24"/>
                <w:rtl/>
              </w:rPr>
              <w:t>الصيانة</w:t>
            </w:r>
          </w:p>
        </w:tc>
        <w:tc>
          <w:tcPr>
            <w:tcW w:w="1472" w:type="dxa"/>
            <w:vMerge/>
          </w:tcPr>
          <w:p w:rsidR="00C85F6D" w:rsidRPr="008535C4" w:rsidRDefault="00C85F6D">
            <w:pPr>
              <w:rPr>
                <w:sz w:val="24"/>
                <w:szCs w:val="24"/>
              </w:rPr>
            </w:pPr>
          </w:p>
        </w:tc>
      </w:tr>
      <w:tr w:rsidR="00C85F6D" w:rsidRPr="008535C4" w:rsidTr="00C85F6D">
        <w:tc>
          <w:tcPr>
            <w:tcW w:w="1375" w:type="dxa"/>
          </w:tcPr>
          <w:p w:rsidR="00C85F6D" w:rsidRPr="008535C4" w:rsidRDefault="00C85F6D" w:rsidP="00375079">
            <w:pPr>
              <w:jc w:val="center"/>
              <w:rPr>
                <w:sz w:val="24"/>
                <w:szCs w:val="24"/>
              </w:rPr>
            </w:pPr>
            <w:r w:rsidRPr="008535C4">
              <w:rPr>
                <w:rFonts w:hint="cs"/>
                <w:sz w:val="24"/>
                <w:szCs w:val="24"/>
                <w:rtl/>
              </w:rPr>
              <w:t>1316000</w:t>
            </w:r>
          </w:p>
        </w:tc>
        <w:tc>
          <w:tcPr>
            <w:tcW w:w="1525" w:type="dxa"/>
          </w:tcPr>
          <w:p w:rsidR="00C85F6D" w:rsidRPr="008535C4" w:rsidRDefault="00C85F6D" w:rsidP="00375079">
            <w:pPr>
              <w:jc w:val="center"/>
              <w:rPr>
                <w:sz w:val="24"/>
                <w:szCs w:val="24"/>
              </w:rPr>
            </w:pPr>
            <w:r w:rsidRPr="008535C4">
              <w:rPr>
                <w:rFonts w:hint="cs"/>
                <w:sz w:val="24"/>
                <w:szCs w:val="24"/>
                <w:rtl/>
              </w:rPr>
              <w:t>200000</w:t>
            </w:r>
          </w:p>
        </w:tc>
        <w:tc>
          <w:tcPr>
            <w:tcW w:w="1535" w:type="dxa"/>
          </w:tcPr>
          <w:p w:rsidR="00C85F6D" w:rsidRPr="008535C4" w:rsidRDefault="00C85F6D" w:rsidP="00375079">
            <w:pPr>
              <w:jc w:val="center"/>
              <w:rPr>
                <w:sz w:val="24"/>
                <w:szCs w:val="24"/>
              </w:rPr>
            </w:pPr>
            <w:r w:rsidRPr="008535C4">
              <w:rPr>
                <w:rFonts w:hint="cs"/>
                <w:sz w:val="24"/>
                <w:szCs w:val="24"/>
                <w:rtl/>
              </w:rPr>
              <w:t>400000</w:t>
            </w:r>
          </w:p>
        </w:tc>
        <w:tc>
          <w:tcPr>
            <w:tcW w:w="1579" w:type="dxa"/>
          </w:tcPr>
          <w:p w:rsidR="00C85F6D" w:rsidRPr="008535C4" w:rsidRDefault="00C85F6D" w:rsidP="00375079">
            <w:pPr>
              <w:jc w:val="center"/>
              <w:rPr>
                <w:sz w:val="24"/>
                <w:szCs w:val="24"/>
              </w:rPr>
            </w:pPr>
            <w:r w:rsidRPr="008535C4">
              <w:rPr>
                <w:rFonts w:hint="cs"/>
                <w:sz w:val="24"/>
                <w:szCs w:val="24"/>
                <w:rtl/>
              </w:rPr>
              <w:t>116000</w:t>
            </w:r>
          </w:p>
        </w:tc>
        <w:tc>
          <w:tcPr>
            <w:tcW w:w="1530" w:type="dxa"/>
          </w:tcPr>
          <w:p w:rsidR="00C85F6D" w:rsidRPr="008535C4" w:rsidRDefault="00C85F6D" w:rsidP="00375079">
            <w:pPr>
              <w:jc w:val="center"/>
              <w:rPr>
                <w:sz w:val="24"/>
                <w:szCs w:val="24"/>
              </w:rPr>
            </w:pPr>
            <w:r w:rsidRPr="008535C4">
              <w:rPr>
                <w:rFonts w:hint="cs"/>
                <w:sz w:val="24"/>
                <w:szCs w:val="24"/>
                <w:rtl/>
              </w:rPr>
              <w:t>600000</w:t>
            </w:r>
          </w:p>
        </w:tc>
        <w:tc>
          <w:tcPr>
            <w:tcW w:w="1472" w:type="dxa"/>
          </w:tcPr>
          <w:p w:rsidR="00C85F6D" w:rsidRPr="008535C4" w:rsidRDefault="00C85F6D" w:rsidP="00375079">
            <w:pPr>
              <w:jc w:val="center"/>
              <w:rPr>
                <w:sz w:val="24"/>
                <w:szCs w:val="24"/>
              </w:rPr>
            </w:pPr>
            <w:r w:rsidRPr="008535C4">
              <w:rPr>
                <w:rFonts w:hint="cs"/>
                <w:sz w:val="24"/>
                <w:szCs w:val="24"/>
                <w:rtl/>
              </w:rPr>
              <w:t>ت ص غير مباشره قبل التخصيص</w:t>
            </w:r>
          </w:p>
        </w:tc>
      </w:tr>
      <w:tr w:rsidR="00C85F6D" w:rsidRPr="008535C4" w:rsidTr="00C85F6D">
        <w:tc>
          <w:tcPr>
            <w:tcW w:w="1375" w:type="dxa"/>
          </w:tcPr>
          <w:p w:rsidR="00C85F6D" w:rsidRPr="008535C4" w:rsidRDefault="00375079" w:rsidP="00375079">
            <w:pPr>
              <w:jc w:val="center"/>
              <w:rPr>
                <w:sz w:val="24"/>
                <w:szCs w:val="24"/>
              </w:rPr>
            </w:pPr>
            <w:r w:rsidRPr="008535C4">
              <w:rPr>
                <w:rFonts w:hint="cs"/>
                <w:sz w:val="24"/>
                <w:szCs w:val="24"/>
                <w:rtl/>
              </w:rPr>
              <w:t>100%</w:t>
            </w:r>
          </w:p>
        </w:tc>
        <w:tc>
          <w:tcPr>
            <w:tcW w:w="1525" w:type="dxa"/>
          </w:tcPr>
          <w:p w:rsidR="00C85F6D" w:rsidRPr="008535C4" w:rsidRDefault="00375079" w:rsidP="00375079">
            <w:pPr>
              <w:jc w:val="center"/>
              <w:rPr>
                <w:sz w:val="24"/>
                <w:szCs w:val="24"/>
              </w:rPr>
            </w:pPr>
            <w:r w:rsidRPr="008535C4">
              <w:rPr>
                <w:rFonts w:hint="cs"/>
                <w:sz w:val="24"/>
                <w:szCs w:val="24"/>
                <w:rtl/>
              </w:rPr>
              <w:t>50%</w:t>
            </w:r>
          </w:p>
        </w:tc>
        <w:tc>
          <w:tcPr>
            <w:tcW w:w="1535" w:type="dxa"/>
          </w:tcPr>
          <w:p w:rsidR="00C85F6D" w:rsidRPr="008535C4" w:rsidRDefault="00375079" w:rsidP="00375079">
            <w:pPr>
              <w:jc w:val="center"/>
              <w:rPr>
                <w:sz w:val="24"/>
                <w:szCs w:val="24"/>
              </w:rPr>
            </w:pPr>
            <w:r w:rsidRPr="008535C4">
              <w:rPr>
                <w:rFonts w:hint="cs"/>
                <w:sz w:val="24"/>
                <w:szCs w:val="24"/>
                <w:rtl/>
              </w:rPr>
              <w:t>30%</w:t>
            </w:r>
          </w:p>
        </w:tc>
        <w:tc>
          <w:tcPr>
            <w:tcW w:w="1579" w:type="dxa"/>
          </w:tcPr>
          <w:p w:rsidR="00C85F6D" w:rsidRPr="008535C4" w:rsidRDefault="00F0182D" w:rsidP="00375079">
            <w:pPr>
              <w:jc w:val="center"/>
              <w:rPr>
                <w:sz w:val="24"/>
                <w:szCs w:val="24"/>
              </w:rPr>
            </w:pPr>
            <w:r>
              <w:rPr>
                <w:rFonts w:hint="cs"/>
                <w:sz w:val="24"/>
                <w:szCs w:val="24"/>
                <w:rtl/>
              </w:rPr>
              <w:t>20%</w:t>
            </w:r>
          </w:p>
        </w:tc>
        <w:tc>
          <w:tcPr>
            <w:tcW w:w="1530" w:type="dxa"/>
          </w:tcPr>
          <w:p w:rsidR="00C85F6D" w:rsidRPr="008535C4" w:rsidRDefault="00C85F6D" w:rsidP="00375079">
            <w:pPr>
              <w:jc w:val="center"/>
              <w:rPr>
                <w:sz w:val="24"/>
                <w:szCs w:val="24"/>
              </w:rPr>
            </w:pPr>
            <w:r w:rsidRPr="008535C4">
              <w:rPr>
                <w:rFonts w:hint="cs"/>
                <w:sz w:val="24"/>
                <w:szCs w:val="24"/>
                <w:rtl/>
              </w:rPr>
              <w:t>-</w:t>
            </w:r>
          </w:p>
        </w:tc>
        <w:tc>
          <w:tcPr>
            <w:tcW w:w="1472" w:type="dxa"/>
          </w:tcPr>
          <w:p w:rsidR="00C85F6D" w:rsidRPr="008535C4" w:rsidRDefault="00C85F6D" w:rsidP="00375079">
            <w:pPr>
              <w:jc w:val="center"/>
              <w:rPr>
                <w:sz w:val="24"/>
                <w:szCs w:val="24"/>
              </w:rPr>
            </w:pPr>
            <w:r w:rsidRPr="008535C4">
              <w:rPr>
                <w:rFonts w:hint="cs"/>
                <w:sz w:val="24"/>
                <w:szCs w:val="24"/>
                <w:rtl/>
              </w:rPr>
              <w:t xml:space="preserve">نسبة الاستفادة من قسم </w:t>
            </w:r>
            <w:r w:rsidR="00375079" w:rsidRPr="008535C4">
              <w:rPr>
                <w:rFonts w:hint="cs"/>
                <w:sz w:val="24"/>
                <w:szCs w:val="24"/>
                <w:rtl/>
              </w:rPr>
              <w:t>الصيانة</w:t>
            </w:r>
          </w:p>
        </w:tc>
      </w:tr>
      <w:tr w:rsidR="00C85F6D" w:rsidRPr="008535C4" w:rsidTr="00C85F6D">
        <w:tc>
          <w:tcPr>
            <w:tcW w:w="1375" w:type="dxa"/>
          </w:tcPr>
          <w:p w:rsidR="00C85F6D" w:rsidRPr="008535C4" w:rsidRDefault="00375079" w:rsidP="00375079">
            <w:pPr>
              <w:jc w:val="center"/>
              <w:rPr>
                <w:sz w:val="24"/>
                <w:szCs w:val="24"/>
              </w:rPr>
            </w:pPr>
            <w:r w:rsidRPr="008535C4">
              <w:rPr>
                <w:rFonts w:hint="cs"/>
                <w:sz w:val="24"/>
                <w:szCs w:val="24"/>
                <w:rtl/>
              </w:rPr>
              <w:t>100%</w:t>
            </w:r>
          </w:p>
        </w:tc>
        <w:tc>
          <w:tcPr>
            <w:tcW w:w="1525" w:type="dxa"/>
          </w:tcPr>
          <w:p w:rsidR="00C85F6D" w:rsidRPr="008535C4" w:rsidRDefault="00375079" w:rsidP="00375079">
            <w:pPr>
              <w:jc w:val="center"/>
              <w:rPr>
                <w:sz w:val="24"/>
                <w:szCs w:val="24"/>
              </w:rPr>
            </w:pPr>
            <w:r w:rsidRPr="008535C4">
              <w:rPr>
                <w:rFonts w:hint="cs"/>
                <w:sz w:val="24"/>
                <w:szCs w:val="24"/>
                <w:rtl/>
              </w:rPr>
              <w:t>10%</w:t>
            </w:r>
          </w:p>
        </w:tc>
        <w:tc>
          <w:tcPr>
            <w:tcW w:w="1535" w:type="dxa"/>
          </w:tcPr>
          <w:p w:rsidR="00C85F6D" w:rsidRPr="008535C4" w:rsidRDefault="00375079" w:rsidP="00375079">
            <w:pPr>
              <w:jc w:val="center"/>
              <w:rPr>
                <w:sz w:val="24"/>
                <w:szCs w:val="24"/>
              </w:rPr>
            </w:pPr>
            <w:r w:rsidRPr="008535C4">
              <w:rPr>
                <w:rFonts w:hint="cs"/>
                <w:sz w:val="24"/>
                <w:szCs w:val="24"/>
                <w:rtl/>
              </w:rPr>
              <w:t>80%</w:t>
            </w:r>
          </w:p>
        </w:tc>
        <w:tc>
          <w:tcPr>
            <w:tcW w:w="1579" w:type="dxa"/>
          </w:tcPr>
          <w:p w:rsidR="00C85F6D" w:rsidRPr="008535C4" w:rsidRDefault="00375079" w:rsidP="00375079">
            <w:pPr>
              <w:jc w:val="center"/>
              <w:rPr>
                <w:sz w:val="24"/>
                <w:szCs w:val="24"/>
              </w:rPr>
            </w:pPr>
            <w:r w:rsidRPr="008535C4">
              <w:rPr>
                <w:rFonts w:hint="cs"/>
                <w:sz w:val="24"/>
                <w:szCs w:val="24"/>
                <w:rtl/>
              </w:rPr>
              <w:t>-</w:t>
            </w:r>
          </w:p>
        </w:tc>
        <w:tc>
          <w:tcPr>
            <w:tcW w:w="1530" w:type="dxa"/>
          </w:tcPr>
          <w:p w:rsidR="00C85F6D" w:rsidRPr="008535C4" w:rsidRDefault="00375079" w:rsidP="00375079">
            <w:pPr>
              <w:jc w:val="center"/>
              <w:rPr>
                <w:sz w:val="24"/>
                <w:szCs w:val="24"/>
              </w:rPr>
            </w:pPr>
            <w:r w:rsidRPr="008535C4">
              <w:rPr>
                <w:rFonts w:hint="cs"/>
                <w:sz w:val="24"/>
                <w:szCs w:val="24"/>
                <w:rtl/>
              </w:rPr>
              <w:t>10%</w:t>
            </w:r>
          </w:p>
        </w:tc>
        <w:tc>
          <w:tcPr>
            <w:tcW w:w="1472" w:type="dxa"/>
          </w:tcPr>
          <w:p w:rsidR="00C85F6D" w:rsidRPr="00CF76CD" w:rsidRDefault="00375079" w:rsidP="00375079">
            <w:pPr>
              <w:jc w:val="center"/>
              <w:rPr>
                <w:sz w:val="24"/>
                <w:szCs w:val="24"/>
                <w:lang w:val="en-US"/>
              </w:rPr>
            </w:pPr>
            <w:r w:rsidRPr="008535C4">
              <w:rPr>
                <w:rFonts w:hint="cs"/>
                <w:sz w:val="24"/>
                <w:szCs w:val="24"/>
                <w:rtl/>
              </w:rPr>
              <w:t>نسبة الاستفادة من قسم نظم المعلومات</w:t>
            </w:r>
          </w:p>
        </w:tc>
      </w:tr>
      <w:tr w:rsidR="00C85F6D" w:rsidRPr="008535C4" w:rsidTr="00C85F6D">
        <w:tc>
          <w:tcPr>
            <w:tcW w:w="1375" w:type="dxa"/>
          </w:tcPr>
          <w:p w:rsidR="00C85F6D" w:rsidRPr="008535C4" w:rsidRDefault="00375079" w:rsidP="00375079">
            <w:pPr>
              <w:jc w:val="center"/>
              <w:rPr>
                <w:sz w:val="24"/>
                <w:szCs w:val="24"/>
              </w:rPr>
            </w:pPr>
            <w:r w:rsidRPr="008535C4">
              <w:rPr>
                <w:rFonts w:hint="cs"/>
                <w:sz w:val="24"/>
                <w:szCs w:val="24"/>
                <w:rtl/>
              </w:rPr>
              <w:t>100000</w:t>
            </w:r>
          </w:p>
        </w:tc>
        <w:tc>
          <w:tcPr>
            <w:tcW w:w="1525" w:type="dxa"/>
          </w:tcPr>
          <w:p w:rsidR="00C85F6D" w:rsidRPr="008535C4" w:rsidRDefault="00375079" w:rsidP="00375079">
            <w:pPr>
              <w:jc w:val="center"/>
              <w:rPr>
                <w:sz w:val="24"/>
                <w:szCs w:val="24"/>
              </w:rPr>
            </w:pPr>
            <w:r w:rsidRPr="008535C4">
              <w:rPr>
                <w:rFonts w:hint="cs"/>
                <w:sz w:val="24"/>
                <w:szCs w:val="24"/>
                <w:rtl/>
              </w:rPr>
              <w:t>30000</w:t>
            </w:r>
          </w:p>
        </w:tc>
        <w:tc>
          <w:tcPr>
            <w:tcW w:w="1535" w:type="dxa"/>
          </w:tcPr>
          <w:p w:rsidR="00C85F6D" w:rsidRPr="008535C4" w:rsidRDefault="00375079" w:rsidP="00375079">
            <w:pPr>
              <w:jc w:val="center"/>
              <w:rPr>
                <w:sz w:val="24"/>
                <w:szCs w:val="24"/>
              </w:rPr>
            </w:pPr>
            <w:r w:rsidRPr="008535C4">
              <w:rPr>
                <w:rFonts w:hint="cs"/>
                <w:sz w:val="24"/>
                <w:szCs w:val="24"/>
                <w:rtl/>
              </w:rPr>
              <w:t>70000</w:t>
            </w:r>
          </w:p>
        </w:tc>
        <w:tc>
          <w:tcPr>
            <w:tcW w:w="1579" w:type="dxa"/>
          </w:tcPr>
          <w:p w:rsidR="00C85F6D" w:rsidRPr="008535C4" w:rsidRDefault="00375079" w:rsidP="00375079">
            <w:pPr>
              <w:jc w:val="center"/>
              <w:rPr>
                <w:sz w:val="24"/>
                <w:szCs w:val="24"/>
              </w:rPr>
            </w:pPr>
            <w:r w:rsidRPr="008535C4">
              <w:rPr>
                <w:rFonts w:hint="cs"/>
                <w:sz w:val="24"/>
                <w:szCs w:val="24"/>
                <w:rtl/>
              </w:rPr>
              <w:t>-</w:t>
            </w:r>
          </w:p>
        </w:tc>
        <w:tc>
          <w:tcPr>
            <w:tcW w:w="1530" w:type="dxa"/>
          </w:tcPr>
          <w:p w:rsidR="00C85F6D" w:rsidRPr="008535C4" w:rsidRDefault="00375079" w:rsidP="00375079">
            <w:pPr>
              <w:jc w:val="center"/>
              <w:rPr>
                <w:sz w:val="24"/>
                <w:szCs w:val="24"/>
              </w:rPr>
            </w:pPr>
            <w:r w:rsidRPr="008535C4">
              <w:rPr>
                <w:rFonts w:hint="cs"/>
                <w:sz w:val="24"/>
                <w:szCs w:val="24"/>
                <w:rtl/>
              </w:rPr>
              <w:t>-</w:t>
            </w:r>
          </w:p>
        </w:tc>
        <w:tc>
          <w:tcPr>
            <w:tcW w:w="1472" w:type="dxa"/>
          </w:tcPr>
          <w:p w:rsidR="00C85F6D" w:rsidRPr="008535C4" w:rsidRDefault="00375079" w:rsidP="00375079">
            <w:pPr>
              <w:jc w:val="center"/>
              <w:rPr>
                <w:sz w:val="24"/>
                <w:szCs w:val="24"/>
              </w:rPr>
            </w:pPr>
            <w:r w:rsidRPr="008535C4">
              <w:rPr>
                <w:rFonts w:hint="cs"/>
                <w:sz w:val="24"/>
                <w:szCs w:val="24"/>
                <w:rtl/>
              </w:rPr>
              <w:t>ساعات العمل المباشر</w:t>
            </w:r>
          </w:p>
        </w:tc>
      </w:tr>
    </w:tbl>
    <w:p w:rsidR="00C85F6D" w:rsidRPr="00CF76CD" w:rsidRDefault="00C85F6D" w:rsidP="00375079">
      <w:pPr>
        <w:jc w:val="right"/>
        <w:rPr>
          <w:sz w:val="24"/>
          <w:szCs w:val="24"/>
          <w:rtl/>
          <w:lang w:val="en-US"/>
        </w:rPr>
      </w:pPr>
    </w:p>
    <w:p w:rsidR="00375079" w:rsidRPr="008535C4" w:rsidRDefault="00375079" w:rsidP="00375079">
      <w:pPr>
        <w:jc w:val="right"/>
        <w:rPr>
          <w:sz w:val="24"/>
          <w:szCs w:val="24"/>
          <w:rtl/>
        </w:rPr>
      </w:pPr>
      <w:r w:rsidRPr="008535C4">
        <w:rPr>
          <w:rFonts w:hint="cs"/>
          <w:sz w:val="24"/>
          <w:szCs w:val="24"/>
          <w:rtl/>
        </w:rPr>
        <w:t>فاذا علمت ان الشركة تستخدم ساعات العمل المباشر كأساس لتحميل التكاليف الصناعية الغير مباشرة من مراكز الإنتاج على وحدات المنتجات.</w:t>
      </w:r>
    </w:p>
    <w:p w:rsidR="00375079" w:rsidRPr="008535C4" w:rsidRDefault="00375079" w:rsidP="00375079">
      <w:pPr>
        <w:jc w:val="right"/>
        <w:rPr>
          <w:sz w:val="24"/>
          <w:szCs w:val="24"/>
          <w:rtl/>
        </w:rPr>
      </w:pPr>
      <w:r w:rsidRPr="008535C4">
        <w:rPr>
          <w:rFonts w:hint="cs"/>
          <w:sz w:val="24"/>
          <w:szCs w:val="24"/>
          <w:rtl/>
        </w:rPr>
        <w:t>المطلوب: توزيع تكاليف مراكز الخدمات على مراكز الإنتاج بإتباع طريقة التوزيع التبادلي واستخدام معدلات التحميل.</w:t>
      </w:r>
    </w:p>
    <w:p w:rsidR="00375079" w:rsidRPr="00CF76CD" w:rsidRDefault="00375079" w:rsidP="00375079">
      <w:pPr>
        <w:jc w:val="right"/>
        <w:rPr>
          <w:sz w:val="24"/>
          <w:szCs w:val="24"/>
          <w:rtl/>
          <w:lang w:val="en-US"/>
        </w:rPr>
      </w:pPr>
    </w:p>
    <w:p w:rsidR="008535C4" w:rsidRPr="00CF76CD" w:rsidRDefault="008535C4" w:rsidP="00375079">
      <w:pPr>
        <w:jc w:val="right"/>
        <w:rPr>
          <w:sz w:val="24"/>
          <w:szCs w:val="24"/>
          <w:rtl/>
          <w:lang w:val="en-US"/>
        </w:rPr>
      </w:pPr>
    </w:p>
    <w:p w:rsidR="00375079" w:rsidRPr="00CF76CD" w:rsidRDefault="006E7E91" w:rsidP="00375079">
      <w:pPr>
        <w:jc w:val="right"/>
        <w:rPr>
          <w:sz w:val="24"/>
          <w:szCs w:val="24"/>
          <w:lang w:val="en-US"/>
        </w:rPr>
      </w:pPr>
      <w:r w:rsidRPr="008535C4">
        <w:rPr>
          <w:rFonts w:hint="cs"/>
          <w:sz w:val="24"/>
          <w:szCs w:val="24"/>
          <w:rtl/>
        </w:rPr>
        <w:t>(ب) أكملي</w:t>
      </w:r>
      <w:r w:rsidR="001269F3" w:rsidRPr="008535C4">
        <w:rPr>
          <w:rFonts w:hint="cs"/>
          <w:sz w:val="24"/>
          <w:szCs w:val="24"/>
          <w:rtl/>
        </w:rPr>
        <w:t xml:space="preserve"> الفراغات </w:t>
      </w:r>
      <w:r w:rsidR="00D401D9" w:rsidRPr="008535C4">
        <w:rPr>
          <w:rFonts w:hint="cs"/>
          <w:sz w:val="24"/>
          <w:szCs w:val="24"/>
          <w:rtl/>
        </w:rPr>
        <w:t>التالية:</w:t>
      </w:r>
    </w:p>
    <w:p w:rsidR="001269F3" w:rsidRPr="00CF76CD" w:rsidRDefault="001269F3" w:rsidP="001269F3">
      <w:pPr>
        <w:jc w:val="right"/>
        <w:rPr>
          <w:sz w:val="24"/>
          <w:szCs w:val="24"/>
          <w:lang w:val="en-US"/>
        </w:rPr>
      </w:pPr>
      <w:r w:rsidRPr="008535C4">
        <w:rPr>
          <w:rFonts w:hint="cs"/>
          <w:sz w:val="24"/>
          <w:szCs w:val="24"/>
          <w:rtl/>
        </w:rPr>
        <w:t>الطريقة الأكثر دقة في تخصيص تكلفة اقسام الخدمات المعاونة على اقسام الإنتاج هي طريقة ........................  لأنها .............................................................</w:t>
      </w:r>
    </w:p>
    <w:p w:rsidR="001269F3" w:rsidRPr="00CF76CD" w:rsidRDefault="001269F3" w:rsidP="001269F3">
      <w:pPr>
        <w:jc w:val="right"/>
        <w:rPr>
          <w:sz w:val="24"/>
          <w:szCs w:val="24"/>
          <w:lang w:val="en-US"/>
        </w:rPr>
      </w:pPr>
      <w:r w:rsidRPr="008535C4">
        <w:rPr>
          <w:rFonts w:hint="cs"/>
          <w:sz w:val="24"/>
          <w:szCs w:val="24"/>
          <w:rtl/>
        </w:rPr>
        <w:t xml:space="preserve">عند توزيع تكاليف اقسام الخدمات على اقسام الإنتاج فإن طريقة ............................... لا تأخذ في الاعتبار أي من الخدمات المتبادلة بين اقسام الخدمات. في حين ان </w:t>
      </w:r>
      <w:r w:rsidR="00D401D9" w:rsidRPr="008535C4">
        <w:rPr>
          <w:rFonts w:hint="cs"/>
          <w:sz w:val="24"/>
          <w:szCs w:val="24"/>
          <w:rtl/>
        </w:rPr>
        <w:t>طريقة التوزيع ........................... تعترف بها اعتراف كلي.</w:t>
      </w:r>
    </w:p>
    <w:p w:rsidR="00D401D9" w:rsidRPr="00CF76CD" w:rsidRDefault="00D401D9" w:rsidP="001269F3">
      <w:pPr>
        <w:jc w:val="right"/>
        <w:rPr>
          <w:sz w:val="24"/>
          <w:szCs w:val="24"/>
          <w:lang w:val="en-US"/>
        </w:rPr>
      </w:pPr>
      <w:r w:rsidRPr="008535C4">
        <w:rPr>
          <w:rFonts w:hint="cs"/>
          <w:sz w:val="24"/>
          <w:szCs w:val="24"/>
          <w:rtl/>
        </w:rPr>
        <w:t>طريقة التخصيص التنازلي تأخذ في الاعتبار استفادة ................ أقسام الخدمات من اقسام الخدمات الأخرى بينما طريقة التخصيص</w:t>
      </w:r>
      <w:r w:rsidR="00C0337C">
        <w:rPr>
          <w:rFonts w:hint="cs"/>
          <w:sz w:val="24"/>
          <w:szCs w:val="24"/>
          <w:rtl/>
        </w:rPr>
        <w:t xml:space="preserve"> التبادلي</w:t>
      </w:r>
      <w:r w:rsidRPr="008535C4">
        <w:rPr>
          <w:rFonts w:hint="cs"/>
          <w:sz w:val="24"/>
          <w:szCs w:val="24"/>
          <w:rtl/>
        </w:rPr>
        <w:t xml:space="preserve"> تأخذ في الاعتبار استفادة .......................................................................</w:t>
      </w:r>
    </w:p>
    <w:p w:rsidR="00D401D9" w:rsidRPr="00CF76CD" w:rsidRDefault="00D401D9" w:rsidP="001269F3">
      <w:pPr>
        <w:jc w:val="right"/>
        <w:rPr>
          <w:sz w:val="24"/>
          <w:szCs w:val="24"/>
          <w:rtl/>
          <w:lang w:val="en-US"/>
        </w:rPr>
      </w:pPr>
    </w:p>
    <w:p w:rsidR="00D401D9" w:rsidRPr="008535C4" w:rsidRDefault="00D401D9" w:rsidP="001269F3">
      <w:pPr>
        <w:jc w:val="right"/>
        <w:rPr>
          <w:sz w:val="24"/>
          <w:szCs w:val="24"/>
          <w:rtl/>
        </w:rPr>
      </w:pPr>
    </w:p>
    <w:p w:rsidR="00D401D9" w:rsidRPr="008535C4" w:rsidRDefault="00D401D9" w:rsidP="001269F3">
      <w:pPr>
        <w:jc w:val="right"/>
        <w:rPr>
          <w:sz w:val="24"/>
          <w:szCs w:val="24"/>
          <w:rtl/>
        </w:rPr>
      </w:pPr>
    </w:p>
    <w:p w:rsidR="00D401D9" w:rsidRPr="008535C4" w:rsidRDefault="00D401D9" w:rsidP="001269F3">
      <w:pPr>
        <w:jc w:val="right"/>
        <w:rPr>
          <w:sz w:val="24"/>
          <w:szCs w:val="24"/>
          <w:rtl/>
        </w:rPr>
      </w:pPr>
    </w:p>
    <w:p w:rsidR="00D401D9" w:rsidRPr="008535C4" w:rsidRDefault="00D401D9" w:rsidP="001269F3">
      <w:pPr>
        <w:jc w:val="right"/>
        <w:rPr>
          <w:sz w:val="24"/>
          <w:szCs w:val="24"/>
          <w:rtl/>
        </w:rPr>
      </w:pPr>
    </w:p>
    <w:p w:rsidR="00D401D9" w:rsidRPr="008535C4" w:rsidRDefault="00D401D9" w:rsidP="001269F3">
      <w:pPr>
        <w:jc w:val="right"/>
        <w:rPr>
          <w:sz w:val="24"/>
          <w:szCs w:val="24"/>
          <w:rtl/>
        </w:rPr>
      </w:pPr>
    </w:p>
    <w:p w:rsidR="00D401D9" w:rsidRPr="00CF76CD" w:rsidRDefault="00D401D9" w:rsidP="001269F3">
      <w:pPr>
        <w:jc w:val="right"/>
        <w:rPr>
          <w:sz w:val="24"/>
          <w:szCs w:val="24"/>
          <w:rtl/>
          <w:lang w:val="en-US"/>
        </w:rPr>
      </w:pPr>
    </w:p>
    <w:p w:rsidR="00D401D9" w:rsidRPr="00CF76CD" w:rsidRDefault="00D401D9" w:rsidP="001269F3">
      <w:pPr>
        <w:jc w:val="right"/>
        <w:rPr>
          <w:b/>
          <w:bCs/>
          <w:sz w:val="24"/>
          <w:szCs w:val="24"/>
          <w:lang w:val="en-US"/>
        </w:rPr>
      </w:pPr>
      <w:r w:rsidRPr="008535C4">
        <w:rPr>
          <w:rFonts w:hint="cs"/>
          <w:b/>
          <w:bCs/>
          <w:sz w:val="24"/>
          <w:szCs w:val="24"/>
          <w:rtl/>
        </w:rPr>
        <w:t xml:space="preserve">السؤال الثاني: </w:t>
      </w:r>
    </w:p>
    <w:p w:rsidR="00D401D9" w:rsidRPr="00CF76CD" w:rsidRDefault="00D401D9" w:rsidP="001269F3">
      <w:pPr>
        <w:jc w:val="right"/>
        <w:rPr>
          <w:sz w:val="24"/>
          <w:szCs w:val="24"/>
          <w:lang w:val="en-US"/>
        </w:rPr>
      </w:pPr>
      <w:r w:rsidRPr="008535C4">
        <w:rPr>
          <w:rFonts w:hint="cs"/>
          <w:sz w:val="24"/>
          <w:szCs w:val="24"/>
          <w:rtl/>
        </w:rPr>
        <w:t xml:space="preserve">تتكون إحدى الشركات الصناعية من قسمين للخدمات الصيانة والقوى المحركة، وقسمين للإنتاج التصنيع والتجميع وخلال الربع الأخير من عام 1432 هـ أظهرت سجلات تكاليف البيانات التالية: </w:t>
      </w:r>
    </w:p>
    <w:tbl>
      <w:tblPr>
        <w:tblStyle w:val="TableGrid"/>
        <w:tblW w:w="0" w:type="auto"/>
        <w:tblLook w:val="04A0" w:firstRow="1" w:lastRow="0" w:firstColumn="1" w:lastColumn="0" w:noHBand="0" w:noVBand="1"/>
      </w:tblPr>
      <w:tblGrid>
        <w:gridCol w:w="1803"/>
        <w:gridCol w:w="1803"/>
        <w:gridCol w:w="1803"/>
        <w:gridCol w:w="1803"/>
        <w:gridCol w:w="1804"/>
      </w:tblGrid>
      <w:tr w:rsidR="00987FF1" w:rsidRPr="008535C4" w:rsidTr="00310454">
        <w:tc>
          <w:tcPr>
            <w:tcW w:w="3606" w:type="dxa"/>
            <w:gridSpan w:val="2"/>
          </w:tcPr>
          <w:p w:rsidR="00987FF1" w:rsidRPr="008535C4" w:rsidRDefault="00987FF1" w:rsidP="00D401D9">
            <w:pPr>
              <w:jc w:val="center"/>
              <w:rPr>
                <w:sz w:val="24"/>
                <w:szCs w:val="24"/>
              </w:rPr>
            </w:pPr>
            <w:r w:rsidRPr="008535C4">
              <w:rPr>
                <w:rFonts w:hint="cs"/>
                <w:sz w:val="24"/>
                <w:szCs w:val="24"/>
                <w:rtl/>
              </w:rPr>
              <w:t>اقسام الانتاج</w:t>
            </w:r>
          </w:p>
        </w:tc>
        <w:tc>
          <w:tcPr>
            <w:tcW w:w="3606" w:type="dxa"/>
            <w:gridSpan w:val="2"/>
          </w:tcPr>
          <w:p w:rsidR="00987FF1" w:rsidRPr="008535C4" w:rsidRDefault="00987FF1" w:rsidP="00D401D9">
            <w:pPr>
              <w:jc w:val="center"/>
              <w:rPr>
                <w:sz w:val="24"/>
                <w:szCs w:val="24"/>
              </w:rPr>
            </w:pPr>
            <w:r w:rsidRPr="008535C4">
              <w:rPr>
                <w:rFonts w:hint="cs"/>
                <w:sz w:val="24"/>
                <w:szCs w:val="24"/>
                <w:rtl/>
              </w:rPr>
              <w:t>اقسام الخدمات</w:t>
            </w:r>
          </w:p>
        </w:tc>
        <w:tc>
          <w:tcPr>
            <w:tcW w:w="1804" w:type="dxa"/>
            <w:vMerge w:val="restart"/>
          </w:tcPr>
          <w:p w:rsidR="00987FF1" w:rsidRPr="00CF76CD" w:rsidRDefault="00987FF1" w:rsidP="001269F3">
            <w:pPr>
              <w:jc w:val="right"/>
              <w:rPr>
                <w:sz w:val="24"/>
                <w:szCs w:val="24"/>
                <w:rtl/>
                <w:lang w:val="en-US"/>
              </w:rPr>
            </w:pPr>
            <w:r w:rsidRPr="008535C4">
              <w:rPr>
                <w:rFonts w:hint="cs"/>
                <w:sz w:val="24"/>
                <w:szCs w:val="24"/>
                <w:rtl/>
              </w:rPr>
              <w:t xml:space="preserve">البيان </w:t>
            </w:r>
          </w:p>
        </w:tc>
      </w:tr>
      <w:tr w:rsidR="00987FF1" w:rsidRPr="008535C4" w:rsidTr="00D401D9">
        <w:tc>
          <w:tcPr>
            <w:tcW w:w="1803" w:type="dxa"/>
          </w:tcPr>
          <w:p w:rsidR="00987FF1" w:rsidRPr="008535C4" w:rsidRDefault="00987FF1" w:rsidP="001269F3">
            <w:pPr>
              <w:jc w:val="right"/>
              <w:rPr>
                <w:sz w:val="24"/>
                <w:szCs w:val="24"/>
              </w:rPr>
            </w:pPr>
            <w:r w:rsidRPr="008535C4">
              <w:rPr>
                <w:rFonts w:hint="cs"/>
                <w:sz w:val="24"/>
                <w:szCs w:val="24"/>
                <w:rtl/>
              </w:rPr>
              <w:t>التجميع</w:t>
            </w:r>
          </w:p>
        </w:tc>
        <w:tc>
          <w:tcPr>
            <w:tcW w:w="1803" w:type="dxa"/>
          </w:tcPr>
          <w:p w:rsidR="00987FF1" w:rsidRPr="008535C4" w:rsidRDefault="00987FF1" w:rsidP="001269F3">
            <w:pPr>
              <w:jc w:val="right"/>
              <w:rPr>
                <w:sz w:val="24"/>
                <w:szCs w:val="24"/>
              </w:rPr>
            </w:pPr>
            <w:r w:rsidRPr="008535C4">
              <w:rPr>
                <w:rFonts w:hint="cs"/>
                <w:sz w:val="24"/>
                <w:szCs w:val="24"/>
                <w:rtl/>
              </w:rPr>
              <w:t xml:space="preserve">التصنيع </w:t>
            </w:r>
          </w:p>
        </w:tc>
        <w:tc>
          <w:tcPr>
            <w:tcW w:w="1803" w:type="dxa"/>
          </w:tcPr>
          <w:p w:rsidR="00987FF1" w:rsidRPr="008535C4" w:rsidRDefault="00987FF1" w:rsidP="001269F3">
            <w:pPr>
              <w:jc w:val="right"/>
              <w:rPr>
                <w:sz w:val="24"/>
                <w:szCs w:val="24"/>
              </w:rPr>
            </w:pPr>
            <w:r w:rsidRPr="008535C4">
              <w:rPr>
                <w:rFonts w:hint="cs"/>
                <w:sz w:val="24"/>
                <w:szCs w:val="24"/>
                <w:rtl/>
              </w:rPr>
              <w:t xml:space="preserve">القوى المحركة </w:t>
            </w:r>
          </w:p>
        </w:tc>
        <w:tc>
          <w:tcPr>
            <w:tcW w:w="1803" w:type="dxa"/>
          </w:tcPr>
          <w:p w:rsidR="00987FF1" w:rsidRPr="008535C4" w:rsidRDefault="006E7E91" w:rsidP="001269F3">
            <w:pPr>
              <w:jc w:val="right"/>
              <w:rPr>
                <w:sz w:val="24"/>
                <w:szCs w:val="24"/>
              </w:rPr>
            </w:pPr>
            <w:r w:rsidRPr="008535C4">
              <w:rPr>
                <w:rFonts w:hint="cs"/>
                <w:sz w:val="24"/>
                <w:szCs w:val="24"/>
                <w:rtl/>
              </w:rPr>
              <w:t>الصيانة</w:t>
            </w:r>
          </w:p>
        </w:tc>
        <w:tc>
          <w:tcPr>
            <w:tcW w:w="1804" w:type="dxa"/>
            <w:vMerge/>
          </w:tcPr>
          <w:p w:rsidR="00987FF1" w:rsidRPr="008535C4" w:rsidRDefault="00987FF1" w:rsidP="001269F3">
            <w:pPr>
              <w:jc w:val="right"/>
              <w:rPr>
                <w:sz w:val="24"/>
                <w:szCs w:val="24"/>
              </w:rPr>
            </w:pPr>
          </w:p>
        </w:tc>
      </w:tr>
      <w:tr w:rsidR="00D401D9" w:rsidRPr="008535C4" w:rsidTr="00D401D9">
        <w:tc>
          <w:tcPr>
            <w:tcW w:w="1803" w:type="dxa"/>
          </w:tcPr>
          <w:p w:rsidR="00D401D9" w:rsidRPr="008535C4" w:rsidRDefault="00987FF1" w:rsidP="001269F3">
            <w:pPr>
              <w:jc w:val="right"/>
              <w:rPr>
                <w:sz w:val="24"/>
                <w:szCs w:val="24"/>
              </w:rPr>
            </w:pPr>
            <w:r w:rsidRPr="008535C4">
              <w:rPr>
                <w:rFonts w:hint="cs"/>
                <w:sz w:val="24"/>
                <w:szCs w:val="24"/>
                <w:rtl/>
              </w:rPr>
              <w:t>240000</w:t>
            </w:r>
          </w:p>
        </w:tc>
        <w:tc>
          <w:tcPr>
            <w:tcW w:w="1803" w:type="dxa"/>
          </w:tcPr>
          <w:p w:rsidR="00D401D9" w:rsidRPr="008535C4" w:rsidRDefault="00987FF1" w:rsidP="001269F3">
            <w:pPr>
              <w:jc w:val="right"/>
              <w:rPr>
                <w:sz w:val="24"/>
                <w:szCs w:val="24"/>
              </w:rPr>
            </w:pPr>
            <w:r w:rsidRPr="008535C4">
              <w:rPr>
                <w:rFonts w:hint="cs"/>
                <w:sz w:val="24"/>
                <w:szCs w:val="24"/>
                <w:rtl/>
              </w:rPr>
              <w:t>160000</w:t>
            </w:r>
          </w:p>
        </w:tc>
        <w:tc>
          <w:tcPr>
            <w:tcW w:w="1803" w:type="dxa"/>
          </w:tcPr>
          <w:p w:rsidR="00D401D9" w:rsidRPr="008535C4" w:rsidRDefault="00987FF1" w:rsidP="001269F3">
            <w:pPr>
              <w:jc w:val="right"/>
              <w:rPr>
                <w:sz w:val="24"/>
                <w:szCs w:val="24"/>
              </w:rPr>
            </w:pPr>
            <w:r w:rsidRPr="008535C4">
              <w:rPr>
                <w:rFonts w:hint="cs"/>
                <w:sz w:val="24"/>
                <w:szCs w:val="24"/>
                <w:rtl/>
              </w:rPr>
              <w:t>140000</w:t>
            </w:r>
          </w:p>
        </w:tc>
        <w:tc>
          <w:tcPr>
            <w:tcW w:w="1803" w:type="dxa"/>
          </w:tcPr>
          <w:p w:rsidR="00D401D9" w:rsidRPr="008535C4" w:rsidRDefault="00987FF1" w:rsidP="001269F3">
            <w:pPr>
              <w:jc w:val="right"/>
              <w:rPr>
                <w:sz w:val="24"/>
                <w:szCs w:val="24"/>
              </w:rPr>
            </w:pPr>
            <w:r w:rsidRPr="008535C4">
              <w:rPr>
                <w:rFonts w:hint="cs"/>
                <w:sz w:val="24"/>
                <w:szCs w:val="24"/>
                <w:rtl/>
              </w:rPr>
              <w:t>160000</w:t>
            </w:r>
          </w:p>
        </w:tc>
        <w:tc>
          <w:tcPr>
            <w:tcW w:w="1804" w:type="dxa"/>
          </w:tcPr>
          <w:p w:rsidR="00D401D9" w:rsidRPr="00CF76CD" w:rsidRDefault="00987FF1" w:rsidP="001269F3">
            <w:pPr>
              <w:jc w:val="right"/>
              <w:rPr>
                <w:sz w:val="24"/>
                <w:szCs w:val="24"/>
                <w:lang w:val="en-US"/>
              </w:rPr>
            </w:pPr>
            <w:r w:rsidRPr="008535C4">
              <w:rPr>
                <w:rFonts w:hint="cs"/>
                <w:sz w:val="24"/>
                <w:szCs w:val="24"/>
                <w:rtl/>
              </w:rPr>
              <w:t xml:space="preserve">التكاليف الإضافية المقدرة </w:t>
            </w:r>
          </w:p>
        </w:tc>
      </w:tr>
      <w:tr w:rsidR="00D401D9" w:rsidRPr="008535C4" w:rsidTr="00D401D9">
        <w:tc>
          <w:tcPr>
            <w:tcW w:w="1803" w:type="dxa"/>
          </w:tcPr>
          <w:p w:rsidR="00D401D9" w:rsidRPr="008535C4" w:rsidRDefault="00987FF1" w:rsidP="001269F3">
            <w:pPr>
              <w:jc w:val="right"/>
              <w:rPr>
                <w:sz w:val="24"/>
                <w:szCs w:val="24"/>
              </w:rPr>
            </w:pPr>
            <w:r w:rsidRPr="008535C4">
              <w:rPr>
                <w:rFonts w:hint="cs"/>
                <w:sz w:val="24"/>
                <w:szCs w:val="24"/>
                <w:rtl/>
              </w:rPr>
              <w:t>30%</w:t>
            </w:r>
          </w:p>
        </w:tc>
        <w:tc>
          <w:tcPr>
            <w:tcW w:w="1803" w:type="dxa"/>
          </w:tcPr>
          <w:p w:rsidR="00D401D9" w:rsidRPr="008535C4" w:rsidRDefault="00987FF1" w:rsidP="001269F3">
            <w:pPr>
              <w:jc w:val="right"/>
              <w:rPr>
                <w:sz w:val="24"/>
                <w:szCs w:val="24"/>
              </w:rPr>
            </w:pPr>
            <w:r w:rsidRPr="008535C4">
              <w:rPr>
                <w:rFonts w:hint="cs"/>
                <w:sz w:val="24"/>
                <w:szCs w:val="24"/>
                <w:rtl/>
              </w:rPr>
              <w:t>50%</w:t>
            </w:r>
          </w:p>
        </w:tc>
        <w:tc>
          <w:tcPr>
            <w:tcW w:w="1803" w:type="dxa"/>
          </w:tcPr>
          <w:p w:rsidR="00D401D9" w:rsidRPr="008535C4" w:rsidRDefault="00987FF1" w:rsidP="001269F3">
            <w:pPr>
              <w:jc w:val="right"/>
              <w:rPr>
                <w:sz w:val="24"/>
                <w:szCs w:val="24"/>
              </w:rPr>
            </w:pPr>
            <w:r w:rsidRPr="008535C4">
              <w:rPr>
                <w:rFonts w:hint="cs"/>
                <w:sz w:val="24"/>
                <w:szCs w:val="24"/>
                <w:rtl/>
              </w:rPr>
              <w:t>20%</w:t>
            </w:r>
          </w:p>
        </w:tc>
        <w:tc>
          <w:tcPr>
            <w:tcW w:w="1803" w:type="dxa"/>
          </w:tcPr>
          <w:p w:rsidR="00D401D9" w:rsidRPr="008535C4" w:rsidRDefault="00987FF1" w:rsidP="001269F3">
            <w:pPr>
              <w:jc w:val="right"/>
              <w:rPr>
                <w:sz w:val="24"/>
                <w:szCs w:val="24"/>
              </w:rPr>
            </w:pPr>
            <w:r w:rsidRPr="008535C4">
              <w:rPr>
                <w:rFonts w:hint="cs"/>
                <w:sz w:val="24"/>
                <w:szCs w:val="24"/>
                <w:rtl/>
              </w:rPr>
              <w:t>-</w:t>
            </w:r>
          </w:p>
        </w:tc>
        <w:tc>
          <w:tcPr>
            <w:tcW w:w="1804" w:type="dxa"/>
          </w:tcPr>
          <w:p w:rsidR="00D401D9" w:rsidRPr="00CF76CD" w:rsidRDefault="00987FF1" w:rsidP="001269F3">
            <w:pPr>
              <w:jc w:val="right"/>
              <w:rPr>
                <w:sz w:val="24"/>
                <w:szCs w:val="24"/>
                <w:lang w:val="en-US"/>
              </w:rPr>
            </w:pPr>
            <w:r w:rsidRPr="008535C4">
              <w:rPr>
                <w:rFonts w:hint="cs"/>
                <w:sz w:val="24"/>
                <w:szCs w:val="24"/>
                <w:rtl/>
              </w:rPr>
              <w:t xml:space="preserve">نسب الاستفادة من قسم </w:t>
            </w:r>
            <w:r w:rsidR="006E7E91" w:rsidRPr="008535C4">
              <w:rPr>
                <w:rFonts w:hint="cs"/>
                <w:sz w:val="24"/>
                <w:szCs w:val="24"/>
                <w:rtl/>
              </w:rPr>
              <w:t>الصيانة</w:t>
            </w:r>
          </w:p>
        </w:tc>
      </w:tr>
      <w:tr w:rsidR="00987FF1" w:rsidRPr="008535C4" w:rsidTr="00D401D9">
        <w:tc>
          <w:tcPr>
            <w:tcW w:w="1803" w:type="dxa"/>
          </w:tcPr>
          <w:p w:rsidR="00987FF1" w:rsidRPr="008535C4" w:rsidRDefault="0002157A" w:rsidP="001269F3">
            <w:pPr>
              <w:jc w:val="right"/>
              <w:rPr>
                <w:sz w:val="24"/>
                <w:szCs w:val="24"/>
                <w:rtl/>
              </w:rPr>
            </w:pPr>
            <w:r w:rsidRPr="008535C4">
              <w:rPr>
                <w:rFonts w:hint="cs"/>
                <w:sz w:val="24"/>
                <w:szCs w:val="24"/>
                <w:rtl/>
              </w:rPr>
              <w:t>50%</w:t>
            </w:r>
          </w:p>
        </w:tc>
        <w:tc>
          <w:tcPr>
            <w:tcW w:w="1803" w:type="dxa"/>
          </w:tcPr>
          <w:p w:rsidR="00987FF1" w:rsidRPr="008535C4" w:rsidRDefault="0002157A" w:rsidP="001269F3">
            <w:pPr>
              <w:jc w:val="right"/>
              <w:rPr>
                <w:sz w:val="24"/>
                <w:szCs w:val="24"/>
                <w:rtl/>
              </w:rPr>
            </w:pPr>
            <w:r w:rsidRPr="008535C4">
              <w:rPr>
                <w:rFonts w:hint="cs"/>
                <w:sz w:val="24"/>
                <w:szCs w:val="24"/>
                <w:rtl/>
              </w:rPr>
              <w:t>20%</w:t>
            </w:r>
          </w:p>
        </w:tc>
        <w:tc>
          <w:tcPr>
            <w:tcW w:w="1803" w:type="dxa"/>
          </w:tcPr>
          <w:p w:rsidR="00987FF1" w:rsidRPr="008535C4" w:rsidRDefault="00987FF1" w:rsidP="001269F3">
            <w:pPr>
              <w:jc w:val="right"/>
              <w:rPr>
                <w:sz w:val="24"/>
                <w:szCs w:val="24"/>
                <w:rtl/>
              </w:rPr>
            </w:pPr>
            <w:r w:rsidRPr="008535C4">
              <w:rPr>
                <w:rFonts w:hint="cs"/>
                <w:sz w:val="24"/>
                <w:szCs w:val="24"/>
                <w:rtl/>
              </w:rPr>
              <w:t>-</w:t>
            </w:r>
          </w:p>
        </w:tc>
        <w:tc>
          <w:tcPr>
            <w:tcW w:w="1803" w:type="dxa"/>
          </w:tcPr>
          <w:p w:rsidR="00987FF1" w:rsidRPr="008535C4" w:rsidRDefault="00987FF1" w:rsidP="001269F3">
            <w:pPr>
              <w:jc w:val="right"/>
              <w:rPr>
                <w:sz w:val="24"/>
                <w:szCs w:val="24"/>
                <w:rtl/>
              </w:rPr>
            </w:pPr>
            <w:r w:rsidRPr="008535C4">
              <w:rPr>
                <w:rFonts w:hint="cs"/>
                <w:sz w:val="24"/>
                <w:szCs w:val="24"/>
                <w:rtl/>
              </w:rPr>
              <w:t>30%</w:t>
            </w:r>
          </w:p>
        </w:tc>
        <w:tc>
          <w:tcPr>
            <w:tcW w:w="1804" w:type="dxa"/>
          </w:tcPr>
          <w:p w:rsidR="00987FF1" w:rsidRPr="00CF76CD" w:rsidRDefault="00987FF1" w:rsidP="001269F3">
            <w:pPr>
              <w:jc w:val="right"/>
              <w:rPr>
                <w:sz w:val="24"/>
                <w:szCs w:val="24"/>
                <w:lang w:val="en-US"/>
              </w:rPr>
            </w:pPr>
            <w:r w:rsidRPr="008535C4">
              <w:rPr>
                <w:rFonts w:hint="cs"/>
                <w:sz w:val="24"/>
                <w:szCs w:val="24"/>
                <w:rtl/>
              </w:rPr>
              <w:t xml:space="preserve">نسب الاستفادة من قسم القوى المحركة </w:t>
            </w:r>
          </w:p>
        </w:tc>
      </w:tr>
      <w:tr w:rsidR="00987FF1" w:rsidRPr="008535C4" w:rsidTr="00D401D9">
        <w:tc>
          <w:tcPr>
            <w:tcW w:w="1803" w:type="dxa"/>
          </w:tcPr>
          <w:p w:rsidR="00987FF1" w:rsidRPr="008535C4" w:rsidRDefault="0002157A" w:rsidP="001269F3">
            <w:pPr>
              <w:jc w:val="right"/>
              <w:rPr>
                <w:sz w:val="24"/>
                <w:szCs w:val="24"/>
                <w:rtl/>
              </w:rPr>
            </w:pPr>
            <w:r w:rsidRPr="008535C4">
              <w:rPr>
                <w:rFonts w:hint="cs"/>
                <w:sz w:val="24"/>
                <w:szCs w:val="24"/>
                <w:rtl/>
              </w:rPr>
              <w:t>100000</w:t>
            </w:r>
          </w:p>
        </w:tc>
        <w:tc>
          <w:tcPr>
            <w:tcW w:w="1803" w:type="dxa"/>
          </w:tcPr>
          <w:p w:rsidR="00987FF1" w:rsidRPr="008535C4" w:rsidRDefault="0002157A" w:rsidP="001269F3">
            <w:pPr>
              <w:jc w:val="right"/>
              <w:rPr>
                <w:sz w:val="24"/>
                <w:szCs w:val="24"/>
                <w:rtl/>
              </w:rPr>
            </w:pPr>
            <w:r w:rsidRPr="008535C4">
              <w:rPr>
                <w:rFonts w:hint="cs"/>
                <w:sz w:val="24"/>
                <w:szCs w:val="24"/>
                <w:rtl/>
              </w:rPr>
              <w:t>50000</w:t>
            </w:r>
          </w:p>
        </w:tc>
        <w:tc>
          <w:tcPr>
            <w:tcW w:w="1803" w:type="dxa"/>
          </w:tcPr>
          <w:p w:rsidR="00987FF1" w:rsidRPr="008535C4" w:rsidRDefault="0002157A" w:rsidP="001269F3">
            <w:pPr>
              <w:jc w:val="right"/>
              <w:rPr>
                <w:sz w:val="24"/>
                <w:szCs w:val="24"/>
                <w:rtl/>
              </w:rPr>
            </w:pPr>
            <w:r w:rsidRPr="008535C4">
              <w:rPr>
                <w:rFonts w:hint="cs"/>
                <w:sz w:val="24"/>
                <w:szCs w:val="24"/>
                <w:rtl/>
              </w:rPr>
              <w:t>-</w:t>
            </w:r>
          </w:p>
        </w:tc>
        <w:tc>
          <w:tcPr>
            <w:tcW w:w="1803" w:type="dxa"/>
          </w:tcPr>
          <w:p w:rsidR="00987FF1" w:rsidRPr="008535C4" w:rsidRDefault="0002157A" w:rsidP="001269F3">
            <w:pPr>
              <w:jc w:val="right"/>
              <w:rPr>
                <w:sz w:val="24"/>
                <w:szCs w:val="24"/>
                <w:rtl/>
              </w:rPr>
            </w:pPr>
            <w:r w:rsidRPr="008535C4">
              <w:rPr>
                <w:rFonts w:hint="cs"/>
                <w:sz w:val="24"/>
                <w:szCs w:val="24"/>
                <w:rtl/>
              </w:rPr>
              <w:t>-</w:t>
            </w:r>
          </w:p>
        </w:tc>
        <w:tc>
          <w:tcPr>
            <w:tcW w:w="1804" w:type="dxa"/>
          </w:tcPr>
          <w:p w:rsidR="00987FF1" w:rsidRPr="008535C4" w:rsidRDefault="0002157A" w:rsidP="001269F3">
            <w:pPr>
              <w:jc w:val="right"/>
              <w:rPr>
                <w:sz w:val="24"/>
                <w:szCs w:val="24"/>
                <w:rtl/>
              </w:rPr>
            </w:pPr>
            <w:r w:rsidRPr="008535C4">
              <w:rPr>
                <w:rFonts w:hint="cs"/>
                <w:sz w:val="24"/>
                <w:szCs w:val="24"/>
                <w:rtl/>
              </w:rPr>
              <w:t xml:space="preserve">ساعات العمل المباشر </w:t>
            </w:r>
          </w:p>
        </w:tc>
      </w:tr>
    </w:tbl>
    <w:p w:rsidR="00D401D9" w:rsidRPr="00CF76CD" w:rsidRDefault="00D401D9" w:rsidP="001269F3">
      <w:pPr>
        <w:jc w:val="right"/>
        <w:rPr>
          <w:sz w:val="24"/>
          <w:szCs w:val="24"/>
          <w:rtl/>
          <w:lang w:val="en-US"/>
        </w:rPr>
      </w:pPr>
    </w:p>
    <w:p w:rsidR="0002157A" w:rsidRPr="008535C4" w:rsidRDefault="006E7E91" w:rsidP="0002157A">
      <w:pPr>
        <w:jc w:val="right"/>
        <w:rPr>
          <w:sz w:val="24"/>
          <w:szCs w:val="24"/>
          <w:rtl/>
        </w:rPr>
      </w:pPr>
      <w:r w:rsidRPr="008535C4">
        <w:rPr>
          <w:rFonts w:hint="cs"/>
          <w:sz w:val="24"/>
          <w:szCs w:val="24"/>
          <w:rtl/>
        </w:rPr>
        <w:t>المطلوب:</w:t>
      </w:r>
    </w:p>
    <w:p w:rsidR="0002157A" w:rsidRPr="00CF76CD" w:rsidRDefault="006E7E91" w:rsidP="0002157A">
      <w:pPr>
        <w:jc w:val="right"/>
        <w:rPr>
          <w:sz w:val="24"/>
          <w:szCs w:val="24"/>
          <w:lang w:val="en-US"/>
        </w:rPr>
      </w:pPr>
      <w:r w:rsidRPr="008535C4">
        <w:rPr>
          <w:rFonts w:hint="cs"/>
          <w:sz w:val="24"/>
          <w:szCs w:val="24"/>
          <w:rtl/>
        </w:rPr>
        <w:t>1-ترتيب</w:t>
      </w:r>
      <w:r w:rsidR="0002157A" w:rsidRPr="008535C4">
        <w:rPr>
          <w:rFonts w:hint="cs"/>
          <w:sz w:val="24"/>
          <w:szCs w:val="24"/>
          <w:rtl/>
        </w:rPr>
        <w:t xml:space="preserve"> اقسام الخدمات، بفرض أن الشركة تستخدم طريقة التوزيع التنازلي.</w:t>
      </w:r>
    </w:p>
    <w:p w:rsidR="00D401D9" w:rsidRPr="00CF76CD" w:rsidRDefault="006E7E91" w:rsidP="0002157A">
      <w:pPr>
        <w:jc w:val="right"/>
        <w:rPr>
          <w:sz w:val="24"/>
          <w:szCs w:val="24"/>
          <w:lang w:val="en-US"/>
        </w:rPr>
      </w:pPr>
      <w:r w:rsidRPr="008535C4">
        <w:rPr>
          <w:rFonts w:hint="cs"/>
          <w:sz w:val="24"/>
          <w:szCs w:val="24"/>
          <w:rtl/>
        </w:rPr>
        <w:t>2-صياغة</w:t>
      </w:r>
      <w:r w:rsidR="0002157A" w:rsidRPr="008535C4">
        <w:rPr>
          <w:rFonts w:hint="cs"/>
          <w:sz w:val="24"/>
          <w:szCs w:val="24"/>
          <w:rtl/>
        </w:rPr>
        <w:t xml:space="preserve"> المعادلات التي تعبر عن العلاقات التبادلية بين اقسام الخدمات بفرض ان الشركة تستخدم طريقة التوزيع </w:t>
      </w:r>
      <w:r w:rsidR="008535C4" w:rsidRPr="008535C4">
        <w:rPr>
          <w:rFonts w:hint="cs"/>
          <w:sz w:val="24"/>
          <w:szCs w:val="24"/>
          <w:rtl/>
        </w:rPr>
        <w:t>التبادلي</w:t>
      </w:r>
    </w:p>
    <w:p w:rsidR="0002157A" w:rsidRPr="00CF76CD" w:rsidRDefault="0002157A" w:rsidP="0002157A">
      <w:pPr>
        <w:jc w:val="right"/>
        <w:rPr>
          <w:sz w:val="24"/>
          <w:szCs w:val="24"/>
          <w:lang w:val="en-US"/>
        </w:rPr>
      </w:pPr>
      <w:r w:rsidRPr="008535C4">
        <w:rPr>
          <w:rFonts w:hint="cs"/>
          <w:sz w:val="24"/>
          <w:szCs w:val="24"/>
          <w:rtl/>
        </w:rPr>
        <w:t>3-تخصيص تكاليف اقسام الخدمات على اقسام الإنتاج بطريقة التوزيع المباشر وتحديد معدلات التحميل التقديرية في قسمي الإنتاج على أساس ساعات العمل المباشر.</w:t>
      </w:r>
    </w:p>
    <w:p w:rsidR="0002157A" w:rsidRPr="008535C4" w:rsidRDefault="0002157A" w:rsidP="0002157A">
      <w:pPr>
        <w:jc w:val="right"/>
        <w:rPr>
          <w:sz w:val="24"/>
          <w:szCs w:val="24"/>
          <w:rtl/>
        </w:rPr>
      </w:pPr>
    </w:p>
    <w:p w:rsidR="0002157A" w:rsidRPr="008535C4" w:rsidRDefault="0002157A"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02157A" w:rsidRPr="00574BA6" w:rsidRDefault="0002157A" w:rsidP="0002157A">
      <w:pPr>
        <w:jc w:val="right"/>
        <w:rPr>
          <w:sz w:val="24"/>
          <w:szCs w:val="24"/>
          <w:rtl/>
          <w:lang w:val="en-US"/>
        </w:rPr>
      </w:pPr>
    </w:p>
    <w:p w:rsidR="0002157A" w:rsidRPr="00CF76CD" w:rsidRDefault="0002157A" w:rsidP="0002157A">
      <w:pPr>
        <w:jc w:val="right"/>
        <w:rPr>
          <w:b/>
          <w:bCs/>
          <w:sz w:val="24"/>
          <w:szCs w:val="24"/>
          <w:lang w:val="en-US"/>
        </w:rPr>
      </w:pPr>
      <w:r w:rsidRPr="008535C4">
        <w:rPr>
          <w:rFonts w:hint="cs"/>
          <w:b/>
          <w:bCs/>
          <w:sz w:val="24"/>
          <w:szCs w:val="24"/>
          <w:rtl/>
        </w:rPr>
        <w:lastRenderedPageBreak/>
        <w:t xml:space="preserve">السؤال الثالث: </w:t>
      </w:r>
    </w:p>
    <w:p w:rsidR="0002157A" w:rsidRPr="00CF76CD" w:rsidRDefault="0002157A" w:rsidP="0002157A">
      <w:pPr>
        <w:jc w:val="right"/>
        <w:rPr>
          <w:sz w:val="24"/>
          <w:szCs w:val="24"/>
          <w:lang w:val="en-US"/>
        </w:rPr>
      </w:pPr>
      <w:r w:rsidRPr="008535C4">
        <w:rPr>
          <w:rFonts w:hint="cs"/>
          <w:sz w:val="24"/>
          <w:szCs w:val="24"/>
          <w:rtl/>
        </w:rPr>
        <w:t>تتكون احدى الشركات الصناعية من قسمين للخدمات الصيانة والقوى المحركة، وقسمين للإنتاج التجهيز والتشطيب وفيما يلي البيانات التكاليفية والاحصائية التي يمكن الحصول عليها:</w:t>
      </w:r>
    </w:p>
    <w:tbl>
      <w:tblPr>
        <w:tblStyle w:val="TableGrid"/>
        <w:tblW w:w="9355" w:type="dxa"/>
        <w:jc w:val="center"/>
        <w:tblLook w:val="04A0" w:firstRow="1" w:lastRow="0" w:firstColumn="1" w:lastColumn="0" w:noHBand="0" w:noVBand="1"/>
      </w:tblPr>
      <w:tblGrid>
        <w:gridCol w:w="1502"/>
        <w:gridCol w:w="1502"/>
        <w:gridCol w:w="1503"/>
        <w:gridCol w:w="1503"/>
        <w:gridCol w:w="1503"/>
        <w:gridCol w:w="1842"/>
      </w:tblGrid>
      <w:tr w:rsidR="0002157A" w:rsidRPr="008535C4" w:rsidTr="00CF76CD">
        <w:trPr>
          <w:jc w:val="center"/>
        </w:trPr>
        <w:tc>
          <w:tcPr>
            <w:tcW w:w="3004" w:type="dxa"/>
            <w:gridSpan w:val="2"/>
          </w:tcPr>
          <w:p w:rsidR="0002157A" w:rsidRPr="008535C4" w:rsidRDefault="0002157A" w:rsidP="0002157A">
            <w:pPr>
              <w:jc w:val="center"/>
              <w:rPr>
                <w:sz w:val="24"/>
                <w:szCs w:val="24"/>
              </w:rPr>
            </w:pPr>
            <w:r w:rsidRPr="008535C4">
              <w:rPr>
                <w:rFonts w:hint="cs"/>
                <w:sz w:val="24"/>
                <w:szCs w:val="24"/>
                <w:rtl/>
              </w:rPr>
              <w:t>اقسام الإنتاج</w:t>
            </w:r>
          </w:p>
        </w:tc>
        <w:tc>
          <w:tcPr>
            <w:tcW w:w="3006" w:type="dxa"/>
            <w:gridSpan w:val="2"/>
          </w:tcPr>
          <w:p w:rsidR="0002157A" w:rsidRPr="008535C4" w:rsidRDefault="0002157A" w:rsidP="0002157A">
            <w:pPr>
              <w:jc w:val="center"/>
              <w:rPr>
                <w:sz w:val="24"/>
                <w:szCs w:val="24"/>
              </w:rPr>
            </w:pPr>
            <w:r w:rsidRPr="008535C4">
              <w:rPr>
                <w:rFonts w:hint="cs"/>
                <w:sz w:val="24"/>
                <w:szCs w:val="24"/>
                <w:rtl/>
              </w:rPr>
              <w:t>اقسام الخدمات</w:t>
            </w:r>
          </w:p>
        </w:tc>
        <w:tc>
          <w:tcPr>
            <w:tcW w:w="1503" w:type="dxa"/>
          </w:tcPr>
          <w:p w:rsidR="0002157A" w:rsidRPr="008535C4" w:rsidRDefault="0002157A" w:rsidP="0002157A">
            <w:pPr>
              <w:jc w:val="right"/>
              <w:rPr>
                <w:sz w:val="24"/>
                <w:szCs w:val="24"/>
              </w:rPr>
            </w:pPr>
            <w:r w:rsidRPr="008535C4">
              <w:rPr>
                <w:rFonts w:hint="cs"/>
                <w:sz w:val="24"/>
                <w:szCs w:val="24"/>
                <w:rtl/>
              </w:rPr>
              <w:t>اجمالي</w:t>
            </w:r>
          </w:p>
        </w:tc>
        <w:tc>
          <w:tcPr>
            <w:tcW w:w="1842" w:type="dxa"/>
          </w:tcPr>
          <w:p w:rsidR="0002157A" w:rsidRPr="008535C4" w:rsidRDefault="0002157A" w:rsidP="0002157A">
            <w:pPr>
              <w:jc w:val="right"/>
              <w:rPr>
                <w:sz w:val="24"/>
                <w:szCs w:val="24"/>
                <w:rtl/>
              </w:rPr>
            </w:pPr>
            <w:r w:rsidRPr="008535C4">
              <w:rPr>
                <w:rFonts w:hint="cs"/>
                <w:sz w:val="24"/>
                <w:szCs w:val="24"/>
                <w:rtl/>
              </w:rPr>
              <w:t xml:space="preserve">البيان </w:t>
            </w:r>
          </w:p>
        </w:tc>
      </w:tr>
      <w:tr w:rsidR="0002157A" w:rsidRPr="008535C4" w:rsidTr="00CF76CD">
        <w:trPr>
          <w:jc w:val="center"/>
        </w:trPr>
        <w:tc>
          <w:tcPr>
            <w:tcW w:w="1502" w:type="dxa"/>
          </w:tcPr>
          <w:p w:rsidR="0002157A" w:rsidRPr="008535C4" w:rsidRDefault="0002157A" w:rsidP="0002157A">
            <w:pPr>
              <w:jc w:val="right"/>
              <w:rPr>
                <w:sz w:val="24"/>
                <w:szCs w:val="24"/>
              </w:rPr>
            </w:pPr>
            <w:r w:rsidRPr="008535C4">
              <w:rPr>
                <w:rFonts w:hint="cs"/>
                <w:sz w:val="24"/>
                <w:szCs w:val="24"/>
                <w:rtl/>
              </w:rPr>
              <w:t xml:space="preserve">التشطيب </w:t>
            </w:r>
          </w:p>
        </w:tc>
        <w:tc>
          <w:tcPr>
            <w:tcW w:w="1502" w:type="dxa"/>
          </w:tcPr>
          <w:p w:rsidR="0002157A" w:rsidRPr="008535C4" w:rsidRDefault="0002157A" w:rsidP="0002157A">
            <w:pPr>
              <w:jc w:val="right"/>
              <w:rPr>
                <w:sz w:val="24"/>
                <w:szCs w:val="24"/>
              </w:rPr>
            </w:pPr>
            <w:r w:rsidRPr="008535C4">
              <w:rPr>
                <w:rFonts w:hint="cs"/>
                <w:sz w:val="24"/>
                <w:szCs w:val="24"/>
                <w:rtl/>
              </w:rPr>
              <w:t xml:space="preserve">التجهيز </w:t>
            </w:r>
          </w:p>
        </w:tc>
        <w:tc>
          <w:tcPr>
            <w:tcW w:w="1503" w:type="dxa"/>
          </w:tcPr>
          <w:p w:rsidR="0002157A" w:rsidRPr="008535C4" w:rsidRDefault="0002157A" w:rsidP="0002157A">
            <w:pPr>
              <w:jc w:val="right"/>
              <w:rPr>
                <w:sz w:val="24"/>
                <w:szCs w:val="24"/>
              </w:rPr>
            </w:pPr>
            <w:r w:rsidRPr="008535C4">
              <w:rPr>
                <w:rFonts w:hint="cs"/>
                <w:sz w:val="24"/>
                <w:szCs w:val="24"/>
                <w:rtl/>
              </w:rPr>
              <w:t xml:space="preserve">القوى المحركة </w:t>
            </w:r>
          </w:p>
        </w:tc>
        <w:tc>
          <w:tcPr>
            <w:tcW w:w="1503" w:type="dxa"/>
          </w:tcPr>
          <w:p w:rsidR="0002157A" w:rsidRPr="008535C4" w:rsidRDefault="0002157A" w:rsidP="0002157A">
            <w:pPr>
              <w:jc w:val="right"/>
              <w:rPr>
                <w:sz w:val="24"/>
                <w:szCs w:val="24"/>
              </w:rPr>
            </w:pPr>
            <w:r w:rsidRPr="008535C4">
              <w:rPr>
                <w:rFonts w:hint="cs"/>
                <w:sz w:val="24"/>
                <w:szCs w:val="24"/>
                <w:rtl/>
              </w:rPr>
              <w:t xml:space="preserve">الصيانة </w:t>
            </w:r>
          </w:p>
        </w:tc>
        <w:tc>
          <w:tcPr>
            <w:tcW w:w="1503" w:type="dxa"/>
          </w:tcPr>
          <w:p w:rsidR="0002157A" w:rsidRPr="008535C4" w:rsidRDefault="0002157A" w:rsidP="0002157A">
            <w:pPr>
              <w:jc w:val="right"/>
              <w:rPr>
                <w:sz w:val="24"/>
                <w:szCs w:val="24"/>
              </w:rPr>
            </w:pPr>
          </w:p>
        </w:tc>
        <w:tc>
          <w:tcPr>
            <w:tcW w:w="1842" w:type="dxa"/>
          </w:tcPr>
          <w:p w:rsidR="0002157A" w:rsidRPr="00CF76CD" w:rsidRDefault="0002157A" w:rsidP="0002157A">
            <w:pPr>
              <w:jc w:val="right"/>
              <w:rPr>
                <w:sz w:val="24"/>
                <w:szCs w:val="24"/>
                <w:lang w:val="en-US"/>
              </w:rPr>
            </w:pPr>
          </w:p>
        </w:tc>
      </w:tr>
      <w:tr w:rsidR="0002157A" w:rsidRPr="008535C4" w:rsidTr="00CF76CD">
        <w:trPr>
          <w:jc w:val="center"/>
        </w:trPr>
        <w:tc>
          <w:tcPr>
            <w:tcW w:w="1502" w:type="dxa"/>
          </w:tcPr>
          <w:p w:rsidR="0002157A" w:rsidRPr="008535C4" w:rsidRDefault="0002157A" w:rsidP="0002157A">
            <w:pPr>
              <w:jc w:val="right"/>
              <w:rPr>
                <w:sz w:val="24"/>
                <w:szCs w:val="24"/>
                <w:rtl/>
              </w:rPr>
            </w:pPr>
          </w:p>
          <w:p w:rsidR="00BC66EF" w:rsidRPr="008535C4" w:rsidRDefault="00BC66EF" w:rsidP="008535C4">
            <w:pPr>
              <w:jc w:val="center"/>
              <w:rPr>
                <w:sz w:val="24"/>
                <w:szCs w:val="24"/>
                <w:rtl/>
              </w:rPr>
            </w:pPr>
            <w:r w:rsidRPr="008535C4">
              <w:rPr>
                <w:rFonts w:hint="cs"/>
                <w:sz w:val="24"/>
                <w:szCs w:val="24"/>
                <w:rtl/>
              </w:rPr>
              <w:t>40000</w:t>
            </w:r>
          </w:p>
          <w:p w:rsidR="00BC66EF" w:rsidRPr="008535C4" w:rsidRDefault="00BC66EF" w:rsidP="008535C4">
            <w:pPr>
              <w:jc w:val="center"/>
              <w:rPr>
                <w:sz w:val="24"/>
                <w:szCs w:val="24"/>
              </w:rPr>
            </w:pPr>
            <w:r w:rsidRPr="008535C4">
              <w:rPr>
                <w:rFonts w:hint="cs"/>
                <w:sz w:val="24"/>
                <w:szCs w:val="24"/>
                <w:rtl/>
              </w:rPr>
              <w:t>1080000</w:t>
            </w:r>
          </w:p>
        </w:tc>
        <w:tc>
          <w:tcPr>
            <w:tcW w:w="1502" w:type="dxa"/>
          </w:tcPr>
          <w:p w:rsidR="00BC66EF" w:rsidRPr="008535C4" w:rsidRDefault="00BC66EF" w:rsidP="00BC66EF">
            <w:pPr>
              <w:rPr>
                <w:sz w:val="24"/>
                <w:szCs w:val="24"/>
                <w:rtl/>
              </w:rPr>
            </w:pPr>
          </w:p>
          <w:p w:rsidR="00BC66EF" w:rsidRPr="008535C4" w:rsidRDefault="00BC66EF" w:rsidP="008535C4">
            <w:pPr>
              <w:jc w:val="center"/>
              <w:rPr>
                <w:sz w:val="24"/>
                <w:szCs w:val="24"/>
                <w:rtl/>
              </w:rPr>
            </w:pPr>
            <w:r w:rsidRPr="008535C4">
              <w:rPr>
                <w:rFonts w:hint="cs"/>
                <w:sz w:val="24"/>
                <w:szCs w:val="24"/>
                <w:rtl/>
              </w:rPr>
              <w:t>160000</w:t>
            </w:r>
          </w:p>
          <w:p w:rsidR="00BC66EF" w:rsidRPr="008535C4" w:rsidRDefault="00BC66EF" w:rsidP="008535C4">
            <w:pPr>
              <w:jc w:val="center"/>
              <w:rPr>
                <w:sz w:val="24"/>
                <w:szCs w:val="24"/>
              </w:rPr>
            </w:pPr>
            <w:r w:rsidRPr="008535C4">
              <w:rPr>
                <w:rFonts w:hint="cs"/>
                <w:sz w:val="24"/>
                <w:szCs w:val="24"/>
                <w:rtl/>
              </w:rPr>
              <w:t>368000</w:t>
            </w:r>
          </w:p>
        </w:tc>
        <w:tc>
          <w:tcPr>
            <w:tcW w:w="1503" w:type="dxa"/>
          </w:tcPr>
          <w:p w:rsidR="0002157A" w:rsidRPr="008535C4" w:rsidRDefault="0002157A" w:rsidP="0002157A">
            <w:pPr>
              <w:jc w:val="right"/>
              <w:rPr>
                <w:sz w:val="24"/>
                <w:szCs w:val="24"/>
                <w:rtl/>
              </w:rPr>
            </w:pPr>
          </w:p>
          <w:p w:rsidR="00BC66EF" w:rsidRPr="008535C4" w:rsidRDefault="00BC66EF" w:rsidP="008535C4">
            <w:pPr>
              <w:jc w:val="center"/>
              <w:rPr>
                <w:sz w:val="24"/>
                <w:szCs w:val="24"/>
                <w:rtl/>
              </w:rPr>
            </w:pPr>
            <w:r w:rsidRPr="008535C4">
              <w:rPr>
                <w:rFonts w:hint="cs"/>
                <w:sz w:val="24"/>
                <w:szCs w:val="24"/>
                <w:rtl/>
              </w:rPr>
              <w:t>_</w:t>
            </w:r>
          </w:p>
          <w:p w:rsidR="00BC66EF" w:rsidRPr="008535C4" w:rsidRDefault="00BC66EF" w:rsidP="008535C4">
            <w:pPr>
              <w:jc w:val="center"/>
              <w:rPr>
                <w:sz w:val="24"/>
                <w:szCs w:val="24"/>
              </w:rPr>
            </w:pPr>
            <w:r w:rsidRPr="008535C4">
              <w:rPr>
                <w:rFonts w:hint="cs"/>
                <w:sz w:val="24"/>
                <w:szCs w:val="24"/>
                <w:rtl/>
              </w:rPr>
              <w:t>45000</w:t>
            </w:r>
          </w:p>
        </w:tc>
        <w:tc>
          <w:tcPr>
            <w:tcW w:w="1503" w:type="dxa"/>
          </w:tcPr>
          <w:p w:rsidR="0002157A" w:rsidRPr="008535C4" w:rsidRDefault="0002157A" w:rsidP="0002157A">
            <w:pPr>
              <w:jc w:val="right"/>
              <w:rPr>
                <w:sz w:val="24"/>
                <w:szCs w:val="24"/>
                <w:rtl/>
              </w:rPr>
            </w:pPr>
          </w:p>
          <w:p w:rsidR="00BC66EF" w:rsidRPr="008535C4" w:rsidRDefault="00BC66EF" w:rsidP="008535C4">
            <w:pPr>
              <w:tabs>
                <w:tab w:val="left" w:pos="1245"/>
              </w:tabs>
              <w:jc w:val="center"/>
              <w:rPr>
                <w:sz w:val="24"/>
                <w:szCs w:val="24"/>
                <w:rtl/>
              </w:rPr>
            </w:pPr>
            <w:r w:rsidRPr="008535C4">
              <w:rPr>
                <w:rFonts w:hint="cs"/>
                <w:sz w:val="24"/>
                <w:szCs w:val="24"/>
                <w:rtl/>
              </w:rPr>
              <w:t>_</w:t>
            </w:r>
          </w:p>
          <w:p w:rsidR="00BC66EF" w:rsidRPr="008535C4" w:rsidRDefault="00BC66EF" w:rsidP="008535C4">
            <w:pPr>
              <w:tabs>
                <w:tab w:val="left" w:pos="1245"/>
              </w:tabs>
              <w:jc w:val="center"/>
              <w:rPr>
                <w:sz w:val="24"/>
                <w:szCs w:val="24"/>
              </w:rPr>
            </w:pPr>
            <w:r w:rsidRPr="008535C4">
              <w:rPr>
                <w:rFonts w:hint="cs"/>
                <w:sz w:val="24"/>
                <w:szCs w:val="24"/>
                <w:rtl/>
              </w:rPr>
              <w:t>7000</w:t>
            </w:r>
          </w:p>
        </w:tc>
        <w:tc>
          <w:tcPr>
            <w:tcW w:w="1503" w:type="dxa"/>
          </w:tcPr>
          <w:p w:rsidR="0002157A" w:rsidRPr="008535C4" w:rsidRDefault="0002157A" w:rsidP="0002157A">
            <w:pPr>
              <w:jc w:val="right"/>
              <w:rPr>
                <w:sz w:val="24"/>
                <w:szCs w:val="24"/>
                <w:rtl/>
              </w:rPr>
            </w:pPr>
          </w:p>
          <w:p w:rsidR="00BC66EF" w:rsidRPr="008535C4" w:rsidRDefault="00BC66EF" w:rsidP="00F0182D">
            <w:pPr>
              <w:jc w:val="center"/>
              <w:rPr>
                <w:sz w:val="24"/>
                <w:szCs w:val="24"/>
                <w:rtl/>
              </w:rPr>
            </w:pPr>
            <w:r w:rsidRPr="008535C4">
              <w:rPr>
                <w:rFonts w:hint="cs"/>
                <w:sz w:val="24"/>
                <w:szCs w:val="24"/>
                <w:rtl/>
              </w:rPr>
              <w:t>200000</w:t>
            </w:r>
          </w:p>
          <w:p w:rsidR="00BC66EF" w:rsidRPr="008535C4" w:rsidRDefault="00BC66EF" w:rsidP="00F0182D">
            <w:pPr>
              <w:jc w:val="center"/>
              <w:rPr>
                <w:sz w:val="24"/>
                <w:szCs w:val="24"/>
              </w:rPr>
            </w:pPr>
            <w:r w:rsidRPr="008535C4">
              <w:rPr>
                <w:rFonts w:hint="cs"/>
                <w:sz w:val="24"/>
                <w:szCs w:val="24"/>
                <w:rtl/>
              </w:rPr>
              <w:t>1500000</w:t>
            </w:r>
          </w:p>
        </w:tc>
        <w:tc>
          <w:tcPr>
            <w:tcW w:w="1842" w:type="dxa"/>
          </w:tcPr>
          <w:p w:rsidR="0002157A" w:rsidRPr="008535C4" w:rsidRDefault="00BC66EF" w:rsidP="0002157A">
            <w:pPr>
              <w:jc w:val="right"/>
              <w:rPr>
                <w:sz w:val="24"/>
                <w:szCs w:val="24"/>
                <w:rtl/>
              </w:rPr>
            </w:pPr>
            <w:r w:rsidRPr="008535C4">
              <w:rPr>
                <w:rFonts w:hint="cs"/>
                <w:sz w:val="24"/>
                <w:szCs w:val="24"/>
                <w:rtl/>
              </w:rPr>
              <w:t>بيانات التكاليف:</w:t>
            </w:r>
          </w:p>
          <w:p w:rsidR="00BC66EF" w:rsidRPr="008535C4" w:rsidRDefault="00BC66EF" w:rsidP="0002157A">
            <w:pPr>
              <w:jc w:val="right"/>
              <w:rPr>
                <w:sz w:val="24"/>
                <w:szCs w:val="24"/>
                <w:rtl/>
              </w:rPr>
            </w:pPr>
            <w:r w:rsidRPr="008535C4">
              <w:rPr>
                <w:rFonts w:hint="cs"/>
                <w:sz w:val="24"/>
                <w:szCs w:val="24"/>
                <w:rtl/>
              </w:rPr>
              <w:t xml:space="preserve">مواد مباشرة </w:t>
            </w:r>
          </w:p>
          <w:p w:rsidR="00BC66EF" w:rsidRPr="00CF76CD" w:rsidRDefault="00BC66EF" w:rsidP="0002157A">
            <w:pPr>
              <w:jc w:val="right"/>
              <w:rPr>
                <w:sz w:val="24"/>
                <w:szCs w:val="24"/>
                <w:lang w:val="en-US"/>
              </w:rPr>
            </w:pPr>
            <w:r w:rsidRPr="008535C4">
              <w:rPr>
                <w:rFonts w:hint="cs"/>
                <w:sz w:val="24"/>
                <w:szCs w:val="24"/>
                <w:rtl/>
              </w:rPr>
              <w:t xml:space="preserve">أجور مباشرة </w:t>
            </w:r>
          </w:p>
        </w:tc>
      </w:tr>
      <w:tr w:rsidR="0002157A" w:rsidRPr="008535C4" w:rsidTr="00CF76CD">
        <w:trPr>
          <w:jc w:val="center"/>
        </w:trPr>
        <w:tc>
          <w:tcPr>
            <w:tcW w:w="1502" w:type="dxa"/>
          </w:tcPr>
          <w:p w:rsidR="0002157A" w:rsidRPr="008535C4" w:rsidRDefault="0002157A" w:rsidP="0002157A">
            <w:pPr>
              <w:jc w:val="right"/>
              <w:rPr>
                <w:sz w:val="24"/>
                <w:szCs w:val="24"/>
                <w:rtl/>
              </w:rPr>
            </w:pPr>
          </w:p>
          <w:p w:rsidR="00BC66EF" w:rsidRPr="008535C4" w:rsidRDefault="00BC66EF" w:rsidP="008535C4">
            <w:pPr>
              <w:jc w:val="center"/>
              <w:rPr>
                <w:sz w:val="24"/>
                <w:szCs w:val="24"/>
                <w:rtl/>
              </w:rPr>
            </w:pPr>
          </w:p>
          <w:p w:rsidR="00BC66EF" w:rsidRPr="008535C4" w:rsidRDefault="00BC66EF" w:rsidP="008535C4">
            <w:pPr>
              <w:jc w:val="center"/>
              <w:rPr>
                <w:sz w:val="24"/>
                <w:szCs w:val="24"/>
                <w:rtl/>
              </w:rPr>
            </w:pPr>
            <w:r w:rsidRPr="008535C4">
              <w:rPr>
                <w:rFonts w:hint="cs"/>
                <w:sz w:val="24"/>
                <w:szCs w:val="24"/>
                <w:rtl/>
              </w:rPr>
              <w:t>5000</w:t>
            </w:r>
          </w:p>
          <w:p w:rsidR="00BC66EF" w:rsidRPr="008535C4" w:rsidRDefault="00BC66EF" w:rsidP="008535C4">
            <w:pPr>
              <w:jc w:val="center"/>
              <w:rPr>
                <w:sz w:val="24"/>
                <w:szCs w:val="24"/>
              </w:rPr>
            </w:pPr>
            <w:r w:rsidRPr="008535C4">
              <w:rPr>
                <w:rFonts w:hint="cs"/>
                <w:sz w:val="24"/>
                <w:szCs w:val="24"/>
                <w:rtl/>
              </w:rPr>
              <w:t>30000</w:t>
            </w:r>
          </w:p>
        </w:tc>
        <w:tc>
          <w:tcPr>
            <w:tcW w:w="1502" w:type="dxa"/>
          </w:tcPr>
          <w:p w:rsidR="0002157A" w:rsidRPr="008535C4" w:rsidRDefault="0002157A" w:rsidP="0002157A">
            <w:pPr>
              <w:jc w:val="right"/>
              <w:rPr>
                <w:sz w:val="24"/>
                <w:szCs w:val="24"/>
                <w:rtl/>
              </w:rPr>
            </w:pPr>
          </w:p>
          <w:p w:rsidR="00BC66EF" w:rsidRPr="008535C4" w:rsidRDefault="00BC66EF" w:rsidP="008535C4">
            <w:pPr>
              <w:jc w:val="center"/>
              <w:rPr>
                <w:sz w:val="24"/>
                <w:szCs w:val="24"/>
                <w:rtl/>
              </w:rPr>
            </w:pPr>
          </w:p>
          <w:p w:rsidR="00BC66EF" w:rsidRPr="008535C4" w:rsidRDefault="00BC66EF" w:rsidP="008535C4">
            <w:pPr>
              <w:jc w:val="center"/>
              <w:rPr>
                <w:sz w:val="24"/>
                <w:szCs w:val="24"/>
                <w:rtl/>
              </w:rPr>
            </w:pPr>
            <w:r w:rsidRPr="008535C4">
              <w:rPr>
                <w:rFonts w:hint="cs"/>
                <w:sz w:val="24"/>
                <w:szCs w:val="24"/>
                <w:rtl/>
              </w:rPr>
              <w:t>20000</w:t>
            </w:r>
          </w:p>
          <w:p w:rsidR="00BC66EF" w:rsidRPr="008535C4" w:rsidRDefault="00BC66EF" w:rsidP="008535C4">
            <w:pPr>
              <w:jc w:val="center"/>
              <w:rPr>
                <w:sz w:val="24"/>
                <w:szCs w:val="24"/>
              </w:rPr>
            </w:pPr>
            <w:r w:rsidRPr="008535C4">
              <w:rPr>
                <w:rFonts w:hint="cs"/>
                <w:sz w:val="24"/>
                <w:szCs w:val="24"/>
                <w:rtl/>
              </w:rPr>
              <w:t>40000</w:t>
            </w:r>
          </w:p>
        </w:tc>
        <w:tc>
          <w:tcPr>
            <w:tcW w:w="1503" w:type="dxa"/>
          </w:tcPr>
          <w:p w:rsidR="0002157A" w:rsidRPr="008535C4" w:rsidRDefault="0002157A" w:rsidP="0002157A">
            <w:pPr>
              <w:jc w:val="right"/>
              <w:rPr>
                <w:sz w:val="24"/>
                <w:szCs w:val="24"/>
                <w:rtl/>
              </w:rPr>
            </w:pPr>
          </w:p>
          <w:p w:rsidR="00BC66EF" w:rsidRPr="008535C4" w:rsidRDefault="00BC66EF" w:rsidP="0002157A">
            <w:pPr>
              <w:jc w:val="right"/>
              <w:rPr>
                <w:sz w:val="24"/>
                <w:szCs w:val="24"/>
                <w:rtl/>
              </w:rPr>
            </w:pPr>
          </w:p>
          <w:p w:rsidR="00BC66EF" w:rsidRPr="008535C4" w:rsidRDefault="00BC66EF" w:rsidP="008535C4">
            <w:pPr>
              <w:jc w:val="center"/>
              <w:rPr>
                <w:sz w:val="24"/>
                <w:szCs w:val="24"/>
                <w:rtl/>
              </w:rPr>
            </w:pPr>
            <w:r w:rsidRPr="008535C4">
              <w:rPr>
                <w:rFonts w:hint="cs"/>
                <w:sz w:val="24"/>
                <w:szCs w:val="24"/>
                <w:rtl/>
              </w:rPr>
              <w:t>20000</w:t>
            </w:r>
          </w:p>
          <w:p w:rsidR="00BC66EF" w:rsidRPr="008535C4" w:rsidRDefault="00BC66EF" w:rsidP="008535C4">
            <w:pPr>
              <w:jc w:val="center"/>
              <w:rPr>
                <w:sz w:val="24"/>
                <w:szCs w:val="24"/>
              </w:rPr>
            </w:pPr>
            <w:r w:rsidRPr="008535C4">
              <w:rPr>
                <w:rFonts w:hint="cs"/>
                <w:sz w:val="24"/>
                <w:szCs w:val="24"/>
                <w:rtl/>
              </w:rPr>
              <w:t>10000</w:t>
            </w:r>
          </w:p>
        </w:tc>
        <w:tc>
          <w:tcPr>
            <w:tcW w:w="1503" w:type="dxa"/>
          </w:tcPr>
          <w:p w:rsidR="0002157A" w:rsidRPr="008535C4" w:rsidRDefault="0002157A" w:rsidP="0002157A">
            <w:pPr>
              <w:jc w:val="right"/>
              <w:rPr>
                <w:sz w:val="24"/>
                <w:szCs w:val="24"/>
                <w:rtl/>
              </w:rPr>
            </w:pPr>
          </w:p>
          <w:p w:rsidR="00BC66EF" w:rsidRPr="008535C4" w:rsidRDefault="00BC66EF" w:rsidP="008535C4">
            <w:pPr>
              <w:jc w:val="center"/>
              <w:rPr>
                <w:sz w:val="24"/>
                <w:szCs w:val="24"/>
                <w:rtl/>
              </w:rPr>
            </w:pPr>
          </w:p>
          <w:p w:rsidR="00BC66EF" w:rsidRPr="008535C4" w:rsidRDefault="00BC66EF" w:rsidP="008535C4">
            <w:pPr>
              <w:jc w:val="center"/>
              <w:rPr>
                <w:sz w:val="24"/>
                <w:szCs w:val="24"/>
                <w:rtl/>
              </w:rPr>
            </w:pPr>
            <w:r w:rsidRPr="008535C4">
              <w:rPr>
                <w:rFonts w:hint="cs"/>
                <w:sz w:val="24"/>
                <w:szCs w:val="24"/>
                <w:rtl/>
              </w:rPr>
              <w:t>15000</w:t>
            </w:r>
          </w:p>
          <w:p w:rsidR="00BC66EF" w:rsidRPr="008535C4" w:rsidRDefault="00BC66EF" w:rsidP="008535C4">
            <w:pPr>
              <w:jc w:val="center"/>
              <w:rPr>
                <w:sz w:val="24"/>
                <w:szCs w:val="24"/>
                <w:rtl/>
              </w:rPr>
            </w:pPr>
            <w:r w:rsidRPr="008535C4">
              <w:rPr>
                <w:rFonts w:hint="cs"/>
                <w:sz w:val="24"/>
                <w:szCs w:val="24"/>
                <w:rtl/>
              </w:rPr>
              <w:t>8000</w:t>
            </w:r>
          </w:p>
          <w:p w:rsidR="00BC66EF" w:rsidRPr="008535C4" w:rsidRDefault="00BC66EF" w:rsidP="008535C4">
            <w:pPr>
              <w:jc w:val="center"/>
              <w:rPr>
                <w:sz w:val="24"/>
                <w:szCs w:val="24"/>
              </w:rPr>
            </w:pPr>
            <w:r w:rsidRPr="008535C4">
              <w:rPr>
                <w:rFonts w:hint="cs"/>
                <w:sz w:val="24"/>
                <w:szCs w:val="24"/>
                <w:rtl/>
              </w:rPr>
              <w:t>-</w:t>
            </w:r>
          </w:p>
        </w:tc>
        <w:tc>
          <w:tcPr>
            <w:tcW w:w="1503" w:type="dxa"/>
          </w:tcPr>
          <w:p w:rsidR="0002157A" w:rsidRPr="008535C4" w:rsidRDefault="0002157A" w:rsidP="0002157A">
            <w:pPr>
              <w:jc w:val="right"/>
              <w:rPr>
                <w:sz w:val="24"/>
                <w:szCs w:val="24"/>
                <w:rtl/>
              </w:rPr>
            </w:pPr>
          </w:p>
          <w:p w:rsidR="00BC66EF" w:rsidRPr="008535C4" w:rsidRDefault="00BC66EF" w:rsidP="0002157A">
            <w:pPr>
              <w:jc w:val="right"/>
              <w:rPr>
                <w:sz w:val="24"/>
                <w:szCs w:val="24"/>
                <w:rtl/>
              </w:rPr>
            </w:pPr>
          </w:p>
          <w:p w:rsidR="00BC66EF" w:rsidRPr="008535C4" w:rsidRDefault="00BC66EF" w:rsidP="008535C4">
            <w:pPr>
              <w:jc w:val="center"/>
              <w:rPr>
                <w:sz w:val="24"/>
                <w:szCs w:val="24"/>
                <w:rtl/>
              </w:rPr>
            </w:pPr>
            <w:r w:rsidRPr="008535C4">
              <w:rPr>
                <w:rFonts w:hint="cs"/>
                <w:sz w:val="24"/>
                <w:szCs w:val="24"/>
                <w:rtl/>
              </w:rPr>
              <w:t>60000</w:t>
            </w:r>
          </w:p>
          <w:p w:rsidR="00BC66EF" w:rsidRPr="008535C4" w:rsidRDefault="00BC66EF" w:rsidP="008535C4">
            <w:pPr>
              <w:jc w:val="center"/>
              <w:rPr>
                <w:sz w:val="24"/>
                <w:szCs w:val="24"/>
                <w:rtl/>
              </w:rPr>
            </w:pPr>
            <w:r w:rsidRPr="008535C4">
              <w:rPr>
                <w:rFonts w:hint="cs"/>
                <w:sz w:val="24"/>
                <w:szCs w:val="24"/>
                <w:rtl/>
              </w:rPr>
              <w:t>88000</w:t>
            </w:r>
          </w:p>
          <w:p w:rsidR="00BC66EF" w:rsidRPr="008535C4" w:rsidRDefault="00BC66EF" w:rsidP="008535C4">
            <w:pPr>
              <w:jc w:val="center"/>
              <w:rPr>
                <w:sz w:val="24"/>
                <w:szCs w:val="24"/>
              </w:rPr>
            </w:pPr>
            <w:r w:rsidRPr="008535C4">
              <w:rPr>
                <w:rFonts w:hint="cs"/>
                <w:sz w:val="24"/>
                <w:szCs w:val="24"/>
                <w:rtl/>
              </w:rPr>
              <w:t>1000000</w:t>
            </w:r>
          </w:p>
        </w:tc>
        <w:tc>
          <w:tcPr>
            <w:tcW w:w="1842" w:type="dxa"/>
          </w:tcPr>
          <w:p w:rsidR="0002157A" w:rsidRPr="008535C4" w:rsidRDefault="00BC66EF" w:rsidP="00BC66EF">
            <w:pPr>
              <w:jc w:val="right"/>
              <w:rPr>
                <w:sz w:val="24"/>
                <w:szCs w:val="24"/>
                <w:rtl/>
              </w:rPr>
            </w:pPr>
            <w:r w:rsidRPr="008535C4">
              <w:rPr>
                <w:rFonts w:hint="cs"/>
                <w:sz w:val="24"/>
                <w:szCs w:val="24"/>
                <w:rtl/>
              </w:rPr>
              <w:t xml:space="preserve"> تكاليف الصناعية الغير مباشرة:</w:t>
            </w:r>
          </w:p>
          <w:p w:rsidR="00BC66EF" w:rsidRPr="00CF76CD" w:rsidRDefault="00BC66EF" w:rsidP="00BC66EF">
            <w:pPr>
              <w:jc w:val="right"/>
              <w:rPr>
                <w:sz w:val="24"/>
                <w:szCs w:val="24"/>
                <w:lang w:val="en-US"/>
              </w:rPr>
            </w:pPr>
            <w:r w:rsidRPr="008535C4">
              <w:rPr>
                <w:rFonts w:hint="cs"/>
                <w:sz w:val="24"/>
                <w:szCs w:val="24"/>
                <w:rtl/>
              </w:rPr>
              <w:t xml:space="preserve">مواد غير مباشرة </w:t>
            </w:r>
          </w:p>
          <w:p w:rsidR="00BC66EF" w:rsidRPr="00CF76CD" w:rsidRDefault="00BC66EF" w:rsidP="00BC66EF">
            <w:pPr>
              <w:jc w:val="right"/>
              <w:rPr>
                <w:sz w:val="24"/>
                <w:szCs w:val="24"/>
                <w:lang w:val="en-US"/>
              </w:rPr>
            </w:pPr>
            <w:r w:rsidRPr="008535C4">
              <w:rPr>
                <w:rFonts w:hint="cs"/>
                <w:sz w:val="24"/>
                <w:szCs w:val="24"/>
                <w:rtl/>
              </w:rPr>
              <w:t>أجور غير مباشرة</w:t>
            </w:r>
          </w:p>
          <w:p w:rsidR="00BC66EF" w:rsidRPr="008535C4" w:rsidRDefault="00BC66EF" w:rsidP="00BC66EF">
            <w:pPr>
              <w:jc w:val="right"/>
              <w:rPr>
                <w:sz w:val="24"/>
                <w:szCs w:val="24"/>
              </w:rPr>
            </w:pPr>
            <w:r w:rsidRPr="008535C4">
              <w:rPr>
                <w:rFonts w:hint="cs"/>
                <w:sz w:val="24"/>
                <w:szCs w:val="24"/>
                <w:rtl/>
              </w:rPr>
              <w:t xml:space="preserve">ايجار واهلاك مباني </w:t>
            </w:r>
          </w:p>
        </w:tc>
      </w:tr>
      <w:tr w:rsidR="0002157A" w:rsidRPr="008535C4" w:rsidTr="00CF76CD">
        <w:trPr>
          <w:jc w:val="center"/>
        </w:trPr>
        <w:tc>
          <w:tcPr>
            <w:tcW w:w="1502" w:type="dxa"/>
          </w:tcPr>
          <w:p w:rsidR="0002157A" w:rsidRPr="008535C4" w:rsidRDefault="0002157A" w:rsidP="008535C4">
            <w:pPr>
              <w:jc w:val="center"/>
              <w:rPr>
                <w:sz w:val="24"/>
                <w:szCs w:val="24"/>
                <w:rtl/>
              </w:rPr>
            </w:pPr>
          </w:p>
          <w:p w:rsidR="006E7E91" w:rsidRPr="008535C4" w:rsidRDefault="006E7E91" w:rsidP="008535C4">
            <w:pPr>
              <w:jc w:val="center"/>
              <w:rPr>
                <w:sz w:val="24"/>
                <w:szCs w:val="24"/>
                <w:rtl/>
              </w:rPr>
            </w:pPr>
            <w:r w:rsidRPr="008535C4">
              <w:rPr>
                <w:rFonts w:hint="cs"/>
                <w:sz w:val="24"/>
                <w:szCs w:val="24"/>
                <w:rtl/>
              </w:rPr>
              <w:t>210000</w:t>
            </w:r>
          </w:p>
          <w:p w:rsidR="006E7E91" w:rsidRPr="008535C4" w:rsidRDefault="006E7E91" w:rsidP="008535C4">
            <w:pPr>
              <w:jc w:val="center"/>
              <w:rPr>
                <w:sz w:val="24"/>
                <w:szCs w:val="24"/>
                <w:rtl/>
              </w:rPr>
            </w:pPr>
          </w:p>
          <w:p w:rsidR="006E7E91" w:rsidRPr="008535C4" w:rsidRDefault="006E7E91" w:rsidP="008535C4">
            <w:pPr>
              <w:jc w:val="center"/>
              <w:rPr>
                <w:sz w:val="24"/>
                <w:szCs w:val="24"/>
                <w:rtl/>
              </w:rPr>
            </w:pPr>
            <w:r w:rsidRPr="008535C4">
              <w:rPr>
                <w:rFonts w:hint="cs"/>
                <w:sz w:val="24"/>
                <w:szCs w:val="24"/>
                <w:rtl/>
              </w:rPr>
              <w:t>45000</w:t>
            </w:r>
          </w:p>
          <w:p w:rsidR="006E7E91" w:rsidRPr="008535C4" w:rsidRDefault="006E7E91" w:rsidP="008535C4">
            <w:pPr>
              <w:jc w:val="center"/>
              <w:rPr>
                <w:sz w:val="24"/>
                <w:szCs w:val="24"/>
                <w:rtl/>
              </w:rPr>
            </w:pPr>
          </w:p>
          <w:p w:rsidR="006E7E91" w:rsidRPr="008535C4" w:rsidRDefault="006E7E91" w:rsidP="008535C4">
            <w:pPr>
              <w:jc w:val="center"/>
              <w:rPr>
                <w:sz w:val="24"/>
                <w:szCs w:val="24"/>
              </w:rPr>
            </w:pPr>
            <w:r w:rsidRPr="008535C4">
              <w:rPr>
                <w:rFonts w:hint="cs"/>
                <w:sz w:val="24"/>
                <w:szCs w:val="24"/>
                <w:rtl/>
              </w:rPr>
              <w:t>40000</w:t>
            </w:r>
          </w:p>
        </w:tc>
        <w:tc>
          <w:tcPr>
            <w:tcW w:w="1502" w:type="dxa"/>
          </w:tcPr>
          <w:p w:rsidR="0002157A" w:rsidRPr="008535C4" w:rsidRDefault="0002157A" w:rsidP="008535C4">
            <w:pPr>
              <w:jc w:val="center"/>
              <w:rPr>
                <w:sz w:val="24"/>
                <w:szCs w:val="24"/>
                <w:rtl/>
              </w:rPr>
            </w:pPr>
          </w:p>
          <w:p w:rsidR="006E7E91" w:rsidRPr="008535C4" w:rsidRDefault="006E7E91" w:rsidP="008535C4">
            <w:pPr>
              <w:jc w:val="center"/>
              <w:rPr>
                <w:sz w:val="24"/>
                <w:szCs w:val="24"/>
                <w:rtl/>
              </w:rPr>
            </w:pPr>
            <w:r w:rsidRPr="008535C4">
              <w:rPr>
                <w:rFonts w:hint="cs"/>
                <w:sz w:val="24"/>
                <w:szCs w:val="24"/>
                <w:rtl/>
              </w:rPr>
              <w:t>240000</w:t>
            </w:r>
          </w:p>
          <w:p w:rsidR="006E7E91" w:rsidRPr="008535C4" w:rsidRDefault="006E7E91" w:rsidP="008535C4">
            <w:pPr>
              <w:jc w:val="center"/>
              <w:rPr>
                <w:sz w:val="24"/>
                <w:szCs w:val="24"/>
                <w:rtl/>
              </w:rPr>
            </w:pPr>
          </w:p>
          <w:p w:rsidR="006E7E91" w:rsidRPr="008535C4" w:rsidRDefault="006E7E91" w:rsidP="008535C4">
            <w:pPr>
              <w:jc w:val="center"/>
              <w:rPr>
                <w:sz w:val="24"/>
                <w:szCs w:val="24"/>
                <w:rtl/>
              </w:rPr>
            </w:pPr>
            <w:r w:rsidRPr="008535C4">
              <w:rPr>
                <w:rFonts w:hint="cs"/>
                <w:sz w:val="24"/>
                <w:szCs w:val="24"/>
                <w:rtl/>
              </w:rPr>
              <w:t>60000</w:t>
            </w:r>
          </w:p>
          <w:p w:rsidR="006E7E91" w:rsidRPr="008535C4" w:rsidRDefault="006E7E91" w:rsidP="008535C4">
            <w:pPr>
              <w:jc w:val="center"/>
              <w:rPr>
                <w:sz w:val="24"/>
                <w:szCs w:val="24"/>
                <w:rtl/>
              </w:rPr>
            </w:pPr>
          </w:p>
          <w:p w:rsidR="006E7E91" w:rsidRPr="008535C4" w:rsidRDefault="006E7E91" w:rsidP="008535C4">
            <w:pPr>
              <w:jc w:val="center"/>
              <w:rPr>
                <w:sz w:val="24"/>
                <w:szCs w:val="24"/>
              </w:rPr>
            </w:pPr>
            <w:r w:rsidRPr="008535C4">
              <w:rPr>
                <w:rFonts w:hint="cs"/>
                <w:sz w:val="24"/>
                <w:szCs w:val="24"/>
                <w:rtl/>
              </w:rPr>
              <w:t>60000</w:t>
            </w:r>
          </w:p>
        </w:tc>
        <w:tc>
          <w:tcPr>
            <w:tcW w:w="1503" w:type="dxa"/>
          </w:tcPr>
          <w:p w:rsidR="0002157A" w:rsidRPr="008535C4" w:rsidRDefault="0002157A" w:rsidP="008535C4">
            <w:pPr>
              <w:jc w:val="center"/>
              <w:rPr>
                <w:sz w:val="24"/>
                <w:szCs w:val="24"/>
                <w:rtl/>
              </w:rPr>
            </w:pPr>
          </w:p>
          <w:p w:rsidR="006E7E91" w:rsidRPr="008535C4" w:rsidRDefault="006E7E91" w:rsidP="008535C4">
            <w:pPr>
              <w:jc w:val="center"/>
              <w:rPr>
                <w:sz w:val="24"/>
                <w:szCs w:val="24"/>
                <w:rtl/>
              </w:rPr>
            </w:pPr>
            <w:r w:rsidRPr="008535C4">
              <w:rPr>
                <w:rFonts w:hint="cs"/>
                <w:sz w:val="24"/>
                <w:szCs w:val="24"/>
                <w:rtl/>
              </w:rPr>
              <w:t>30000</w:t>
            </w:r>
          </w:p>
          <w:p w:rsidR="006E7E91" w:rsidRPr="008535C4" w:rsidRDefault="006E7E91" w:rsidP="008535C4">
            <w:pPr>
              <w:jc w:val="center"/>
              <w:rPr>
                <w:sz w:val="24"/>
                <w:szCs w:val="24"/>
                <w:rtl/>
              </w:rPr>
            </w:pPr>
          </w:p>
          <w:p w:rsidR="006E7E91" w:rsidRPr="008535C4" w:rsidRDefault="006E7E91" w:rsidP="008535C4">
            <w:pPr>
              <w:jc w:val="center"/>
              <w:rPr>
                <w:sz w:val="24"/>
                <w:szCs w:val="24"/>
                <w:rtl/>
              </w:rPr>
            </w:pPr>
            <w:r w:rsidRPr="008535C4">
              <w:rPr>
                <w:rFonts w:hint="cs"/>
                <w:sz w:val="24"/>
                <w:szCs w:val="24"/>
                <w:rtl/>
              </w:rPr>
              <w:t>-</w:t>
            </w:r>
          </w:p>
          <w:p w:rsidR="006E7E91" w:rsidRPr="008535C4" w:rsidRDefault="006E7E91" w:rsidP="008535C4">
            <w:pPr>
              <w:jc w:val="center"/>
              <w:rPr>
                <w:sz w:val="24"/>
                <w:szCs w:val="24"/>
                <w:rtl/>
              </w:rPr>
            </w:pPr>
          </w:p>
          <w:p w:rsidR="006E7E91" w:rsidRPr="008535C4" w:rsidRDefault="006E7E91" w:rsidP="008535C4">
            <w:pPr>
              <w:jc w:val="center"/>
              <w:rPr>
                <w:sz w:val="24"/>
                <w:szCs w:val="24"/>
                <w:rtl/>
              </w:rPr>
            </w:pPr>
          </w:p>
          <w:p w:rsidR="006E7E91" w:rsidRPr="008535C4" w:rsidRDefault="006E7E91" w:rsidP="008535C4">
            <w:pPr>
              <w:jc w:val="center"/>
              <w:rPr>
                <w:sz w:val="24"/>
                <w:szCs w:val="24"/>
              </w:rPr>
            </w:pPr>
            <w:r w:rsidRPr="008535C4">
              <w:rPr>
                <w:rFonts w:hint="cs"/>
                <w:sz w:val="24"/>
                <w:szCs w:val="24"/>
                <w:rtl/>
              </w:rPr>
              <w:t>-</w:t>
            </w:r>
          </w:p>
        </w:tc>
        <w:tc>
          <w:tcPr>
            <w:tcW w:w="1503" w:type="dxa"/>
          </w:tcPr>
          <w:p w:rsidR="0002157A" w:rsidRPr="008535C4" w:rsidRDefault="0002157A" w:rsidP="008535C4">
            <w:pPr>
              <w:jc w:val="center"/>
              <w:rPr>
                <w:sz w:val="24"/>
                <w:szCs w:val="24"/>
                <w:rtl/>
              </w:rPr>
            </w:pPr>
          </w:p>
          <w:p w:rsidR="006E7E91" w:rsidRPr="008535C4" w:rsidRDefault="006E7E91" w:rsidP="008535C4">
            <w:pPr>
              <w:jc w:val="center"/>
              <w:rPr>
                <w:sz w:val="24"/>
                <w:szCs w:val="24"/>
                <w:rtl/>
              </w:rPr>
            </w:pPr>
            <w:r w:rsidRPr="008535C4">
              <w:rPr>
                <w:rFonts w:hint="cs"/>
                <w:sz w:val="24"/>
                <w:szCs w:val="24"/>
                <w:rtl/>
              </w:rPr>
              <w:t>20000</w:t>
            </w:r>
          </w:p>
          <w:p w:rsidR="006E7E91" w:rsidRPr="008535C4" w:rsidRDefault="006E7E91" w:rsidP="008535C4">
            <w:pPr>
              <w:jc w:val="center"/>
              <w:rPr>
                <w:sz w:val="24"/>
                <w:szCs w:val="24"/>
                <w:rtl/>
              </w:rPr>
            </w:pPr>
          </w:p>
          <w:p w:rsidR="006E7E91" w:rsidRPr="008535C4" w:rsidRDefault="006E7E91" w:rsidP="008535C4">
            <w:pPr>
              <w:jc w:val="center"/>
              <w:rPr>
                <w:sz w:val="24"/>
                <w:szCs w:val="24"/>
                <w:rtl/>
              </w:rPr>
            </w:pPr>
            <w:r w:rsidRPr="008535C4">
              <w:rPr>
                <w:rFonts w:hint="cs"/>
                <w:sz w:val="24"/>
                <w:szCs w:val="24"/>
                <w:rtl/>
              </w:rPr>
              <w:t>30000</w:t>
            </w:r>
          </w:p>
          <w:p w:rsidR="006E7E91" w:rsidRPr="008535C4" w:rsidRDefault="006E7E91" w:rsidP="008535C4">
            <w:pPr>
              <w:jc w:val="center"/>
              <w:rPr>
                <w:sz w:val="24"/>
                <w:szCs w:val="24"/>
                <w:rtl/>
              </w:rPr>
            </w:pPr>
          </w:p>
          <w:p w:rsidR="006E7E91" w:rsidRPr="008535C4" w:rsidRDefault="006E7E91" w:rsidP="008535C4">
            <w:pPr>
              <w:jc w:val="center"/>
              <w:rPr>
                <w:sz w:val="24"/>
                <w:szCs w:val="24"/>
              </w:rPr>
            </w:pPr>
            <w:r w:rsidRPr="008535C4">
              <w:rPr>
                <w:rFonts w:hint="cs"/>
                <w:sz w:val="24"/>
                <w:szCs w:val="24"/>
                <w:rtl/>
              </w:rPr>
              <w:t>-</w:t>
            </w:r>
          </w:p>
        </w:tc>
        <w:tc>
          <w:tcPr>
            <w:tcW w:w="1503" w:type="dxa"/>
          </w:tcPr>
          <w:p w:rsidR="006E7E91" w:rsidRPr="008535C4" w:rsidRDefault="006E7E91" w:rsidP="008535C4">
            <w:pPr>
              <w:jc w:val="center"/>
              <w:rPr>
                <w:sz w:val="24"/>
                <w:szCs w:val="24"/>
                <w:rtl/>
              </w:rPr>
            </w:pPr>
          </w:p>
          <w:p w:rsidR="006E7E91" w:rsidRPr="008535C4" w:rsidRDefault="006E7E91" w:rsidP="008535C4">
            <w:pPr>
              <w:jc w:val="center"/>
              <w:rPr>
                <w:sz w:val="24"/>
                <w:szCs w:val="24"/>
                <w:rtl/>
              </w:rPr>
            </w:pPr>
            <w:r w:rsidRPr="008535C4">
              <w:rPr>
                <w:rFonts w:hint="cs"/>
                <w:sz w:val="24"/>
                <w:szCs w:val="24"/>
                <w:rtl/>
              </w:rPr>
              <w:t>500000</w:t>
            </w:r>
          </w:p>
          <w:p w:rsidR="006E7E91" w:rsidRPr="008535C4" w:rsidRDefault="006E7E91" w:rsidP="008535C4">
            <w:pPr>
              <w:jc w:val="center"/>
              <w:rPr>
                <w:sz w:val="24"/>
                <w:szCs w:val="24"/>
                <w:rtl/>
              </w:rPr>
            </w:pPr>
          </w:p>
          <w:p w:rsidR="006E7E91" w:rsidRPr="008535C4" w:rsidRDefault="006E7E91" w:rsidP="008535C4">
            <w:pPr>
              <w:jc w:val="center"/>
              <w:rPr>
                <w:sz w:val="24"/>
                <w:szCs w:val="24"/>
                <w:rtl/>
              </w:rPr>
            </w:pPr>
            <w:r w:rsidRPr="008535C4">
              <w:rPr>
                <w:rFonts w:hint="cs"/>
                <w:sz w:val="24"/>
                <w:szCs w:val="24"/>
                <w:rtl/>
              </w:rPr>
              <w:t>135000</w:t>
            </w:r>
          </w:p>
          <w:p w:rsidR="006E7E91" w:rsidRPr="008535C4" w:rsidRDefault="006E7E91" w:rsidP="008535C4">
            <w:pPr>
              <w:jc w:val="center"/>
              <w:rPr>
                <w:sz w:val="24"/>
                <w:szCs w:val="24"/>
                <w:rtl/>
              </w:rPr>
            </w:pPr>
          </w:p>
          <w:p w:rsidR="006E7E91" w:rsidRPr="008535C4" w:rsidRDefault="006E7E91" w:rsidP="008535C4">
            <w:pPr>
              <w:jc w:val="center"/>
              <w:rPr>
                <w:sz w:val="24"/>
                <w:szCs w:val="24"/>
              </w:rPr>
            </w:pPr>
            <w:r w:rsidRPr="008535C4">
              <w:rPr>
                <w:rFonts w:hint="cs"/>
                <w:sz w:val="24"/>
                <w:szCs w:val="24"/>
                <w:rtl/>
              </w:rPr>
              <w:t>100000</w:t>
            </w:r>
          </w:p>
        </w:tc>
        <w:tc>
          <w:tcPr>
            <w:tcW w:w="1842" w:type="dxa"/>
          </w:tcPr>
          <w:p w:rsidR="0002157A" w:rsidRPr="00CF76CD" w:rsidRDefault="006E7E91" w:rsidP="0002157A">
            <w:pPr>
              <w:jc w:val="right"/>
              <w:rPr>
                <w:sz w:val="24"/>
                <w:szCs w:val="24"/>
                <w:lang w:val="en-US"/>
              </w:rPr>
            </w:pPr>
            <w:r w:rsidRPr="008535C4">
              <w:rPr>
                <w:rFonts w:hint="cs"/>
                <w:sz w:val="24"/>
                <w:szCs w:val="24"/>
                <w:rtl/>
              </w:rPr>
              <w:t>بيانات إحصائية:</w:t>
            </w:r>
          </w:p>
          <w:p w:rsidR="006E7E91" w:rsidRDefault="006E7E91" w:rsidP="0002157A">
            <w:pPr>
              <w:jc w:val="right"/>
              <w:rPr>
                <w:sz w:val="24"/>
                <w:szCs w:val="24"/>
                <w:rtl/>
              </w:rPr>
            </w:pPr>
            <w:r w:rsidRPr="008535C4">
              <w:rPr>
                <w:rFonts w:hint="cs"/>
                <w:sz w:val="24"/>
                <w:szCs w:val="24"/>
                <w:rtl/>
              </w:rPr>
              <w:t>المساحة (متر مربع)</w:t>
            </w:r>
          </w:p>
          <w:p w:rsidR="00CF76CD" w:rsidRPr="00CF76CD" w:rsidRDefault="00CF76CD" w:rsidP="0002157A">
            <w:pPr>
              <w:jc w:val="right"/>
              <w:rPr>
                <w:sz w:val="24"/>
                <w:szCs w:val="24"/>
                <w:lang w:val="en-US"/>
              </w:rPr>
            </w:pPr>
          </w:p>
          <w:p w:rsidR="00CF76CD" w:rsidRDefault="006E7E91" w:rsidP="0002157A">
            <w:pPr>
              <w:jc w:val="right"/>
              <w:rPr>
                <w:sz w:val="24"/>
                <w:szCs w:val="24"/>
                <w:rtl/>
              </w:rPr>
            </w:pPr>
            <w:r w:rsidRPr="008535C4">
              <w:rPr>
                <w:rFonts w:hint="cs"/>
                <w:sz w:val="24"/>
                <w:szCs w:val="24"/>
                <w:rtl/>
              </w:rPr>
              <w:t>ساعات تشغيل الآلات</w:t>
            </w:r>
          </w:p>
          <w:p w:rsidR="006E7E91" w:rsidRPr="00CF76CD" w:rsidRDefault="006E7E91" w:rsidP="0002157A">
            <w:pPr>
              <w:jc w:val="right"/>
              <w:rPr>
                <w:sz w:val="24"/>
                <w:szCs w:val="24"/>
                <w:lang w:val="en-US"/>
              </w:rPr>
            </w:pPr>
            <w:r w:rsidRPr="008535C4">
              <w:rPr>
                <w:rFonts w:hint="cs"/>
                <w:sz w:val="24"/>
                <w:szCs w:val="24"/>
                <w:rtl/>
              </w:rPr>
              <w:t xml:space="preserve"> </w:t>
            </w:r>
          </w:p>
          <w:p w:rsidR="006E7E91" w:rsidRPr="008535C4" w:rsidRDefault="006E7E91" w:rsidP="0002157A">
            <w:pPr>
              <w:jc w:val="right"/>
              <w:rPr>
                <w:sz w:val="24"/>
                <w:szCs w:val="24"/>
              </w:rPr>
            </w:pPr>
            <w:r w:rsidRPr="008535C4">
              <w:rPr>
                <w:rFonts w:hint="cs"/>
                <w:sz w:val="24"/>
                <w:szCs w:val="24"/>
                <w:rtl/>
              </w:rPr>
              <w:t xml:space="preserve">ساعات الصيانة المتوقعة </w:t>
            </w:r>
          </w:p>
        </w:tc>
      </w:tr>
    </w:tbl>
    <w:p w:rsidR="0002157A" w:rsidRPr="00CF76CD" w:rsidRDefault="0002157A" w:rsidP="0002157A">
      <w:pPr>
        <w:jc w:val="right"/>
        <w:rPr>
          <w:sz w:val="24"/>
          <w:szCs w:val="24"/>
          <w:rtl/>
          <w:lang w:val="en-US"/>
        </w:rPr>
      </w:pPr>
    </w:p>
    <w:p w:rsidR="006E7E91" w:rsidRPr="00CF76CD" w:rsidRDefault="006E7E91" w:rsidP="0002157A">
      <w:pPr>
        <w:jc w:val="right"/>
        <w:rPr>
          <w:sz w:val="24"/>
          <w:szCs w:val="24"/>
          <w:rtl/>
          <w:lang w:val="en-US"/>
        </w:rPr>
      </w:pPr>
    </w:p>
    <w:p w:rsidR="006E7E91" w:rsidRPr="00CF76CD" w:rsidRDefault="006E7E91" w:rsidP="0002157A">
      <w:pPr>
        <w:jc w:val="right"/>
        <w:rPr>
          <w:sz w:val="24"/>
          <w:szCs w:val="24"/>
          <w:lang w:val="en-US"/>
        </w:rPr>
      </w:pPr>
      <w:r w:rsidRPr="008535C4">
        <w:rPr>
          <w:rFonts w:hint="cs"/>
          <w:sz w:val="24"/>
          <w:szCs w:val="24"/>
          <w:rtl/>
        </w:rPr>
        <w:t>المطلوب:</w:t>
      </w:r>
    </w:p>
    <w:p w:rsidR="006E7E91" w:rsidRPr="00CF76CD" w:rsidRDefault="006E7E91" w:rsidP="0002157A">
      <w:pPr>
        <w:jc w:val="right"/>
        <w:rPr>
          <w:sz w:val="24"/>
          <w:szCs w:val="24"/>
          <w:lang w:val="en-US"/>
        </w:rPr>
      </w:pPr>
      <w:r w:rsidRPr="008535C4">
        <w:rPr>
          <w:rFonts w:hint="cs"/>
          <w:sz w:val="24"/>
          <w:szCs w:val="24"/>
          <w:rtl/>
        </w:rPr>
        <w:t>توزيع التكاليف العامة على الأقسام، وتوزيع تكاليف أقسام الخدمات على اقسام الإنتاج باستخدام طريقة التوزيع التنازلي، وتحديد معدلات التحميل التقديرية في قسمي الإنتاج باستخدام ساعات تشغيل الآلات كأساس للتحميل في قسم التجهيز، والأجور المباشرة كأساس للتحميل في قسم التشطيب.</w:t>
      </w: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8535C4" w:rsidRPr="008535C4" w:rsidRDefault="008535C4" w:rsidP="008535C4">
      <w:pPr>
        <w:rPr>
          <w:sz w:val="24"/>
          <w:szCs w:val="24"/>
          <w:rtl/>
        </w:rPr>
      </w:pPr>
    </w:p>
    <w:p w:rsidR="006E7E91" w:rsidRPr="008535C4" w:rsidRDefault="008535C4" w:rsidP="008535C4">
      <w:pPr>
        <w:rPr>
          <w:sz w:val="24"/>
          <w:szCs w:val="24"/>
        </w:rPr>
      </w:pPr>
      <w:bookmarkStart w:id="0" w:name="_GoBack"/>
      <w:bookmarkEnd w:id="0"/>
      <w:r w:rsidRPr="008535C4">
        <w:rPr>
          <w:rFonts w:hint="cs"/>
          <w:sz w:val="24"/>
          <w:szCs w:val="24"/>
          <w:rtl/>
        </w:rPr>
        <w:t xml:space="preserve"> </w:t>
      </w:r>
    </w:p>
    <w:sectPr w:rsidR="006E7E91" w:rsidRPr="008535C4" w:rsidSect="00D03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469E3"/>
    <w:multiLevelType w:val="hybridMultilevel"/>
    <w:tmpl w:val="D64E0D4E"/>
    <w:lvl w:ilvl="0" w:tplc="9EA6DF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CE25DD8"/>
    <w:multiLevelType w:val="hybridMultilevel"/>
    <w:tmpl w:val="1C1CE8EE"/>
    <w:lvl w:ilvl="0" w:tplc="4412D99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7C2F84"/>
    <w:multiLevelType w:val="hybridMultilevel"/>
    <w:tmpl w:val="8BD28CCC"/>
    <w:lvl w:ilvl="0" w:tplc="9AF06964">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85F6D"/>
    <w:rsid w:val="0002157A"/>
    <w:rsid w:val="00051D58"/>
    <w:rsid w:val="001269F3"/>
    <w:rsid w:val="00375079"/>
    <w:rsid w:val="00574BA6"/>
    <w:rsid w:val="006E7E91"/>
    <w:rsid w:val="008535C4"/>
    <w:rsid w:val="0088141C"/>
    <w:rsid w:val="00987FF1"/>
    <w:rsid w:val="009E1AA5"/>
    <w:rsid w:val="00B15206"/>
    <w:rsid w:val="00BC66EF"/>
    <w:rsid w:val="00C0337C"/>
    <w:rsid w:val="00C85F6D"/>
    <w:rsid w:val="00CF76CD"/>
    <w:rsid w:val="00D03110"/>
    <w:rsid w:val="00D401D9"/>
    <w:rsid w:val="00E204F7"/>
    <w:rsid w:val="00F0182D"/>
    <w:rsid w:val="00FF1C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8F52F-B313-4183-AB95-D16DD292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1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492</Words>
  <Characters>2808</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nani al-yami</dc:creator>
  <cp:lastModifiedBy>لينا باعارمة</cp:lastModifiedBy>
  <cp:revision>3</cp:revision>
  <dcterms:created xsi:type="dcterms:W3CDTF">2014-04-06T01:05:00Z</dcterms:created>
  <dcterms:modified xsi:type="dcterms:W3CDTF">2014-08-20T11:35:00Z</dcterms:modified>
</cp:coreProperties>
</file>