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3" w:rsidRDefault="008818E3" w:rsidP="008818E3">
      <w:pPr>
        <w:spacing w:after="0" w:line="360" w:lineRule="auto"/>
        <w:ind w:left="150" w:right="150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8818E3" w:rsidRPr="008818E3" w:rsidRDefault="00AC52C9" w:rsidP="008818E3">
      <w:pPr>
        <w:spacing w:after="0" w:line="360" w:lineRule="auto"/>
        <w:ind w:left="150" w:right="15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تمارين </w:t>
      </w:r>
    </w:p>
    <w:p w:rsidR="008818E3" w:rsidRPr="00504635" w:rsidRDefault="008818E3" w:rsidP="008818E3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 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يمثل الجدول توزيع عينة لأعمار (20) طفلاً يقيمون في أحد ال</w:t>
      </w:r>
      <w:r w:rsidR="000B1606">
        <w:rPr>
          <w:rFonts w:ascii="Tahoma" w:eastAsia="Times New Roman" w:hAnsi="Tahoma" w:cs="Tahoma" w:hint="cs"/>
          <w:color w:val="000000"/>
          <w:sz w:val="24"/>
          <w:szCs w:val="24"/>
          <w:rtl/>
        </w:rPr>
        <w:t>دور الاجتماعية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أو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جد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ي </w:t>
      </w:r>
      <w:r w:rsidRPr="00504635">
        <w:rPr>
          <w:rFonts w:ascii="Tahoma" w:eastAsia="Times New Roman" w:hAnsi="Tahoma" w:cs="Tahoma" w:hint="cs"/>
          <w:b/>
          <w:bCs/>
          <w:color w:val="000000"/>
          <w:sz w:val="24"/>
          <w:szCs w:val="24"/>
          <w:u w:val="single"/>
          <w:rtl/>
        </w:rPr>
        <w:t>المتوسط الحسابي و</w:t>
      </w:r>
      <w:r w:rsidRPr="0050463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 xml:space="preserve"> الانحراف المعياري</w:t>
      </w:r>
      <w:r w:rsidR="00504635"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لأعمار هؤلاء ال</w:t>
      </w:r>
      <w:r w:rsidR="00504635"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طفال:</w:t>
      </w:r>
    </w:p>
    <w:p w:rsidR="008818E3" w:rsidRPr="0028498A" w:rsidRDefault="008818E3" w:rsidP="008818E3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8498A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tbl>
      <w:tblPr>
        <w:tblW w:w="45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1171"/>
        <w:gridCol w:w="1171"/>
        <w:gridCol w:w="1171"/>
        <w:gridCol w:w="2460"/>
      </w:tblGrid>
      <w:tr w:rsidR="008818E3" w:rsidRPr="00504635" w:rsidTr="009575FE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فئات الأعمار</w:t>
            </w:r>
          </w:p>
        </w:tc>
      </w:tr>
      <w:tr w:rsidR="008818E3" w:rsidRPr="00504635" w:rsidTr="009575FE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الأطفال</w:t>
            </w:r>
          </w:p>
        </w:tc>
      </w:tr>
    </w:tbl>
    <w:p w:rsidR="00504635" w:rsidRPr="00504635" w:rsidRDefault="00504635">
      <w:pPr>
        <w:rPr>
          <w:rFonts w:asciiTheme="majorBidi" w:hAnsiTheme="majorBidi" w:cstheme="majorBidi"/>
          <w:sz w:val="28"/>
          <w:szCs w:val="28"/>
          <w:rtl/>
        </w:rPr>
      </w:pPr>
    </w:p>
    <w:p w:rsidR="008818E3" w:rsidRPr="00504635" w:rsidRDefault="008818E3">
      <w:pPr>
        <w:rPr>
          <w:rFonts w:asciiTheme="majorBidi" w:hAnsiTheme="majorBidi" w:cstheme="majorBidi"/>
          <w:sz w:val="28"/>
          <w:szCs w:val="28"/>
          <w:rtl/>
        </w:rPr>
      </w:pPr>
      <w:r w:rsidRPr="00504635">
        <w:rPr>
          <w:rFonts w:asciiTheme="majorBidi" w:hAnsiTheme="majorBidi" w:cstheme="majorBidi"/>
          <w:sz w:val="28"/>
          <w:szCs w:val="28"/>
          <w:rtl/>
        </w:rPr>
        <w:t xml:space="preserve">الحل : </w:t>
      </w:r>
    </w:p>
    <w:p w:rsidR="008818E3" w:rsidRPr="00504635" w:rsidRDefault="008818E3" w:rsidP="008818E3">
      <w:pPr>
        <w:rPr>
          <w:rFonts w:asciiTheme="majorBidi" w:hAnsiTheme="majorBidi" w:cstheme="majorBidi"/>
          <w:sz w:val="28"/>
          <w:szCs w:val="28"/>
          <w:rtl/>
        </w:rPr>
      </w:pPr>
      <w:r w:rsidRPr="00504635">
        <w:rPr>
          <w:rFonts w:asciiTheme="majorBidi" w:hAnsiTheme="majorBidi" w:cstheme="majorBidi"/>
          <w:sz w:val="28"/>
          <w:szCs w:val="28"/>
          <w:rtl/>
        </w:rPr>
        <w:t>- أولا نصمم الجدول .....................</w:t>
      </w:r>
    </w:p>
    <w:tbl>
      <w:tblPr>
        <w:tblW w:w="4229" w:type="pct"/>
        <w:jc w:val="center"/>
        <w:tblCellSpacing w:w="0" w:type="dxa"/>
        <w:tblInd w:w="-643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664"/>
        <w:gridCol w:w="736"/>
        <w:gridCol w:w="1539"/>
        <w:gridCol w:w="1523"/>
        <w:gridCol w:w="1313"/>
      </w:tblGrid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</w:rPr>
              <w:t>س</w:t>
            </w: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مراكز الفئات</w:t>
            </w:r>
          </w:p>
          <w:p w:rsidR="008818E3" w:rsidRPr="00504635" w:rsidRDefault="008818E3" w:rsidP="000B1606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س</w:t>
            </w: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0B1606" w:rsidP="009575FE">
            <w:pPr>
              <w:bidi w:val="0"/>
              <w:spacing w:after="0" w:line="24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عدد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6699"/>
                <w:sz w:val="28"/>
                <w:szCs w:val="28"/>
                <w:rtl/>
                <w:lang w:bidi="ar-JO"/>
              </w:rPr>
              <w:t>أ</w:t>
            </w:r>
            <w:r w:rsidR="008818E3"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طفال</w:t>
            </w:r>
          </w:p>
          <w:p w:rsidR="008818E3" w:rsidRPr="00504635" w:rsidRDefault="008818E3" w:rsidP="000B1606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الفئات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818E3" w:rsidRDefault="008818E3">
      <w:pPr>
        <w:rPr>
          <w:rtl/>
        </w:rPr>
      </w:pPr>
    </w:p>
    <w:p w:rsidR="00504635" w:rsidRDefault="00504635" w:rsidP="00934013">
      <w:pPr>
        <w:rPr>
          <w:rFonts w:hint="cs"/>
          <w:sz w:val="28"/>
          <w:szCs w:val="28"/>
          <w:rtl/>
        </w:rPr>
      </w:pPr>
      <w:r w:rsidRPr="00504635">
        <w:rPr>
          <w:rFonts w:hint="cs"/>
          <w:sz w:val="28"/>
          <w:szCs w:val="28"/>
          <w:rtl/>
        </w:rPr>
        <w:t>ثانيا نطبق القوانين ...........................</w:t>
      </w:r>
    </w:p>
    <w:p w:rsidR="00125F93" w:rsidRDefault="00125F93">
      <w:pPr>
        <w:rPr>
          <w:rFonts w:hint="cs"/>
          <w:sz w:val="28"/>
          <w:szCs w:val="28"/>
          <w:rtl/>
        </w:rPr>
      </w:pPr>
    </w:p>
    <w:p w:rsidR="00125F93" w:rsidRDefault="00125F93">
      <w:pPr>
        <w:rPr>
          <w:rFonts w:hint="cs"/>
          <w:sz w:val="28"/>
          <w:szCs w:val="28"/>
          <w:rtl/>
        </w:rPr>
      </w:pPr>
    </w:p>
    <w:p w:rsidR="00125F93" w:rsidRDefault="00125F93">
      <w:pPr>
        <w:rPr>
          <w:rFonts w:hint="cs"/>
          <w:sz w:val="28"/>
          <w:szCs w:val="28"/>
          <w:rtl/>
        </w:rPr>
      </w:pPr>
    </w:p>
    <w:p w:rsidR="00125F93" w:rsidRDefault="00125F93">
      <w:pPr>
        <w:rPr>
          <w:rFonts w:hint="cs"/>
          <w:sz w:val="28"/>
          <w:szCs w:val="28"/>
          <w:rtl/>
        </w:rPr>
      </w:pPr>
    </w:p>
    <w:p w:rsidR="00125F93" w:rsidRDefault="00125F93">
      <w:pPr>
        <w:rPr>
          <w:rFonts w:hint="cs"/>
          <w:sz w:val="28"/>
          <w:szCs w:val="28"/>
          <w:rtl/>
        </w:rPr>
      </w:pPr>
    </w:p>
    <w:p w:rsidR="00125F93" w:rsidRDefault="00125F93">
      <w:pPr>
        <w:rPr>
          <w:rFonts w:hint="cs"/>
          <w:sz w:val="28"/>
          <w:szCs w:val="28"/>
          <w:rtl/>
        </w:rPr>
      </w:pPr>
    </w:p>
    <w:p w:rsidR="005A5EC7" w:rsidRDefault="005A5EC7" w:rsidP="005A5EC7">
      <w:pPr>
        <w:spacing w:after="0" w:line="360" w:lineRule="auto"/>
        <w:ind w:right="150"/>
        <w:rPr>
          <w:rFonts w:hint="cs"/>
          <w:sz w:val="28"/>
          <w:szCs w:val="28"/>
          <w:rtl/>
        </w:rPr>
      </w:pPr>
    </w:p>
    <w:p w:rsidR="00934013" w:rsidRPr="005A5EC7" w:rsidRDefault="005A5EC7" w:rsidP="005A5EC7">
      <w:pPr>
        <w:spacing w:after="0" w:line="360" w:lineRule="auto"/>
        <w:ind w:right="150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</w:pPr>
      <w:r w:rsidRPr="005A5EC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lastRenderedPageBreak/>
        <w:t xml:space="preserve">الحل: </w:t>
      </w:r>
    </w:p>
    <w:p w:rsidR="00934013" w:rsidRPr="0028498A" w:rsidRDefault="00934013" w:rsidP="005A5EC7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يمثل الجدول توزيع عينة لأعمار (20) طفلاً يقيمون في أحد ال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دور الاجتماعية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أو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جد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ي </w:t>
      </w:r>
      <w:r w:rsidRPr="00504635">
        <w:rPr>
          <w:rFonts w:ascii="Tahoma" w:eastAsia="Times New Roman" w:hAnsi="Tahoma" w:cs="Tahoma" w:hint="cs"/>
          <w:b/>
          <w:bCs/>
          <w:color w:val="000000"/>
          <w:sz w:val="24"/>
          <w:szCs w:val="24"/>
          <w:u w:val="single"/>
          <w:rtl/>
        </w:rPr>
        <w:t>المتوسط الحسابي و</w:t>
      </w:r>
      <w:r w:rsidRPr="0050463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 xml:space="preserve"> الانحراف المعياري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لأعمار هؤلاء ال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طفال</w:t>
      </w:r>
    </w:p>
    <w:tbl>
      <w:tblPr>
        <w:tblW w:w="4571" w:type="pct"/>
        <w:jc w:val="center"/>
        <w:tblCellSpacing w:w="0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8"/>
        <w:gridCol w:w="1171"/>
        <w:gridCol w:w="1171"/>
        <w:gridCol w:w="1171"/>
        <w:gridCol w:w="2460"/>
      </w:tblGrid>
      <w:tr w:rsidR="00934013" w:rsidRPr="00504635" w:rsidTr="00934013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فئات الأعمار</w:t>
            </w:r>
          </w:p>
        </w:tc>
      </w:tr>
      <w:tr w:rsidR="00934013" w:rsidRPr="00504635" w:rsidTr="00934013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الأطفال</w:t>
            </w:r>
          </w:p>
        </w:tc>
      </w:tr>
    </w:tbl>
    <w:p w:rsidR="00125F93" w:rsidRDefault="00125F93" w:rsidP="005A5EC7">
      <w:pPr>
        <w:spacing w:line="240" w:lineRule="auto"/>
        <w:rPr>
          <w:rFonts w:hint="cs"/>
          <w:sz w:val="28"/>
          <w:szCs w:val="28"/>
          <w:rtl/>
        </w:rPr>
      </w:pPr>
    </w:p>
    <w:tbl>
      <w:tblPr>
        <w:tblW w:w="4754" w:type="pct"/>
        <w:jc w:val="center"/>
        <w:tblCellSpacing w:w="0" w:type="dxa"/>
        <w:tblInd w:w="-664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609"/>
        <w:gridCol w:w="917"/>
        <w:gridCol w:w="1500"/>
        <w:gridCol w:w="1395"/>
        <w:gridCol w:w="1810"/>
      </w:tblGrid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×س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</w:rPr>
              <w:t>س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×س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مراكز الفئات</w:t>
            </w:r>
          </w:p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س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93401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عدد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6699"/>
                <w:sz w:val="28"/>
                <w:szCs w:val="28"/>
                <w:rtl/>
                <w:lang w:bidi="ar-JO"/>
              </w:rPr>
              <w:t>أ</w:t>
            </w:r>
            <w:r w:rsidR="00125F93"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طفال</w:t>
            </w:r>
          </w:p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الفئات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175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35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384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64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48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363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121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33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10 – 12</w:t>
            </w:r>
          </w:p>
        </w:tc>
      </w:tr>
      <w:tr w:rsidR="00125F93" w:rsidRPr="0028498A" w:rsidTr="00934013">
        <w:trPr>
          <w:trHeight w:val="719"/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938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124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125F93" w:rsidRDefault="00125F93">
      <w:pPr>
        <w:rPr>
          <w:rFonts w:hint="cs"/>
          <w:sz w:val="28"/>
          <w:szCs w:val="28"/>
          <w:rtl/>
        </w:rPr>
      </w:pPr>
    </w:p>
    <w:p w:rsidR="00934013" w:rsidRPr="00D50E5A" w:rsidRDefault="00934013">
      <w:pPr>
        <w:rPr>
          <w:rFonts w:hint="cs"/>
          <w:b/>
          <w:bCs/>
          <w:color w:val="FF0000"/>
          <w:sz w:val="28"/>
          <w:szCs w:val="28"/>
          <w:rtl/>
        </w:rPr>
      </w:pPr>
      <w:r w:rsidRPr="00D50E5A">
        <w:rPr>
          <w:rFonts w:hint="cs"/>
          <w:b/>
          <w:bCs/>
          <w:color w:val="FF0000"/>
          <w:sz w:val="28"/>
          <w:szCs w:val="28"/>
          <w:rtl/>
        </w:rPr>
        <w:t>المتوسط الحسابي :</w:t>
      </w:r>
    </w:p>
    <w:p w:rsidR="00934013" w:rsidRDefault="00125F93" w:rsidP="00934013">
      <w:pPr>
        <w:rPr>
          <w:rFonts w:hint="cs"/>
          <w:sz w:val="28"/>
          <w:szCs w:val="28"/>
          <w:rtl/>
        </w:rPr>
      </w:pPr>
      <w:r w:rsidRPr="005A5EC7">
        <w:rPr>
          <w:rFonts w:cs="Arial"/>
          <w:color w:val="FF0000"/>
          <w:sz w:val="28"/>
          <w:szCs w:val="28"/>
          <w:rtl/>
        </w:rPr>
        <w:drawing>
          <wp:inline distT="0" distB="0" distL="0" distR="0">
            <wp:extent cx="1295400" cy="333375"/>
            <wp:effectExtent l="19050" t="0" r="0" b="0"/>
            <wp:docPr id="28" name="صورة 28" descr="http://www.schoolarabia.net/images/modules/math/general_math/level3/measures_dispersion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hoolarabia.net/images/modules/math/general_math/level3/measures_dispersion/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D91">
        <w:rPr>
          <w:rFonts w:hint="cs"/>
          <w:sz w:val="28"/>
          <w:szCs w:val="28"/>
          <w:rtl/>
        </w:rPr>
        <w:t xml:space="preserve">          </w:t>
      </w:r>
    </w:p>
    <w:p w:rsidR="005A5EC7" w:rsidRPr="00D50E5A" w:rsidRDefault="005A5EC7" w:rsidP="00934013">
      <w:pPr>
        <w:rPr>
          <w:rFonts w:hint="cs"/>
          <w:b/>
          <w:bCs/>
          <w:color w:val="FF0000"/>
          <w:sz w:val="28"/>
          <w:szCs w:val="28"/>
          <w:rtl/>
        </w:rPr>
      </w:pPr>
      <w:r w:rsidRPr="00D50E5A">
        <w:rPr>
          <w:rFonts w:hint="cs"/>
          <w:b/>
          <w:bCs/>
          <w:color w:val="FF0000"/>
          <w:sz w:val="28"/>
          <w:szCs w:val="28"/>
          <w:rtl/>
        </w:rPr>
        <w:t>الانحراف المعياري :</w:t>
      </w:r>
    </w:p>
    <w:p w:rsidR="00125F93" w:rsidRPr="00923D91" w:rsidRDefault="005A5EC7">
      <w:pPr>
        <w:rPr>
          <w:rFonts w:hint="cs"/>
          <w:color w:val="FF0000"/>
          <w:sz w:val="28"/>
          <w:szCs w:val="28"/>
          <w:rtl/>
        </w:rPr>
      </w:pPr>
      <w:r w:rsidRPr="00923D91">
        <w:rPr>
          <w:color w:val="FF0000"/>
        </w:rPr>
        <w:object w:dxaOrig="7292" w:dyaOrig="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pt;height:246.15pt" o:ole="">
            <v:imagedata r:id="rId5" o:title=""/>
          </v:shape>
          <o:OLEObject Type="Embed" ProgID="PowerPoint.Slide.12" ShapeID="_x0000_i1025" DrawAspect="Content" ObjectID="_1490099921" r:id="rId6"/>
        </w:object>
      </w:r>
    </w:p>
    <w:p w:rsidR="00934013" w:rsidRPr="005A5EC7" w:rsidRDefault="00934013" w:rsidP="00934013">
      <w:pPr>
        <w:rPr>
          <w:rFonts w:hint="cs"/>
          <w:b/>
          <w:bCs/>
          <w:color w:val="365F91" w:themeColor="accent1" w:themeShade="BF"/>
          <w:sz w:val="24"/>
          <w:szCs w:val="24"/>
          <w:rtl/>
        </w:rPr>
      </w:pPr>
      <w:r w:rsidRPr="005A5EC7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 ** ملاحظة المتوسط الحسابي 6.2  بعد التربيع  38.44</w:t>
      </w:r>
    </w:p>
    <w:sectPr w:rsidR="00934013" w:rsidRPr="005A5EC7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818E3"/>
    <w:rsid w:val="000B1606"/>
    <w:rsid w:val="00125F93"/>
    <w:rsid w:val="001B590C"/>
    <w:rsid w:val="003A6F7B"/>
    <w:rsid w:val="00504635"/>
    <w:rsid w:val="005A5EC7"/>
    <w:rsid w:val="005C32D2"/>
    <w:rsid w:val="005F7B4F"/>
    <w:rsid w:val="006213DE"/>
    <w:rsid w:val="008614CA"/>
    <w:rsid w:val="008818E3"/>
    <w:rsid w:val="00923D91"/>
    <w:rsid w:val="00934013"/>
    <w:rsid w:val="00A65C47"/>
    <w:rsid w:val="00AC52C9"/>
    <w:rsid w:val="00D5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2014-12-06T15:08:00Z</dcterms:created>
  <dcterms:modified xsi:type="dcterms:W3CDTF">2015-04-09T12:51:00Z</dcterms:modified>
</cp:coreProperties>
</file>