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51" w:rsidRDefault="00D375C5" w:rsidP="00334351">
      <w:pPr>
        <w:pStyle w:val="1"/>
        <w:widowControl/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 </w:t>
      </w:r>
      <w:r w:rsidR="00334351" w:rsidRPr="00F420FB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 xml:space="preserve">تطبيقات </w:t>
      </w:r>
      <w:r w:rsidR="00334351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الفصل الثاني</w:t>
      </w:r>
      <w:r w:rsidR="00EE23C8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: النظام المحاسبي</w:t>
      </w:r>
    </w:p>
    <w:p w:rsidR="00367EF1" w:rsidRPr="007A2817" w:rsidRDefault="00367EF1" w:rsidP="00367EF1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من الكتاب تمارين ( أ و ب ) ص 92 + </w:t>
      </w:r>
      <w:r w:rsidR="00C958AF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تمرين 2- 8 ص 113</w:t>
      </w:r>
    </w:p>
    <w:p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الأول :</w:t>
      </w:r>
      <w:r w:rsidR="001625A9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 </w:t>
      </w:r>
    </w:p>
    <w:p w:rsidR="001D09C4" w:rsidRPr="007A2817" w:rsidRDefault="001D09C4" w:rsidP="001D09C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ضعي علامة (صح) بجانب العبارة الصحيحة و علامة (خطأ) بجانب ال</w:t>
      </w:r>
      <w:r w:rsidR="00C103D8"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عبارة الخاطئة لكل عبارة م</w:t>
      </w:r>
      <w:r w:rsidR="00C103D8"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ع تصحيح الخطأ 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: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تزداد حسابات الخصوم بالتسجيل في الطرف الدائن للحساب، بينما يقل حساب المصروف المقدم بالتسجيل في الطرف الدائن للحساب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لا يعني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توازن ميزان المراجعة عدم وجود أخطاء في عملية القيد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أو الترحيل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أو الترصيد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(    ) حقوق الملاك هي الفرق بين الأصول والخصوم.</w:t>
      </w:r>
    </w:p>
    <w:p w:rsidR="001D09C4" w:rsidRPr="007A2817" w:rsidRDefault="001625A9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="001D09C4" w:rsidRPr="007A2817">
        <w:rPr>
          <w:rFonts w:ascii="Times New Roman" w:hAnsi="Times New Roman" w:cs="Times New Roman"/>
          <w:sz w:val="28"/>
          <w:szCs w:val="28"/>
          <w:rtl/>
        </w:rPr>
        <w:t>(    ) يمكن صياغة المعادلة المحاسبية كالاتي:</w:t>
      </w:r>
    </w:p>
    <w:p w:rsidR="001D09C4" w:rsidRPr="007A2817" w:rsidRDefault="001D09C4" w:rsidP="007A2817">
      <w:pPr>
        <w:pStyle w:val="10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                  الأصول= الخصوم + حقوق الملكية + ( الايرادات – المصروفات )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حقوق الملكية ورأس المال مصطلحان محاسبيان لمفهوم واحد.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تختلف خطوات الدورة المحاسبية في المشروع التجاري عن المشروع الخدمي.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كل ترحيل إلى الحسابات بدفتر الأستاذ لابد وأن يكون له قيد في دفتر </w:t>
      </w:r>
      <w:r w:rsidR="007D6C03" w:rsidRPr="007A2817">
        <w:rPr>
          <w:rFonts w:ascii="Times New Roman" w:hAnsi="Times New Roman" w:cs="Times New Roman" w:hint="cs"/>
          <w:sz w:val="28"/>
          <w:szCs w:val="28"/>
          <w:rtl/>
        </w:rPr>
        <w:t>اليومية</w:t>
      </w:r>
      <w:r w:rsidR="007D6C03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إذا حدثت زيادة في أحد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الأصول فلابد أن يقابله نقص في أصل أو زيادة في التزام.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من الضروري أن تؤدي الإيرادات إلى زيادة الأصول حتى لو لم يتم تحصيلها نقدا.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)يدل اتزان ميزان المراجعة المعد عن الفترة المالية للمشروع على احتواء دفتر يومية المشروع على جميع العمليات المالية التي قام بها المشروع خلال الفترة.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أي نقص في أحد أصول المنشأة لابد أن يتبعه نقص مماثل في أحد حسابات حقوق الملكية أو حسابات الخصوم أو زيادة مماثلة لأحد الأصول.</w:t>
      </w:r>
    </w:p>
    <w:p w:rsidR="001D09C4" w:rsidRPr="007A2817" w:rsidRDefault="001D09C4" w:rsidP="007A2817">
      <w:pPr>
        <w:pStyle w:val="a3"/>
        <w:numPr>
          <w:ilvl w:val="0"/>
          <w:numId w:val="1"/>
        </w:numPr>
        <w:ind w:left="360"/>
        <w:rPr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تساوي جانبي ميزان المراجعة لا يعطينا دليلا قاطعا على خلو السجلات من الأخطاء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توازن ميزان المراجعة يعني عدم وجود أخطاء في عملية القيد أو الترحيل أو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/>
          <w:sz w:val="28"/>
          <w:szCs w:val="28"/>
          <w:rtl/>
        </w:rPr>
        <w:t>الترصيد.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lastRenderedPageBreak/>
        <w:t xml:space="preserve">(    ) كلما نقص إجمالي الأصول تبعه بالضرورة نقص مساوي في إجمالي حقوق الملكية والخصوم.  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تقتصر أرصدة الحسابات الدائنة على أرصدة حسابات حقوق الملكية أو الخصوم.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إذا كانت العمليات المالية هي مدخلات النظام المحاسبي فإن القوائم المالية هي مخرجاتها.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يؤدي زيادة مصروفات العام عن إيراداته إلى زيادة جاري المالك وزيادة حقوق الملكية.</w:t>
      </w:r>
    </w:p>
    <w:p w:rsidR="001D09C4" w:rsidRPr="007A2817" w:rsidRDefault="001D09C4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تعتبر ورقة العمل أحد خطوات الدورة المحاسبية التي يجب القيام بها.</w:t>
      </w:r>
    </w:p>
    <w:p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)بعض العمليات المالية قد لا يؤدي إلى تغير في إجمالي قيمة الأصول أو إجمالي الخصوم وحقوق الملكية معا.</w:t>
      </w:r>
    </w:p>
    <w:p w:rsidR="00334351" w:rsidRPr="007A2817" w:rsidRDefault="00334351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(    ) كل عملية مالية لا بدلها وأن تؤثر على جانبي معادلة الميزانية في نفس الوقت.</w:t>
      </w:r>
    </w:p>
    <w:p w:rsidR="00C103D8" w:rsidRPr="007A2817" w:rsidRDefault="00C103D8" w:rsidP="007A2817">
      <w:pPr>
        <w:pStyle w:val="10"/>
        <w:numPr>
          <w:ilvl w:val="0"/>
          <w:numId w:val="1"/>
        </w:numPr>
        <w:tabs>
          <w:tab w:val="left" w:pos="720"/>
        </w:tabs>
        <w:ind w:left="360"/>
        <w:rPr>
          <w:rFonts w:ascii="Times New Roman" w:hAnsi="Times New Roman" w:cs="Times New Roman"/>
          <w:sz w:val="28"/>
          <w:szCs w:val="28"/>
          <w:rtl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 xml:space="preserve">(    )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تتساوى قيمة الأصول مع قيمة حقوق الملكية في حالة عدم وجود التزامات للغير بخلاف صاحب المنشأة</w:t>
      </w:r>
    </w:p>
    <w:p w:rsidR="001D09C4" w:rsidRPr="007A2817" w:rsidRDefault="001D09C4" w:rsidP="007A2817">
      <w:pPr>
        <w:pStyle w:val="a3"/>
        <w:ind w:left="360"/>
        <w:rPr>
          <w:sz w:val="28"/>
          <w:szCs w:val="28"/>
          <w:rtl/>
        </w:rPr>
      </w:pPr>
    </w:p>
    <w:p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السؤال الثاني:</w:t>
      </w:r>
      <w:r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334351" w:rsidRPr="007A2817" w:rsidRDefault="00334351" w:rsidP="007A2817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>أكملي العبارات التالية بالاصطلاح المناسب :</w:t>
      </w:r>
    </w:p>
    <w:p w:rsidR="00334351" w:rsidRPr="007A2817" w:rsidRDefault="00334351" w:rsidP="007A2817">
      <w:pPr>
        <w:pStyle w:val="10"/>
        <w:numPr>
          <w:ilvl w:val="0"/>
          <w:numId w:val="3"/>
        </w:numPr>
        <w:tabs>
          <w:tab w:val="left" w:pos="720"/>
        </w:tabs>
        <w:spacing w:after="0"/>
        <w:ind w:left="0" w:firstLine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/>
          <w:sz w:val="28"/>
          <w:szCs w:val="28"/>
          <w:rtl/>
        </w:rPr>
        <w:t>أي.............. في أحد أصول المشروع لابد وأن يتبعها نقص مماثل في أحد حسابات الخصوم أو أحد حسابات حقوق الملكية أو زيادة مماثلة في احد الأصول.</w:t>
      </w:r>
    </w:p>
    <w:p w:rsidR="00D211EB" w:rsidRPr="007A2817" w:rsidRDefault="00D211EB" w:rsidP="007A2817">
      <w:pPr>
        <w:pStyle w:val="10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A2817">
        <w:rPr>
          <w:rFonts w:ascii="Times New Roman" w:hAnsi="Times New Roman" w:cs="Times New Roman" w:hint="cs"/>
          <w:sz w:val="28"/>
          <w:szCs w:val="28"/>
          <w:rtl/>
        </w:rPr>
        <w:t>عند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قيام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صاحب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المنشاة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بتقديم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قطعة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ارض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مملوكة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له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للمنشاة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لاستخدامها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كمخزن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فإن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ذلك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يؤدى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إلى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زيادة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كل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من.................................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و</w:t>
      </w:r>
      <w:r w:rsidRPr="007A2817">
        <w:rPr>
          <w:rFonts w:ascii="Times New Roman" w:hAnsi="Times New Roman" w:cs="Times New Roman"/>
          <w:sz w:val="28"/>
          <w:szCs w:val="28"/>
          <w:rtl/>
        </w:rPr>
        <w:t xml:space="preserve"> </w:t>
      </w:r>
      <w:r w:rsidRPr="007A2817">
        <w:rPr>
          <w:rFonts w:ascii="Times New Roman" w:hAnsi="Times New Roman" w:cs="Times New Roman" w:hint="cs"/>
          <w:sz w:val="28"/>
          <w:szCs w:val="28"/>
          <w:rtl/>
        </w:rPr>
        <w:t>.............................</w:t>
      </w:r>
    </w:p>
    <w:p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Pr="007A2817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Default="00F77304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0"/>
        <w:spacing w:after="0"/>
        <w:ind w:left="360"/>
        <w:rPr>
          <w:rFonts w:ascii="Times New Roman" w:hAnsi="Times New Roman" w:cs="Times New Roman" w:hint="cs"/>
          <w:sz w:val="28"/>
          <w:szCs w:val="28"/>
          <w:rtl/>
        </w:rPr>
      </w:pPr>
    </w:p>
    <w:p w:rsidR="001625A9" w:rsidRDefault="001625A9" w:rsidP="007A2817">
      <w:pPr>
        <w:pStyle w:val="10"/>
        <w:spacing w:after="0"/>
        <w:ind w:left="360"/>
        <w:rPr>
          <w:rFonts w:ascii="Times New Roman" w:hAnsi="Times New Roman" w:cs="Times New Roman" w:hint="cs"/>
          <w:sz w:val="28"/>
          <w:szCs w:val="28"/>
          <w:rtl/>
        </w:rPr>
      </w:pPr>
    </w:p>
    <w:p w:rsidR="001625A9" w:rsidRPr="007A2817" w:rsidRDefault="001625A9" w:rsidP="007A2817">
      <w:pPr>
        <w:pStyle w:val="10"/>
        <w:spacing w:after="0"/>
        <w:ind w:left="360"/>
        <w:rPr>
          <w:rFonts w:ascii="Times New Roman" w:hAnsi="Times New Roman" w:cs="Times New Roman"/>
          <w:sz w:val="28"/>
          <w:szCs w:val="28"/>
          <w:rtl/>
        </w:rPr>
      </w:pPr>
    </w:p>
    <w:p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F77304" w:rsidRDefault="00F77304" w:rsidP="00F77304">
      <w:pPr>
        <w:pStyle w:val="10"/>
        <w:spacing w:after="0"/>
        <w:rPr>
          <w:rFonts w:ascii="Times New Roman" w:hAnsi="Times New Roman" w:cs="Times New Roman"/>
          <w:sz w:val="24"/>
          <w:szCs w:val="24"/>
          <w:rtl/>
        </w:rPr>
      </w:pPr>
    </w:p>
    <w:p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lastRenderedPageBreak/>
        <w:t>السؤال الثا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>لث</w:t>
      </w: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  <w:r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F77304" w:rsidRPr="007A2817" w:rsidRDefault="00F77304" w:rsidP="00F77304">
      <w:pPr>
        <w:pStyle w:val="1"/>
        <w:widowControl/>
        <w:tabs>
          <w:tab w:val="left" w:pos="0"/>
        </w:tabs>
        <w:rPr>
          <w:rFonts w:ascii="Times New Roman" w:hAnsi="Times New Roman" w:cs="Times New Roman"/>
          <w:b/>
          <w:bCs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اختاري الإجابة الصحيحة</w:t>
      </w:r>
      <w:r w:rsidR="00E43763">
        <w:rPr>
          <w:rFonts w:ascii="Times New Roman" w:hAnsi="Times New Roman" w:cs="Times New Roman" w:hint="cs"/>
          <w:b/>
          <w:bCs/>
          <w:sz w:val="32"/>
          <w:szCs w:val="32"/>
          <w:rtl/>
        </w:rPr>
        <w:t xml:space="preserve"> لكل مما يلي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p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 xml:space="preserve">أ)إذا كان مجموع قيم الأصول 650000 ريال في إحدى المنشآت قبل العملية المالية وبعدها مباشرة فإن العملية المالية تكون : 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زيادة رأس مال المنشأة بمبلغ 150000 ريال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سحب مبلغ 150000 ريال من الصندوق وإيداعه بحساب المنشأة بالبنك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شراء أصول ثابتة بمبلغ 50000 بالأجل</w:t>
      </w:r>
    </w:p>
    <w:p w:rsidR="00A26FBD" w:rsidRPr="00A26FBD" w:rsidRDefault="00A26FBD" w:rsidP="00A26FBD">
      <w:pPr>
        <w:pStyle w:val="1"/>
        <w:widowControl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سداد مبلغ 50000 ريال لدائني شراء الأصول الثابتة</w:t>
      </w:r>
    </w:p>
    <w:p w:rsidR="00A26FBD" w:rsidRDefault="00A26FBD" w:rsidP="00A26FBD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ب)اشترت أحد المؤسسات آلة بمبلغ 70000 ريال على الحساب ، فإن هذه العملية تؤثر على :</w:t>
      </w:r>
    </w:p>
    <w:p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المركز المالي فقط</w:t>
      </w:r>
    </w:p>
    <w:p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الدخل فقط</w:t>
      </w:r>
    </w:p>
    <w:p w:rsidR="00A26FBD" w:rsidRP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قائمة المركز المالي وقائمة الدخل معا</w:t>
      </w:r>
    </w:p>
    <w:p w:rsidR="00A26FBD" w:rsidRDefault="00A26FBD" w:rsidP="00A26FBD">
      <w:pPr>
        <w:pStyle w:val="1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6FBD">
        <w:rPr>
          <w:rFonts w:ascii="Times New Roman" w:hAnsi="Times New Roman" w:cs="Times New Roman" w:hint="cs"/>
          <w:sz w:val="28"/>
          <w:szCs w:val="28"/>
          <w:rtl/>
        </w:rPr>
        <w:t>لن تؤثر على أيا من القائمتين</w:t>
      </w:r>
    </w:p>
    <w:p w:rsidR="00B747FF" w:rsidRDefault="00B747FF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ج) إذا كان الأثر النهائي للعملية المالية على معادلة الميزانية بعد العملية مباشرة هو نقص في إجمالي كل من قيمة الأصول والخصوم بمقدار 9000 ريال فتكون هذه العملية هي :</w:t>
      </w:r>
    </w:p>
    <w:p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9000ريال بشيك</w:t>
      </w:r>
    </w:p>
    <w:p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شراء آلات بمقدار 15000ريال دفع نقدا 9000 ريال والباقي على الحساب</w:t>
      </w:r>
    </w:p>
    <w:p w:rsidR="00B747FF" w:rsidRP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سداد المؤسسة لمبلغ 9000 ريال نقدا لأحد دائنيها</w:t>
      </w:r>
    </w:p>
    <w:p w:rsidR="00B747FF" w:rsidRDefault="00B747FF" w:rsidP="00B747FF">
      <w:pPr>
        <w:pStyle w:val="1"/>
        <w:widowControl/>
        <w:numPr>
          <w:ilvl w:val="0"/>
          <w:numId w:val="8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747FF">
        <w:rPr>
          <w:rFonts w:ascii="Times New Roman" w:hAnsi="Times New Roman" w:cs="Times New Roman" w:hint="cs"/>
          <w:sz w:val="28"/>
          <w:szCs w:val="28"/>
          <w:rtl/>
        </w:rPr>
        <w:t>سداد أحد مديني المؤسسة للرصيد المستحق عليه وقدره 9000ريال نقدا</w:t>
      </w: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7A2817" w:rsidRPr="00B747FF" w:rsidRDefault="007A2817" w:rsidP="007A2817">
      <w:pPr>
        <w:pStyle w:val="1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D211EB" w:rsidRPr="007A2817" w:rsidRDefault="007A2817" w:rsidP="00D211EB">
      <w:pPr>
        <w:pStyle w:val="1"/>
        <w:widowControl/>
        <w:tabs>
          <w:tab w:val="left" w:pos="0"/>
        </w:tabs>
        <w:ind w:left="36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lastRenderedPageBreak/>
        <w:t>السؤال ال</w:t>
      </w:r>
      <w:r w:rsidRPr="007A2817">
        <w:rPr>
          <w:rFonts w:ascii="Times New Roman" w:hAnsi="Times New Roman" w:cs="Times New Roman" w:hint="cs"/>
          <w:b/>
          <w:bCs/>
          <w:sz w:val="32"/>
          <w:szCs w:val="32"/>
          <w:u w:val="single"/>
          <w:rtl/>
        </w:rPr>
        <w:t xml:space="preserve">رابع </w:t>
      </w:r>
      <w:r w:rsidR="00D211EB" w:rsidRPr="007A2817"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  <w:t>:</w:t>
      </w:r>
      <w:r w:rsidR="00D211EB" w:rsidRPr="007A2817">
        <w:rPr>
          <w:rFonts w:ascii="Times New Roman" w:hAnsi="Times New Roman" w:cs="Times New Roman"/>
          <w:sz w:val="32"/>
          <w:szCs w:val="32"/>
          <w:rtl/>
        </w:rPr>
        <w:t xml:space="preserve"> </w:t>
      </w:r>
    </w:p>
    <w:p w:rsidR="00334351" w:rsidRPr="007A2817" w:rsidRDefault="00D211EB" w:rsidP="007A2817">
      <w:pPr>
        <w:pStyle w:val="10"/>
        <w:spacing w:after="0"/>
        <w:rPr>
          <w:rFonts w:ascii="Times New Roman" w:hAnsi="Times New Roman" w:cs="Times New Roman"/>
          <w:sz w:val="32"/>
          <w:szCs w:val="32"/>
          <w:rtl/>
        </w:rPr>
      </w:pPr>
      <w:r w:rsidRPr="007A2817">
        <w:rPr>
          <w:rFonts w:ascii="Times New Roman" w:hAnsi="Times New Roman" w:cs="Times New Roman" w:hint="cs"/>
          <w:b/>
          <w:bCs/>
          <w:sz w:val="32"/>
          <w:szCs w:val="32"/>
          <w:rtl/>
        </w:rPr>
        <w:t>فيما يلي بعض من العمليات المالية المطلوب إعداد القيود اليومية ( ملاحظه : العمليات المالية منفصلة عن بعضها )</w:t>
      </w:r>
      <w:r w:rsidRPr="007A2817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:</w:t>
      </w:r>
    </w:p>
    <w:tbl>
      <w:tblPr>
        <w:tblStyle w:val="a4"/>
        <w:tblpPr w:leftFromText="180" w:rightFromText="180" w:vertAnchor="text" w:horzAnchor="margin" w:tblpY="77"/>
        <w:bidiVisual/>
        <w:tblW w:w="9073" w:type="dxa"/>
        <w:tblLook w:val="04A0" w:firstRow="1" w:lastRow="0" w:firstColumn="1" w:lastColumn="0" w:noHBand="0" w:noVBand="1"/>
      </w:tblPr>
      <w:tblGrid>
        <w:gridCol w:w="3402"/>
        <w:gridCol w:w="992"/>
        <w:gridCol w:w="993"/>
        <w:gridCol w:w="3686"/>
      </w:tblGrid>
      <w:tr w:rsidR="008A568A" w:rsidTr="008A568A">
        <w:tc>
          <w:tcPr>
            <w:tcW w:w="340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العملية</w:t>
            </w:r>
          </w:p>
        </w:tc>
        <w:tc>
          <w:tcPr>
            <w:tcW w:w="992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مدين</w:t>
            </w:r>
          </w:p>
        </w:tc>
        <w:tc>
          <w:tcPr>
            <w:tcW w:w="993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دائن</w:t>
            </w:r>
          </w:p>
        </w:tc>
        <w:tc>
          <w:tcPr>
            <w:tcW w:w="3686" w:type="dxa"/>
          </w:tcPr>
          <w:p w:rsidR="007A2817" w:rsidRPr="007A2817" w:rsidRDefault="007A2817" w:rsidP="007A281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7A281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بيان</w:t>
            </w: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1)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سحب صاحب المنشاة  مبلغ 000 30 ريال من خزينة المنشأة سدادا للقسط الثاني من المصاريف الدراسية لأولاده بالمدارس.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قام طلال بنقل ملكية أرض يمتلكها لاسم المؤسسة تبلغ قيمتها  200000ريال ، وايداع 300000ريال نقدا بخزينة المؤسسة</w:t>
            </w:r>
            <w:r w:rsidR="00F935D0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كرأس مال </w:t>
            </w:r>
            <w:bookmarkStart w:id="0" w:name="_GoBack"/>
            <w:bookmarkEnd w:id="0"/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اشترت المؤسسة سيارتين متساويتين في القيمة بمبلغ 160000 ريال من معرض العيسى سددت نصف القيمة نقدا مع التزام صاحب المؤسسة بسداد الباقي من ماله الخاص ، مع العلم بأن احدى السيارتين سوف تستخدم لأغراضه الشخصية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  <w:tr w:rsidR="007A2817" w:rsidTr="008A568A">
        <w:tc>
          <w:tcPr>
            <w:tcW w:w="3402" w:type="dxa"/>
          </w:tcPr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  <w:rtl/>
              </w:rPr>
              <w:t>)</w:t>
            </w:r>
            <w:r w:rsidRPr="007A2817">
              <w:rPr>
                <w:rFonts w:asciiTheme="majorBidi" w:hAnsiTheme="majorBidi" w:cstheme="majorBidi"/>
                <w:sz w:val="28"/>
                <w:szCs w:val="28"/>
                <w:rtl/>
              </w:rPr>
              <w:t>استثمر مالك المنشأة 80000 ريال نصفها نقدا والنصف الاخر في شكل عقار  ( 15000 من قيمة العقار عبارة عن أراضي والباقي مباني )</w:t>
            </w: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7A2817" w:rsidRPr="007A2817" w:rsidRDefault="007A2817" w:rsidP="007A2817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993" w:type="dxa"/>
          </w:tcPr>
          <w:p w:rsidR="007A2817" w:rsidRDefault="007A2817" w:rsidP="007A2817">
            <w:pPr>
              <w:rPr>
                <w:rtl/>
              </w:rPr>
            </w:pPr>
          </w:p>
        </w:tc>
        <w:tc>
          <w:tcPr>
            <w:tcW w:w="3686" w:type="dxa"/>
          </w:tcPr>
          <w:p w:rsidR="007A2817" w:rsidRDefault="007A2817" w:rsidP="007A2817">
            <w:pPr>
              <w:rPr>
                <w:rtl/>
              </w:rPr>
            </w:pPr>
          </w:p>
        </w:tc>
      </w:tr>
    </w:tbl>
    <w:p w:rsidR="00F77304" w:rsidRDefault="00F77304" w:rsidP="00334351">
      <w:pPr>
        <w:pStyle w:val="a3"/>
        <w:rPr>
          <w:rtl/>
        </w:rPr>
      </w:pPr>
    </w:p>
    <w:p w:rsidR="00F77304" w:rsidRDefault="00F77304" w:rsidP="00334351"/>
    <w:sectPr w:rsidR="00F77304" w:rsidSect="00BA5FA6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C44" w:rsidRDefault="00E90C44" w:rsidP="008A568A">
      <w:pPr>
        <w:spacing w:after="0" w:line="240" w:lineRule="auto"/>
      </w:pPr>
      <w:r>
        <w:separator/>
      </w:r>
    </w:p>
  </w:endnote>
  <w:endnote w:type="continuationSeparator" w:id="0">
    <w:p w:rsidR="00E90C44" w:rsidRDefault="00E90C44" w:rsidP="008A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50978253"/>
      <w:docPartObj>
        <w:docPartGallery w:val="Page Numbers (Bottom of Page)"/>
        <w:docPartUnique/>
      </w:docPartObj>
    </w:sdtPr>
    <w:sdtEndPr/>
    <w:sdtContent>
      <w:p w:rsidR="008A568A" w:rsidRDefault="008A56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557" w:rsidRPr="000B4557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8A568A" w:rsidRDefault="008A56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C44" w:rsidRDefault="00E90C44" w:rsidP="008A568A">
      <w:pPr>
        <w:spacing w:after="0" w:line="240" w:lineRule="auto"/>
      </w:pPr>
      <w:r>
        <w:separator/>
      </w:r>
    </w:p>
  </w:footnote>
  <w:footnote w:type="continuationSeparator" w:id="0">
    <w:p w:rsidR="00E90C44" w:rsidRDefault="00E90C44" w:rsidP="008A5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-"/>
      <w:lvlJc w:val="left"/>
      <w:pPr>
        <w:tabs>
          <w:tab w:val="num" w:pos="92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1"/>
        </w:tabs>
        <w:ind w:left="216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1"/>
        </w:tabs>
        <w:ind w:left="4321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1"/>
        </w:tabs>
        <w:ind w:left="6481" w:hanging="180"/>
      </w:pPr>
    </w:lvl>
  </w:abstractNum>
  <w:abstractNum w:abstractNumId="2">
    <w:nsid w:val="0A7973C9"/>
    <w:multiLevelType w:val="hybridMultilevel"/>
    <w:tmpl w:val="649E77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F0D0A"/>
    <w:multiLevelType w:val="hybridMultilevel"/>
    <w:tmpl w:val="7B722CC8"/>
    <w:lvl w:ilvl="0" w:tplc="9B023F3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F77D8"/>
    <w:multiLevelType w:val="hybridMultilevel"/>
    <w:tmpl w:val="701096CE"/>
    <w:lvl w:ilvl="0" w:tplc="0B04F2BA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F6B5D"/>
    <w:multiLevelType w:val="hybridMultilevel"/>
    <w:tmpl w:val="6ECE31FC"/>
    <w:lvl w:ilvl="0" w:tplc="1CFEAD82">
      <w:start w:val="1"/>
      <w:numFmt w:val="decimal"/>
      <w:lvlText w:val="%1."/>
      <w:lvlJc w:val="left"/>
      <w:pPr>
        <w:ind w:left="786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3C25FD3"/>
    <w:multiLevelType w:val="hybridMultilevel"/>
    <w:tmpl w:val="FC5AA78E"/>
    <w:lvl w:ilvl="0" w:tplc="5C524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C0A40"/>
    <w:multiLevelType w:val="hybridMultilevel"/>
    <w:tmpl w:val="23446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C4"/>
    <w:rsid w:val="000B4557"/>
    <w:rsid w:val="001625A9"/>
    <w:rsid w:val="001D09C4"/>
    <w:rsid w:val="001D6205"/>
    <w:rsid w:val="00334351"/>
    <w:rsid w:val="00367EF1"/>
    <w:rsid w:val="005D278F"/>
    <w:rsid w:val="007A2817"/>
    <w:rsid w:val="007D6C03"/>
    <w:rsid w:val="00884C71"/>
    <w:rsid w:val="008A568A"/>
    <w:rsid w:val="009B6DBC"/>
    <w:rsid w:val="009F478C"/>
    <w:rsid w:val="00A26FBD"/>
    <w:rsid w:val="00B747FF"/>
    <w:rsid w:val="00BA5FA6"/>
    <w:rsid w:val="00C103D8"/>
    <w:rsid w:val="00C958AF"/>
    <w:rsid w:val="00D211EB"/>
    <w:rsid w:val="00D375C5"/>
    <w:rsid w:val="00E43763"/>
    <w:rsid w:val="00E90C44"/>
    <w:rsid w:val="00EE23C8"/>
    <w:rsid w:val="00EF7F31"/>
    <w:rsid w:val="00F36363"/>
    <w:rsid w:val="00F77304"/>
    <w:rsid w:val="00F93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3">
    <w:name w:val="List Paragraph"/>
    <w:basedOn w:val="a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a4">
    <w:name w:val="Table Grid"/>
    <w:basedOn w:val="a1"/>
    <w:uiPriority w:val="59"/>
    <w:rsid w:val="007A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A568A"/>
  </w:style>
  <w:style w:type="paragraph" w:styleId="a6">
    <w:name w:val="footer"/>
    <w:basedOn w:val="a"/>
    <w:link w:val="Char0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A5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ادي1"/>
    <w:rsid w:val="001D09C4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3">
    <w:name w:val="List Paragraph"/>
    <w:basedOn w:val="a"/>
    <w:uiPriority w:val="34"/>
    <w:qFormat/>
    <w:rsid w:val="001D09C4"/>
    <w:pPr>
      <w:ind w:left="720"/>
      <w:contextualSpacing/>
    </w:pPr>
  </w:style>
  <w:style w:type="paragraph" w:customStyle="1" w:styleId="10">
    <w:name w:val="سرد الفقرات1"/>
    <w:basedOn w:val="1"/>
    <w:rsid w:val="001D09C4"/>
    <w:pPr>
      <w:widowControl/>
      <w:ind w:left="720"/>
    </w:pPr>
  </w:style>
  <w:style w:type="table" w:styleId="a4">
    <w:name w:val="Table Grid"/>
    <w:basedOn w:val="a1"/>
    <w:uiPriority w:val="59"/>
    <w:rsid w:val="007A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8A568A"/>
  </w:style>
  <w:style w:type="paragraph" w:styleId="a6">
    <w:name w:val="footer"/>
    <w:basedOn w:val="a"/>
    <w:link w:val="Char0"/>
    <w:uiPriority w:val="99"/>
    <w:unhideWhenUsed/>
    <w:rsid w:val="008A56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8A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2014-07-03T02:59:00Z</dcterms:created>
  <dcterms:modified xsi:type="dcterms:W3CDTF">2014-08-26T03:49:00Z</dcterms:modified>
</cp:coreProperties>
</file>