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30" w:tblpY="-355"/>
        <w:tblW w:w="110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308"/>
        <w:gridCol w:w="1085"/>
        <w:gridCol w:w="1085"/>
        <w:gridCol w:w="4579"/>
      </w:tblGrid>
      <w:tr w:rsidR="002741C7" w:rsidRPr="000A39C1" w14:paraId="4050D6FC" w14:textId="77777777" w:rsidTr="002741C7">
        <w:trPr>
          <w:trHeight w:val="841"/>
        </w:trPr>
        <w:tc>
          <w:tcPr>
            <w:tcW w:w="11057" w:type="dxa"/>
            <w:gridSpan w:val="4"/>
            <w:shd w:val="clear" w:color="auto" w:fill="D6E3BC" w:themeFill="accent3" w:themeFillTint="66"/>
          </w:tcPr>
          <w:p w14:paraId="3B07785D" w14:textId="77777777" w:rsidR="002741C7" w:rsidRPr="000A39C1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0A39C1">
              <w:rPr>
                <w:rFonts w:asciiTheme="majorHAnsi" w:hAnsiTheme="majorHAnsi"/>
                <w:b/>
              </w:rPr>
              <w:t>KING SAUD UNIVERSITY</w:t>
            </w:r>
          </w:p>
          <w:p w14:paraId="28A16359" w14:textId="77777777" w:rsidR="002741C7" w:rsidRPr="000A39C1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0A39C1">
              <w:rPr>
                <w:rFonts w:asciiTheme="majorHAnsi" w:hAnsiTheme="majorHAnsi"/>
                <w:b/>
              </w:rPr>
              <w:t>COLLEGE OF COMPUTER AND INFORMATION SCIENCES</w:t>
            </w:r>
          </w:p>
          <w:p w14:paraId="526D25D2" w14:textId="77777777" w:rsidR="002741C7" w:rsidRPr="000A39C1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0A39C1">
              <w:rPr>
                <w:rFonts w:asciiTheme="majorHAnsi" w:hAnsiTheme="majorHAnsi"/>
                <w:b/>
              </w:rPr>
              <w:t>COMPUTER SCIENCE DEPARTMENT</w:t>
            </w:r>
          </w:p>
        </w:tc>
      </w:tr>
      <w:tr w:rsidR="002741C7" w:rsidRPr="000A39C1" w14:paraId="09EA942B" w14:textId="77777777" w:rsidTr="002741C7">
        <w:trPr>
          <w:trHeight w:val="407"/>
        </w:trPr>
        <w:tc>
          <w:tcPr>
            <w:tcW w:w="4308" w:type="dxa"/>
            <w:vAlign w:val="center"/>
          </w:tcPr>
          <w:p w14:paraId="78545863" w14:textId="77777777" w:rsidR="002741C7" w:rsidRPr="000A39C1" w:rsidRDefault="002741C7" w:rsidP="00B72675">
            <w:pPr>
              <w:pStyle w:val="Header"/>
              <w:jc w:val="both"/>
              <w:rPr>
                <w:rFonts w:asciiTheme="majorHAnsi" w:hAnsiTheme="majorHAnsi" w:cs="Tahoma"/>
              </w:rPr>
            </w:pPr>
            <w:r w:rsidRPr="000A39C1">
              <w:rPr>
                <w:rFonts w:asciiTheme="majorHAnsi" w:hAnsiTheme="majorHAnsi"/>
                <w:b/>
              </w:rPr>
              <w:t xml:space="preserve">CSC 329: </w:t>
            </w:r>
            <w:r w:rsidRPr="000A39C1">
              <w:rPr>
                <w:rFonts w:asciiTheme="majorHAnsi" w:hAnsiTheme="majorHAnsi" w:cs="Tahoma"/>
                <w:b/>
                <w:bCs/>
              </w:rPr>
              <w:t>Computer Network</w:t>
            </w:r>
          </w:p>
        </w:tc>
        <w:tc>
          <w:tcPr>
            <w:tcW w:w="2170" w:type="dxa"/>
            <w:gridSpan w:val="2"/>
            <w:vAlign w:val="center"/>
          </w:tcPr>
          <w:p w14:paraId="56CFBBCF" w14:textId="7721C3E3" w:rsidR="002741C7" w:rsidRPr="000A39C1" w:rsidRDefault="002741C7" w:rsidP="00B02C0A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0A39C1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Tutorial </w:t>
            </w:r>
            <w:r w:rsidR="00C35E82">
              <w:rPr>
                <w:rFonts w:asciiTheme="majorHAnsi" w:hAnsiTheme="maj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579" w:type="dxa"/>
            <w:vAlign w:val="center"/>
          </w:tcPr>
          <w:p w14:paraId="7A64D920" w14:textId="77777777" w:rsidR="002741C7" w:rsidRPr="000A39C1" w:rsidRDefault="002741C7" w:rsidP="00B02C0A">
            <w:pPr>
              <w:pStyle w:val="Header"/>
              <w:jc w:val="center"/>
              <w:rPr>
                <w:rFonts w:asciiTheme="majorHAnsi" w:hAnsiTheme="majorHAnsi" w:cs="Tahoma"/>
              </w:rPr>
            </w:pPr>
            <w:r w:rsidRPr="000A39C1">
              <w:rPr>
                <w:rFonts w:asciiTheme="majorHAnsi" w:hAnsiTheme="majorHAnsi"/>
                <w:b/>
              </w:rPr>
              <w:t>1</w:t>
            </w:r>
            <w:r w:rsidRPr="000A39C1">
              <w:rPr>
                <w:rFonts w:asciiTheme="majorHAnsi" w:hAnsiTheme="majorHAnsi"/>
                <w:b/>
                <w:vertAlign w:val="superscript"/>
              </w:rPr>
              <w:t>st</w:t>
            </w:r>
            <w:r w:rsidRPr="000A39C1">
              <w:rPr>
                <w:rFonts w:asciiTheme="majorHAnsi" w:hAnsiTheme="majorHAnsi"/>
                <w:b/>
              </w:rPr>
              <w:t xml:space="preserve"> Semester 1437-1438</w:t>
            </w:r>
          </w:p>
        </w:tc>
      </w:tr>
      <w:tr w:rsidR="002741C7" w:rsidRPr="000A39C1" w14:paraId="034FE142" w14:textId="77777777" w:rsidTr="002741C7">
        <w:trPr>
          <w:trHeight w:val="437"/>
        </w:trPr>
        <w:tc>
          <w:tcPr>
            <w:tcW w:w="5393" w:type="dxa"/>
            <w:gridSpan w:val="2"/>
            <w:vAlign w:val="center"/>
          </w:tcPr>
          <w:p w14:paraId="0742ECB2" w14:textId="77777777" w:rsidR="002741C7" w:rsidRPr="000A39C1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0A39C1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Name:                                      </w:t>
            </w:r>
          </w:p>
        </w:tc>
        <w:tc>
          <w:tcPr>
            <w:tcW w:w="5664" w:type="dxa"/>
            <w:gridSpan w:val="2"/>
            <w:vAlign w:val="center"/>
          </w:tcPr>
          <w:p w14:paraId="2D7F2F8C" w14:textId="77777777" w:rsidR="002741C7" w:rsidRPr="000A39C1" w:rsidRDefault="002741C7" w:rsidP="00B02C0A">
            <w:pPr>
              <w:pStyle w:val="Header"/>
              <w:rPr>
                <w:rFonts w:asciiTheme="majorHAnsi" w:hAnsiTheme="majorHAnsi"/>
                <w:b/>
              </w:rPr>
            </w:pPr>
            <w:r w:rsidRPr="000A39C1">
              <w:rPr>
                <w:b/>
                <w:bCs/>
              </w:rPr>
              <w:t>Student ID:</w:t>
            </w:r>
          </w:p>
        </w:tc>
      </w:tr>
      <w:tr w:rsidR="002741C7" w:rsidRPr="000A39C1" w14:paraId="14A6BFAA" w14:textId="77777777" w:rsidTr="002741C7">
        <w:trPr>
          <w:trHeight w:val="407"/>
        </w:trPr>
        <w:tc>
          <w:tcPr>
            <w:tcW w:w="5393" w:type="dxa"/>
            <w:gridSpan w:val="2"/>
            <w:vAlign w:val="center"/>
          </w:tcPr>
          <w:p w14:paraId="2A815AD3" w14:textId="77777777" w:rsidR="002741C7" w:rsidRPr="000A39C1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0A39C1">
              <w:rPr>
                <w:rFonts w:asciiTheme="majorHAnsi" w:hAnsiTheme="majorHAnsi"/>
                <w:b/>
                <w:bCs/>
                <w:sz w:val="22"/>
                <w:szCs w:val="22"/>
              </w:rPr>
              <w:t>Serial Number:</w:t>
            </w:r>
          </w:p>
        </w:tc>
        <w:tc>
          <w:tcPr>
            <w:tcW w:w="5664" w:type="dxa"/>
            <w:gridSpan w:val="2"/>
            <w:vAlign w:val="center"/>
          </w:tcPr>
          <w:p w14:paraId="3F860CD3" w14:textId="77777777" w:rsidR="002741C7" w:rsidRPr="000A39C1" w:rsidRDefault="002741C7" w:rsidP="00B02C0A">
            <w:pPr>
              <w:pStyle w:val="Header"/>
              <w:rPr>
                <w:b/>
                <w:bCs/>
              </w:rPr>
            </w:pPr>
            <w:r w:rsidRPr="000A39C1">
              <w:rPr>
                <w:b/>
                <w:bCs/>
              </w:rPr>
              <w:t>Section Number:</w:t>
            </w:r>
          </w:p>
        </w:tc>
      </w:tr>
    </w:tbl>
    <w:p w14:paraId="061C9497" w14:textId="77777777" w:rsidR="0054525C" w:rsidRPr="000A39C1" w:rsidRDefault="0054525C" w:rsidP="00B72675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117D144A" w14:textId="125FE706" w:rsidR="001247C3" w:rsidRPr="000A39C1" w:rsidRDefault="002741C7" w:rsidP="000340A9">
      <w:pPr>
        <w:ind w:hanging="284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A39C1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Part1: </w:t>
      </w:r>
      <w:r w:rsidR="00597A30" w:rsidRPr="000A39C1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Multiple-Choice </w:t>
      </w:r>
      <w:r w:rsidR="00093A1F" w:rsidRPr="000A39C1">
        <w:rPr>
          <w:rFonts w:asciiTheme="majorBidi" w:hAnsiTheme="majorBidi" w:cstheme="majorBidi"/>
          <w:b/>
          <w:bCs/>
          <w:sz w:val="28"/>
          <w:szCs w:val="28"/>
          <w:u w:val="single"/>
        </w:rPr>
        <w:t>Questions</w:t>
      </w:r>
    </w:p>
    <w:p w14:paraId="37456576" w14:textId="77777777" w:rsidR="00093A1F" w:rsidRDefault="00093A1F">
      <w:pPr>
        <w:spacing w:after="200" w:line="276" w:lineRule="auto"/>
        <w:rPr>
          <w:rFonts w:asciiTheme="majorBidi" w:hAnsiTheme="majorBidi" w:cstheme="majorBidi"/>
          <w:sz w:val="22"/>
          <w:szCs w:val="22"/>
        </w:rPr>
      </w:pPr>
    </w:p>
    <w:p w14:paraId="4EA1290C" w14:textId="40CA9B47" w:rsidR="008E1933" w:rsidRPr="000A39C1" w:rsidRDefault="00921480" w:rsidP="008E1933">
      <w:pPr>
        <w:rPr>
          <w:b/>
          <w:bCs/>
          <w:rtl/>
        </w:rPr>
      </w:pPr>
      <w:r>
        <w:rPr>
          <w:b/>
          <w:bCs/>
        </w:rPr>
        <w:t>1</w:t>
      </w:r>
      <w:r w:rsidR="008E1933" w:rsidRPr="000A39C1">
        <w:rPr>
          <w:b/>
          <w:bCs/>
        </w:rPr>
        <w:t>)  Which error detection method uses ones complement arithmetic?</w:t>
      </w:r>
    </w:p>
    <w:p w14:paraId="17B0A008" w14:textId="77777777" w:rsidR="008E1933" w:rsidRPr="000A39C1" w:rsidRDefault="008E1933" w:rsidP="008E1933">
      <w:pPr>
        <w:ind w:left="720"/>
        <w:rPr>
          <w:rtl/>
        </w:rPr>
      </w:pPr>
      <w:r w:rsidRPr="000A39C1">
        <w:t>a. Simple parity check</w:t>
      </w:r>
    </w:p>
    <w:p w14:paraId="6DF8113E" w14:textId="77777777" w:rsidR="008E1933" w:rsidRPr="000A39C1" w:rsidRDefault="008E1933" w:rsidP="008E1933">
      <w:pPr>
        <w:ind w:left="720"/>
        <w:rPr>
          <w:rtl/>
        </w:rPr>
      </w:pPr>
      <w:r w:rsidRPr="000A39C1">
        <w:t>b. Two-dimensional parity check</w:t>
      </w:r>
    </w:p>
    <w:p w14:paraId="60BA7C85" w14:textId="77777777" w:rsidR="008E1933" w:rsidRPr="000A39C1" w:rsidRDefault="008E1933" w:rsidP="008E1933">
      <w:pPr>
        <w:ind w:left="720"/>
        <w:rPr>
          <w:rtl/>
        </w:rPr>
      </w:pPr>
      <w:r w:rsidRPr="000A39C1">
        <w:t>c. CRC</w:t>
      </w:r>
    </w:p>
    <w:p w14:paraId="6D47E40A" w14:textId="77777777" w:rsidR="008E1933" w:rsidRPr="000A39C1" w:rsidRDefault="008E1933" w:rsidP="008E1933">
      <w:pPr>
        <w:ind w:left="720"/>
        <w:rPr>
          <w:rtl/>
        </w:rPr>
      </w:pPr>
      <w:r w:rsidRPr="000A39C1">
        <w:t>d. Checksum</w:t>
      </w:r>
    </w:p>
    <w:p w14:paraId="07D557D1" w14:textId="77777777" w:rsidR="00553754" w:rsidRPr="000A39C1" w:rsidRDefault="00553754" w:rsidP="00921480"/>
    <w:p w14:paraId="12696E8B" w14:textId="0514F32D" w:rsidR="00553754" w:rsidRPr="000A39C1" w:rsidRDefault="00921480" w:rsidP="0055375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2</w:t>
      </w:r>
      <w:r w:rsidR="00553754" w:rsidRPr="000A39C1">
        <w:rPr>
          <w:b/>
          <w:bCs/>
        </w:rPr>
        <w:t>) Flow control is needed to prevent _________</w:t>
      </w:r>
      <w:proofErr w:type="gramStart"/>
      <w:r w:rsidR="00553754" w:rsidRPr="000A39C1">
        <w:rPr>
          <w:b/>
          <w:bCs/>
        </w:rPr>
        <w:t>_ .</w:t>
      </w:r>
      <w:proofErr w:type="gramEnd"/>
    </w:p>
    <w:p w14:paraId="71C2841D" w14:textId="77777777" w:rsidR="00553754" w:rsidRPr="000A39C1" w:rsidRDefault="00553754" w:rsidP="006E5056">
      <w:pPr>
        <w:pStyle w:val="ListParagraph"/>
        <w:numPr>
          <w:ilvl w:val="0"/>
          <w:numId w:val="2"/>
        </w:numPr>
        <w:autoSpaceDE w:val="0"/>
        <w:autoSpaceDN w:val="0"/>
        <w:adjustRightInd w:val="0"/>
      </w:pPr>
      <w:r w:rsidRPr="000A39C1">
        <w:t>Bit errors</w:t>
      </w:r>
    </w:p>
    <w:p w14:paraId="4E534086" w14:textId="77777777" w:rsidR="00553754" w:rsidRPr="000A39C1" w:rsidRDefault="00553754" w:rsidP="006E5056">
      <w:pPr>
        <w:pStyle w:val="ListParagraph"/>
        <w:numPr>
          <w:ilvl w:val="0"/>
          <w:numId w:val="2"/>
        </w:numPr>
        <w:autoSpaceDE w:val="0"/>
        <w:autoSpaceDN w:val="0"/>
        <w:adjustRightInd w:val="0"/>
      </w:pPr>
      <w:r w:rsidRPr="000A39C1">
        <w:t>Overflow of the sender buffer</w:t>
      </w:r>
    </w:p>
    <w:p w14:paraId="6ADF3569" w14:textId="77777777" w:rsidR="00553754" w:rsidRPr="000A39C1" w:rsidRDefault="00553754" w:rsidP="006E5056">
      <w:pPr>
        <w:pStyle w:val="ListParagraph"/>
        <w:numPr>
          <w:ilvl w:val="0"/>
          <w:numId w:val="2"/>
        </w:numPr>
        <w:autoSpaceDE w:val="0"/>
        <w:autoSpaceDN w:val="0"/>
        <w:adjustRightInd w:val="0"/>
      </w:pPr>
      <w:r w:rsidRPr="000A39C1">
        <w:t>Overflow of the receiver buffer</w:t>
      </w:r>
    </w:p>
    <w:p w14:paraId="1010EA18" w14:textId="77777777" w:rsidR="00553754" w:rsidRPr="000A39C1" w:rsidRDefault="00553754" w:rsidP="006E5056">
      <w:pPr>
        <w:pStyle w:val="ListParagraph"/>
        <w:numPr>
          <w:ilvl w:val="0"/>
          <w:numId w:val="2"/>
        </w:numPr>
        <w:autoSpaceDE w:val="0"/>
        <w:autoSpaceDN w:val="0"/>
        <w:adjustRightInd w:val="0"/>
      </w:pPr>
      <w:r w:rsidRPr="000A39C1">
        <w:t>Collision between sender and receiver</w:t>
      </w:r>
    </w:p>
    <w:p w14:paraId="1E96989D" w14:textId="77777777" w:rsidR="00553754" w:rsidRPr="000A39C1" w:rsidRDefault="00553754" w:rsidP="00220D0B">
      <w:pPr>
        <w:ind w:left="720"/>
        <w:rPr>
          <w:rtl/>
        </w:rPr>
      </w:pPr>
    </w:p>
    <w:p w14:paraId="57207503" w14:textId="186E8AB6" w:rsidR="00553754" w:rsidRPr="000A39C1" w:rsidRDefault="00921480" w:rsidP="0055375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3</w:t>
      </w:r>
      <w:r w:rsidR="00553754" w:rsidRPr="000A39C1">
        <w:rPr>
          <w:b/>
          <w:bCs/>
        </w:rPr>
        <w:t>) A timer is set when _______ is (are) sent out.</w:t>
      </w:r>
    </w:p>
    <w:p w14:paraId="1335CA8F" w14:textId="77777777" w:rsidR="00553754" w:rsidRPr="000A39C1" w:rsidRDefault="00553754" w:rsidP="006E5056">
      <w:pPr>
        <w:pStyle w:val="ListParagraph"/>
        <w:numPr>
          <w:ilvl w:val="0"/>
          <w:numId w:val="3"/>
        </w:numPr>
        <w:autoSpaceDE w:val="0"/>
        <w:autoSpaceDN w:val="0"/>
        <w:adjustRightInd w:val="0"/>
      </w:pPr>
      <w:r w:rsidRPr="000A39C1">
        <w:t>A data frame</w:t>
      </w:r>
    </w:p>
    <w:p w14:paraId="11A89AF5" w14:textId="77777777" w:rsidR="00553754" w:rsidRPr="000A39C1" w:rsidRDefault="00553754" w:rsidP="006E5056">
      <w:pPr>
        <w:pStyle w:val="ListParagraph"/>
        <w:numPr>
          <w:ilvl w:val="0"/>
          <w:numId w:val="3"/>
        </w:numPr>
        <w:autoSpaceDE w:val="0"/>
        <w:autoSpaceDN w:val="0"/>
        <w:adjustRightInd w:val="0"/>
      </w:pPr>
      <w:r w:rsidRPr="000A39C1">
        <w:t>An ACK</w:t>
      </w:r>
    </w:p>
    <w:p w14:paraId="0C4D55AA" w14:textId="77777777" w:rsidR="00553754" w:rsidRPr="000A39C1" w:rsidRDefault="00553754" w:rsidP="006E5056">
      <w:pPr>
        <w:pStyle w:val="ListParagraph"/>
        <w:numPr>
          <w:ilvl w:val="0"/>
          <w:numId w:val="3"/>
        </w:numPr>
        <w:autoSpaceDE w:val="0"/>
        <w:autoSpaceDN w:val="0"/>
        <w:adjustRightInd w:val="0"/>
      </w:pPr>
      <w:r w:rsidRPr="000A39C1">
        <w:t>A NAK</w:t>
      </w:r>
    </w:p>
    <w:p w14:paraId="0DDC1821" w14:textId="77777777" w:rsidR="00553754" w:rsidRPr="000A39C1" w:rsidRDefault="00553754" w:rsidP="006E5056">
      <w:pPr>
        <w:pStyle w:val="ListParagraph"/>
        <w:numPr>
          <w:ilvl w:val="0"/>
          <w:numId w:val="3"/>
        </w:numPr>
        <w:autoSpaceDE w:val="0"/>
        <w:autoSpaceDN w:val="0"/>
        <w:adjustRightInd w:val="0"/>
      </w:pPr>
      <w:r w:rsidRPr="000A39C1">
        <w:t>All the above</w:t>
      </w:r>
    </w:p>
    <w:p w14:paraId="3441B97B" w14:textId="77777777" w:rsidR="00553754" w:rsidRPr="000A39C1" w:rsidRDefault="00553754" w:rsidP="00553754">
      <w:pPr>
        <w:pStyle w:val="ListParagraph"/>
        <w:autoSpaceDE w:val="0"/>
        <w:autoSpaceDN w:val="0"/>
        <w:adjustRightInd w:val="0"/>
        <w:ind w:left="1080"/>
      </w:pPr>
    </w:p>
    <w:p w14:paraId="07BF4B32" w14:textId="2A876E28" w:rsidR="00553754" w:rsidRPr="000A39C1" w:rsidRDefault="00921480" w:rsidP="0055375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4</w:t>
      </w:r>
      <w:r w:rsidR="00553754" w:rsidRPr="000A39C1">
        <w:rPr>
          <w:b/>
          <w:bCs/>
        </w:rPr>
        <w:t>) For Stop-and-Wait ARQ, for n data packets sent, _______acknowledgments are needed.</w:t>
      </w:r>
    </w:p>
    <w:p w14:paraId="50B46540" w14:textId="77777777" w:rsidR="00553754" w:rsidRPr="000A39C1" w:rsidRDefault="00553754" w:rsidP="006E5056">
      <w:pPr>
        <w:pStyle w:val="ListParagraph"/>
        <w:numPr>
          <w:ilvl w:val="0"/>
          <w:numId w:val="4"/>
        </w:numPr>
        <w:autoSpaceDE w:val="0"/>
        <w:autoSpaceDN w:val="0"/>
        <w:adjustRightInd w:val="0"/>
      </w:pPr>
      <w:r w:rsidRPr="000A39C1">
        <w:t>n</w:t>
      </w:r>
    </w:p>
    <w:p w14:paraId="339D28E9" w14:textId="77777777" w:rsidR="00553754" w:rsidRPr="000A39C1" w:rsidRDefault="00553754" w:rsidP="006E5056">
      <w:pPr>
        <w:pStyle w:val="ListParagraph"/>
        <w:numPr>
          <w:ilvl w:val="0"/>
          <w:numId w:val="4"/>
        </w:numPr>
        <w:autoSpaceDE w:val="0"/>
        <w:autoSpaceDN w:val="0"/>
        <w:adjustRightInd w:val="0"/>
      </w:pPr>
      <w:r w:rsidRPr="000A39C1">
        <w:t>2n</w:t>
      </w:r>
    </w:p>
    <w:p w14:paraId="2F373243" w14:textId="77777777" w:rsidR="00553754" w:rsidRPr="000A39C1" w:rsidRDefault="00553754" w:rsidP="006E5056">
      <w:pPr>
        <w:pStyle w:val="ListParagraph"/>
        <w:numPr>
          <w:ilvl w:val="0"/>
          <w:numId w:val="4"/>
        </w:numPr>
        <w:autoSpaceDE w:val="0"/>
        <w:autoSpaceDN w:val="0"/>
        <w:adjustRightInd w:val="0"/>
      </w:pPr>
      <w:r w:rsidRPr="000A39C1">
        <w:t>n-1</w:t>
      </w:r>
    </w:p>
    <w:p w14:paraId="738FEFFB" w14:textId="77777777" w:rsidR="00553754" w:rsidRPr="000A39C1" w:rsidRDefault="00553754" w:rsidP="006E5056">
      <w:pPr>
        <w:pStyle w:val="ListParagraph"/>
        <w:numPr>
          <w:ilvl w:val="0"/>
          <w:numId w:val="4"/>
        </w:numPr>
        <w:autoSpaceDE w:val="0"/>
        <w:autoSpaceDN w:val="0"/>
        <w:adjustRightInd w:val="0"/>
      </w:pPr>
      <w:r w:rsidRPr="000A39C1">
        <w:t>n +1</w:t>
      </w:r>
    </w:p>
    <w:p w14:paraId="73F66080" w14:textId="77777777" w:rsidR="00553754" w:rsidRPr="000A39C1" w:rsidRDefault="00553754" w:rsidP="00553754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14:paraId="4DE0F321" w14:textId="2D52DDEC" w:rsidR="00553754" w:rsidRPr="000A39C1" w:rsidRDefault="00921480" w:rsidP="0055375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5</w:t>
      </w:r>
      <w:r w:rsidR="00553754" w:rsidRPr="000A39C1">
        <w:rPr>
          <w:b/>
          <w:bCs/>
        </w:rPr>
        <w:t>) When data and acknowledgment are sent on the same frame, this is called</w:t>
      </w:r>
    </w:p>
    <w:p w14:paraId="49DC10BB" w14:textId="77777777" w:rsidR="00553754" w:rsidRPr="000A39C1" w:rsidRDefault="00553754" w:rsidP="006E5056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 w:rsidRPr="000A39C1">
        <w:t>Piggybacking</w:t>
      </w:r>
    </w:p>
    <w:p w14:paraId="1A7AA450" w14:textId="77777777" w:rsidR="00553754" w:rsidRPr="000A39C1" w:rsidRDefault="00553754" w:rsidP="006E5056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 w:rsidRPr="000A39C1">
        <w:t>Backpacking</w:t>
      </w:r>
    </w:p>
    <w:p w14:paraId="6DFE4463" w14:textId="77777777" w:rsidR="00553754" w:rsidRPr="000A39C1" w:rsidRDefault="00553754" w:rsidP="006E5056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 w:rsidRPr="000A39C1">
        <w:t>Carryon</w:t>
      </w:r>
    </w:p>
    <w:p w14:paraId="7D9D9411" w14:textId="16B529CD" w:rsidR="00553754" w:rsidRDefault="009349C5" w:rsidP="006E5056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 w:rsidRPr="000A39C1">
        <w:t>Non of the above</w:t>
      </w:r>
    </w:p>
    <w:p w14:paraId="3BDD5835" w14:textId="77777777" w:rsidR="00502EDA" w:rsidRDefault="00502EDA" w:rsidP="00502EDA">
      <w:pPr>
        <w:autoSpaceDE w:val="0"/>
        <w:autoSpaceDN w:val="0"/>
        <w:adjustRightInd w:val="0"/>
      </w:pPr>
    </w:p>
    <w:p w14:paraId="1A7D1548" w14:textId="6878E1A3" w:rsidR="00502EDA" w:rsidRPr="00502EDA" w:rsidRDefault="00502EDA" w:rsidP="00502EDA">
      <w:pPr>
        <w:autoSpaceDE w:val="0"/>
        <w:autoSpaceDN w:val="0"/>
        <w:adjustRightInd w:val="0"/>
        <w:rPr>
          <w:b/>
          <w:bCs/>
        </w:rPr>
      </w:pPr>
      <w:r w:rsidRPr="00502EDA">
        <w:rPr>
          <w:b/>
          <w:bCs/>
        </w:rPr>
        <w:t>6) In a Go-Back-N ARQ, if the window size is 63, what is the range of sequence numbers?</w:t>
      </w:r>
    </w:p>
    <w:p w14:paraId="4BA63C87" w14:textId="60F694C5" w:rsidR="00502EDA" w:rsidRPr="002E1EF4" w:rsidRDefault="00502EDA" w:rsidP="002E1EF4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color w:val="4F81BD" w:themeColor="accent1"/>
        </w:rPr>
      </w:pPr>
      <w:r w:rsidRPr="002E1EF4">
        <w:t>0 to 63</w:t>
      </w:r>
      <w:r w:rsidRPr="002E1EF4">
        <w:rPr>
          <w:color w:val="4F81BD" w:themeColor="accent1"/>
        </w:rPr>
        <w:t xml:space="preserve">   </w:t>
      </w:r>
    </w:p>
    <w:p w14:paraId="436CEAEC" w14:textId="77777777" w:rsidR="00502EDA" w:rsidRPr="002E1EF4" w:rsidRDefault="00502EDA" w:rsidP="00502EDA">
      <w:pPr>
        <w:pStyle w:val="ListParagraph"/>
        <w:numPr>
          <w:ilvl w:val="0"/>
          <w:numId w:val="7"/>
        </w:numPr>
        <w:autoSpaceDE w:val="0"/>
        <w:autoSpaceDN w:val="0"/>
        <w:adjustRightInd w:val="0"/>
      </w:pPr>
      <w:r w:rsidRPr="002E1EF4">
        <w:t>1 to 63</w:t>
      </w:r>
    </w:p>
    <w:p w14:paraId="447D3E72" w14:textId="77777777" w:rsidR="00502EDA" w:rsidRPr="002E1EF4" w:rsidRDefault="00502EDA" w:rsidP="00502EDA">
      <w:pPr>
        <w:pStyle w:val="ListParagraph"/>
        <w:numPr>
          <w:ilvl w:val="0"/>
          <w:numId w:val="7"/>
        </w:numPr>
        <w:autoSpaceDE w:val="0"/>
        <w:autoSpaceDN w:val="0"/>
        <w:adjustRightInd w:val="0"/>
      </w:pPr>
      <w:r w:rsidRPr="002E1EF4">
        <w:t>1 to 64</w:t>
      </w:r>
    </w:p>
    <w:p w14:paraId="2146CA9A" w14:textId="33D7406D" w:rsidR="002E1EF4" w:rsidRDefault="002E1EF4" w:rsidP="00502EDA">
      <w:pPr>
        <w:pStyle w:val="ListParagraph"/>
        <w:numPr>
          <w:ilvl w:val="0"/>
          <w:numId w:val="7"/>
        </w:numPr>
        <w:autoSpaceDE w:val="0"/>
        <w:autoSpaceDN w:val="0"/>
        <w:adjustRightInd w:val="0"/>
      </w:pPr>
      <w:r>
        <w:lastRenderedPageBreak/>
        <w:t>1 to 65</w:t>
      </w:r>
    </w:p>
    <w:p w14:paraId="7D3A0311" w14:textId="77777777" w:rsidR="002E1EF4" w:rsidRDefault="002E1EF4" w:rsidP="002E1EF4">
      <w:pPr>
        <w:autoSpaceDE w:val="0"/>
        <w:autoSpaceDN w:val="0"/>
        <w:adjustRightInd w:val="0"/>
      </w:pPr>
    </w:p>
    <w:p w14:paraId="773E55B7" w14:textId="77777777" w:rsidR="002E1EF4" w:rsidRPr="002E1EF4" w:rsidRDefault="002E1EF4" w:rsidP="002E1EF4">
      <w:pPr>
        <w:autoSpaceDE w:val="0"/>
        <w:autoSpaceDN w:val="0"/>
        <w:adjustRightInd w:val="0"/>
        <w:rPr>
          <w:b/>
          <w:bCs/>
        </w:rPr>
      </w:pPr>
      <w:r w:rsidRPr="002E1EF4">
        <w:rPr>
          <w:b/>
          <w:bCs/>
        </w:rPr>
        <w:t xml:space="preserve">7) In Go-Back-N </w:t>
      </w:r>
      <w:proofErr w:type="gramStart"/>
      <w:r w:rsidRPr="002E1EF4">
        <w:rPr>
          <w:b/>
          <w:bCs/>
        </w:rPr>
        <w:t>ARQ ,For</w:t>
      </w:r>
      <w:proofErr w:type="gramEnd"/>
      <w:r w:rsidRPr="002E1EF4">
        <w:rPr>
          <w:b/>
          <w:bCs/>
        </w:rPr>
        <w:t xml:space="preserve"> a sliding window of size n — 1 (n sequence numbers), there can be a maximum of _______ frames sent but unacknowledged.</w:t>
      </w:r>
    </w:p>
    <w:p w14:paraId="2D6B5720" w14:textId="77777777" w:rsidR="002E1EF4" w:rsidRPr="002E1EF4" w:rsidRDefault="002E1EF4" w:rsidP="002E1EF4">
      <w:pPr>
        <w:pStyle w:val="ListParagraph"/>
        <w:numPr>
          <w:ilvl w:val="0"/>
          <w:numId w:val="9"/>
        </w:numPr>
        <w:autoSpaceDE w:val="0"/>
        <w:autoSpaceDN w:val="0"/>
        <w:adjustRightInd w:val="0"/>
      </w:pPr>
      <w:r w:rsidRPr="002E1EF4">
        <w:t>0</w:t>
      </w:r>
    </w:p>
    <w:p w14:paraId="09FA3408" w14:textId="77777777" w:rsidR="002E1EF4" w:rsidRPr="002E1EF4" w:rsidRDefault="002E1EF4" w:rsidP="002E1EF4">
      <w:pPr>
        <w:pStyle w:val="ListParagraph"/>
        <w:numPr>
          <w:ilvl w:val="0"/>
          <w:numId w:val="9"/>
        </w:numPr>
        <w:autoSpaceDE w:val="0"/>
        <w:autoSpaceDN w:val="0"/>
        <w:adjustRightInd w:val="0"/>
      </w:pPr>
      <w:r w:rsidRPr="002E1EF4">
        <w:t>n-1</w:t>
      </w:r>
    </w:p>
    <w:p w14:paraId="5EAABC5E" w14:textId="77777777" w:rsidR="002E1EF4" w:rsidRPr="002E1EF4" w:rsidRDefault="002E1EF4" w:rsidP="002E1EF4">
      <w:pPr>
        <w:pStyle w:val="ListParagraph"/>
        <w:numPr>
          <w:ilvl w:val="0"/>
          <w:numId w:val="9"/>
        </w:numPr>
        <w:autoSpaceDE w:val="0"/>
        <w:autoSpaceDN w:val="0"/>
        <w:adjustRightInd w:val="0"/>
      </w:pPr>
      <w:r w:rsidRPr="002E1EF4">
        <w:t>n</w:t>
      </w:r>
    </w:p>
    <w:p w14:paraId="57095B75" w14:textId="77777777" w:rsidR="002E1EF4" w:rsidRPr="002E1EF4" w:rsidRDefault="002E1EF4" w:rsidP="002E1EF4">
      <w:pPr>
        <w:pStyle w:val="ListParagraph"/>
        <w:numPr>
          <w:ilvl w:val="0"/>
          <w:numId w:val="9"/>
        </w:numPr>
        <w:autoSpaceDE w:val="0"/>
        <w:autoSpaceDN w:val="0"/>
        <w:adjustRightInd w:val="0"/>
      </w:pPr>
      <w:r w:rsidRPr="002E1EF4">
        <w:t>n+1</w:t>
      </w:r>
    </w:p>
    <w:p w14:paraId="635D54E0" w14:textId="0E8DF6B6" w:rsidR="002E1EF4" w:rsidRPr="00FD6ADC" w:rsidRDefault="002E1EF4" w:rsidP="002E1EF4">
      <w:pPr>
        <w:autoSpaceDE w:val="0"/>
        <w:autoSpaceDN w:val="0"/>
        <w:adjustRightInd w:val="0"/>
      </w:pPr>
    </w:p>
    <w:p w14:paraId="2E62AC69" w14:textId="77777777" w:rsidR="00502EDA" w:rsidRPr="000A39C1" w:rsidRDefault="00502EDA" w:rsidP="00502EDA">
      <w:pPr>
        <w:autoSpaceDE w:val="0"/>
        <w:autoSpaceDN w:val="0"/>
        <w:adjustRightInd w:val="0"/>
      </w:pPr>
    </w:p>
    <w:p w14:paraId="67862987" w14:textId="021859BC" w:rsidR="001247C3" w:rsidRPr="000A39C1" w:rsidRDefault="00093A1F" w:rsidP="00BC332C">
      <w:pPr>
        <w:spacing w:after="200" w:line="276" w:lineRule="auto"/>
        <w:rPr>
          <w:rFonts w:asciiTheme="majorBidi" w:hAnsiTheme="majorBidi" w:cstheme="majorBidi"/>
          <w:sz w:val="22"/>
          <w:szCs w:val="22"/>
        </w:rPr>
      </w:pPr>
      <w:r w:rsidRPr="000A39C1">
        <w:rPr>
          <w:rFonts w:asciiTheme="majorBidi" w:hAnsiTheme="majorBidi" w:cstheme="majorBidi"/>
          <w:sz w:val="22"/>
          <w:szCs w:val="22"/>
        </w:rPr>
        <w:br w:type="page"/>
      </w:r>
      <w:r w:rsidR="00BC332C" w:rsidRPr="000A39C1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Part2: Exercises</w:t>
      </w:r>
    </w:p>
    <w:p w14:paraId="36E56BD4" w14:textId="47E9F7DA" w:rsidR="008E1933" w:rsidRPr="000A39C1" w:rsidRDefault="00921480" w:rsidP="008E1933">
      <w:pPr>
        <w:rPr>
          <w:rtl/>
        </w:rPr>
      </w:pPr>
      <w:r>
        <w:t>1</w:t>
      </w:r>
      <w:r w:rsidR="008E1933" w:rsidRPr="000A39C1">
        <w:t>) Find the checksum for the following bit sequence. Assume a 16-bit segment size.</w:t>
      </w:r>
    </w:p>
    <w:p w14:paraId="1A666B33" w14:textId="08BAD5FB" w:rsidR="008E1933" w:rsidRPr="000A39C1" w:rsidRDefault="008E1933" w:rsidP="008E1933">
      <w:pPr>
        <w:rPr>
          <w:b/>
          <w:bCs/>
        </w:rPr>
      </w:pPr>
      <w:r w:rsidRPr="000A39C1">
        <w:t xml:space="preserve">        </w:t>
      </w:r>
      <w:r w:rsidRPr="000A39C1">
        <w:rPr>
          <w:b/>
          <w:bCs/>
        </w:rPr>
        <w:t>0001111010110001</w:t>
      </w:r>
    </w:p>
    <w:p w14:paraId="662B4C6E" w14:textId="48D2F6CB" w:rsidR="008E1933" w:rsidRPr="000A39C1" w:rsidRDefault="008E1933" w:rsidP="008E1933">
      <w:pPr>
        <w:rPr>
          <w:b/>
          <w:bCs/>
        </w:rPr>
      </w:pPr>
      <w:r w:rsidRPr="000A39C1">
        <w:rPr>
          <w:b/>
          <w:bCs/>
        </w:rPr>
        <w:t xml:space="preserve">        1001001001000111</w:t>
      </w:r>
    </w:p>
    <w:p w14:paraId="26200E0D" w14:textId="0BAC3F0D" w:rsidR="008E1933" w:rsidRPr="000A39C1" w:rsidRDefault="008E1933" w:rsidP="008E1933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p w14:paraId="36C7C664" w14:textId="0361C493" w:rsidR="008E1933" w:rsidRPr="000A39C1" w:rsidRDefault="00921480" w:rsidP="008E1933">
      <w:r>
        <w:t>2</w:t>
      </w:r>
      <w:r w:rsidR="008E1933" w:rsidRPr="000A39C1">
        <w:t xml:space="preserve">) Suppose the receiver receives  </w:t>
      </w:r>
    </w:p>
    <w:p w14:paraId="2912B09D" w14:textId="53FDF03D" w:rsidR="008E1933" w:rsidRPr="000A39C1" w:rsidRDefault="008E1933" w:rsidP="008E1933">
      <w:pPr>
        <w:rPr>
          <w:b/>
          <w:bCs/>
        </w:rPr>
      </w:pPr>
      <w:r w:rsidRPr="000A39C1">
        <w:rPr>
          <w:b/>
          <w:bCs/>
        </w:rPr>
        <w:t xml:space="preserve">1001001110010011   1001100001001101   0100111100000111  </w:t>
      </w:r>
    </w:p>
    <w:p w14:paraId="4D0E390C" w14:textId="11A1983E" w:rsidR="008E1933" w:rsidRPr="000A39C1" w:rsidRDefault="008E1933" w:rsidP="008E1933">
      <w:r w:rsidRPr="000A39C1">
        <w:t>Check if the data received has error or not by using Checksum.</w:t>
      </w:r>
    </w:p>
    <w:p w14:paraId="28CDBE20" w14:textId="77777777" w:rsidR="009349C5" w:rsidRPr="000A39C1" w:rsidRDefault="009349C5" w:rsidP="009349C5"/>
    <w:p w14:paraId="1684142B" w14:textId="53CDF25E" w:rsidR="00EE2CD5" w:rsidRPr="000A39C1" w:rsidRDefault="00921480" w:rsidP="00FB18B4">
      <w:pPr>
        <w:autoSpaceDE w:val="0"/>
        <w:autoSpaceDN w:val="0"/>
        <w:adjustRightInd w:val="0"/>
      </w:pPr>
      <w:r>
        <w:t>3</w:t>
      </w:r>
      <w:r w:rsidR="00EE2CD5" w:rsidRPr="000A39C1">
        <w:t xml:space="preserve">) Draw the sender and receiver </w:t>
      </w:r>
      <w:r w:rsidR="00FB18B4" w:rsidRPr="000A39C1">
        <w:t>flow diagram</w:t>
      </w:r>
      <w:r w:rsidR="00EE2CD5" w:rsidRPr="000A39C1">
        <w:t xml:space="preserve"> for a system using Stop-and-Wait ARQ.</w:t>
      </w:r>
      <w:r w:rsidR="00FB18B4" w:rsidRPr="000A39C1">
        <w:t xml:space="preserve"> </w:t>
      </w:r>
      <w:r w:rsidR="00EE2CD5" w:rsidRPr="000A39C1">
        <w:t>Given the following actions:</w:t>
      </w:r>
    </w:p>
    <w:p w14:paraId="610641B4" w14:textId="77777777" w:rsidR="003D3B87" w:rsidRPr="00F330A2" w:rsidRDefault="003D3B87" w:rsidP="007C39EE">
      <w:pPr>
        <w:pStyle w:val="ListParagraph"/>
        <w:numPr>
          <w:ilvl w:val="1"/>
          <w:numId w:val="14"/>
        </w:numPr>
        <w:autoSpaceDE w:val="0"/>
        <w:autoSpaceDN w:val="0"/>
        <w:adjustRightInd w:val="0"/>
      </w:pPr>
      <w:r w:rsidRPr="00FB18B4">
        <w:rPr>
          <w:b/>
          <w:bCs/>
        </w:rPr>
        <w:t>Frame 0</w:t>
      </w:r>
      <w:r w:rsidRPr="00F330A2">
        <w:t xml:space="preserve"> is sent; frame 0 is acknowledged.</w:t>
      </w:r>
    </w:p>
    <w:p w14:paraId="48138283" w14:textId="127DB310" w:rsidR="003D3B87" w:rsidRDefault="003D3B87" w:rsidP="007C39EE">
      <w:pPr>
        <w:pStyle w:val="ListParagraph"/>
        <w:numPr>
          <w:ilvl w:val="1"/>
          <w:numId w:val="14"/>
        </w:numPr>
        <w:autoSpaceDE w:val="0"/>
        <w:autoSpaceDN w:val="0"/>
        <w:adjustRightInd w:val="0"/>
      </w:pPr>
      <w:r w:rsidRPr="00FB18B4">
        <w:rPr>
          <w:b/>
          <w:bCs/>
        </w:rPr>
        <w:t>Frames 1</w:t>
      </w:r>
      <w:r w:rsidRPr="00F330A2">
        <w:t xml:space="preserve"> </w:t>
      </w:r>
      <w:r>
        <w:t>is lost.</w:t>
      </w:r>
    </w:p>
    <w:p w14:paraId="2F82B98D" w14:textId="1A576497" w:rsidR="003D3B87" w:rsidRPr="00F330A2" w:rsidRDefault="003D3B87" w:rsidP="007C39EE">
      <w:pPr>
        <w:pStyle w:val="ListParagraph"/>
        <w:numPr>
          <w:ilvl w:val="1"/>
          <w:numId w:val="14"/>
        </w:numPr>
        <w:autoSpaceDE w:val="0"/>
        <w:autoSpaceDN w:val="0"/>
        <w:adjustRightInd w:val="0"/>
      </w:pPr>
      <w:r>
        <w:rPr>
          <w:b/>
          <w:bCs/>
        </w:rPr>
        <w:t xml:space="preserve">Frame 1 </w:t>
      </w:r>
      <w:r w:rsidRPr="00F330A2">
        <w:t>is acknowledged.</w:t>
      </w:r>
    </w:p>
    <w:p w14:paraId="45152785" w14:textId="10E878E8" w:rsidR="003D3B87" w:rsidRDefault="003D3B87" w:rsidP="007C39EE">
      <w:pPr>
        <w:pStyle w:val="ListParagraph"/>
        <w:numPr>
          <w:ilvl w:val="1"/>
          <w:numId w:val="14"/>
        </w:numPr>
        <w:autoSpaceDE w:val="0"/>
        <w:autoSpaceDN w:val="0"/>
        <w:adjustRightInd w:val="0"/>
      </w:pPr>
      <w:r w:rsidRPr="00FB18B4">
        <w:rPr>
          <w:b/>
          <w:bCs/>
        </w:rPr>
        <w:t>Frames 0</w:t>
      </w:r>
      <w:r>
        <w:t xml:space="preserve"> is </w:t>
      </w:r>
      <w:r w:rsidRPr="00FD6ADC">
        <w:t xml:space="preserve">sent; </w:t>
      </w:r>
      <w:r>
        <w:t xml:space="preserve">frame 0 is acknowledged but the acknowledgment is lost. </w:t>
      </w:r>
    </w:p>
    <w:p w14:paraId="56D820FC" w14:textId="10B8EE98" w:rsidR="00FB18B4" w:rsidRPr="000A39C1" w:rsidRDefault="003D3B87" w:rsidP="007C39EE">
      <w:pPr>
        <w:pStyle w:val="ListParagraph"/>
        <w:numPr>
          <w:ilvl w:val="1"/>
          <w:numId w:val="14"/>
        </w:numPr>
        <w:autoSpaceDE w:val="0"/>
        <w:autoSpaceDN w:val="0"/>
        <w:adjustRightInd w:val="0"/>
      </w:pPr>
      <w:r>
        <w:rPr>
          <w:b/>
          <w:bCs/>
        </w:rPr>
        <w:t xml:space="preserve">Frame 0 </w:t>
      </w:r>
      <w:r w:rsidRPr="00F330A2">
        <w:t>is acknowledged.</w:t>
      </w:r>
    </w:p>
    <w:p w14:paraId="0A90A633" w14:textId="77777777" w:rsidR="00EE2CD5" w:rsidRPr="000A39C1" w:rsidRDefault="00EE2CD5" w:rsidP="009349C5"/>
    <w:p w14:paraId="0C52CCAE" w14:textId="0264A733" w:rsidR="002E1EF4" w:rsidRPr="002E1EF4" w:rsidRDefault="002E1EF4" w:rsidP="002E1EF4">
      <w:pPr>
        <w:autoSpaceDE w:val="0"/>
        <w:autoSpaceDN w:val="0"/>
        <w:adjustRightInd w:val="0"/>
      </w:pPr>
      <w:r w:rsidRPr="002E1EF4">
        <w:rPr>
          <w:rFonts w:asciiTheme="majorBidi" w:hAnsiTheme="majorBidi" w:cstheme="majorBidi"/>
        </w:rPr>
        <w:t xml:space="preserve">4) </w:t>
      </w:r>
      <w:r w:rsidRPr="002E1EF4">
        <w:t xml:space="preserve">A computer is using </w:t>
      </w:r>
      <w:r w:rsidRPr="002E1EF4">
        <w:rPr>
          <w:b/>
          <w:bCs/>
        </w:rPr>
        <w:t>3 bits</w:t>
      </w:r>
      <w:r w:rsidRPr="002E1EF4">
        <w:t xml:space="preserve"> to represent the sequence numbers. Draw the sender and receiver windows for a system using Go-Back-N ARQ.</w:t>
      </w:r>
      <w:r>
        <w:t xml:space="preserve"> </w:t>
      </w:r>
      <w:r w:rsidRPr="002E1EF4">
        <w:t>Given the following actions:</w:t>
      </w:r>
    </w:p>
    <w:p w14:paraId="5F82F125" w14:textId="2440FA54" w:rsidR="002E1EF4" w:rsidRPr="002E1EF4" w:rsidRDefault="002E1EF4" w:rsidP="007C39EE">
      <w:pPr>
        <w:pStyle w:val="ListParagraph"/>
        <w:numPr>
          <w:ilvl w:val="1"/>
          <w:numId w:val="13"/>
        </w:numPr>
        <w:autoSpaceDE w:val="0"/>
        <w:autoSpaceDN w:val="0"/>
        <w:adjustRightInd w:val="0"/>
      </w:pPr>
      <w:r w:rsidRPr="002E1EF4">
        <w:rPr>
          <w:b/>
          <w:bCs/>
        </w:rPr>
        <w:t>Frame 0</w:t>
      </w:r>
      <w:r w:rsidRPr="002E1EF4">
        <w:t xml:space="preserve"> is sent; frame 0 is acknowledged.</w:t>
      </w:r>
    </w:p>
    <w:p w14:paraId="3D6A12A6" w14:textId="5A493B76" w:rsidR="002E1EF4" w:rsidRPr="002E1EF4" w:rsidRDefault="002E1EF4" w:rsidP="007C39EE">
      <w:pPr>
        <w:pStyle w:val="ListParagraph"/>
        <w:numPr>
          <w:ilvl w:val="1"/>
          <w:numId w:val="13"/>
        </w:numPr>
        <w:autoSpaceDE w:val="0"/>
        <w:autoSpaceDN w:val="0"/>
        <w:adjustRightInd w:val="0"/>
      </w:pPr>
      <w:r w:rsidRPr="002E1EF4">
        <w:rPr>
          <w:b/>
          <w:bCs/>
        </w:rPr>
        <w:t>Frames 1 and 2</w:t>
      </w:r>
      <w:r w:rsidRPr="002E1EF4">
        <w:t xml:space="preserve"> are sent; frames 1 and 2 are acknowledged.</w:t>
      </w:r>
    </w:p>
    <w:p w14:paraId="295A4DF6" w14:textId="77777777" w:rsidR="002E1EF4" w:rsidRPr="002E1EF4" w:rsidRDefault="002E1EF4" w:rsidP="007C39EE">
      <w:pPr>
        <w:pStyle w:val="ListParagraph"/>
        <w:numPr>
          <w:ilvl w:val="1"/>
          <w:numId w:val="13"/>
        </w:numPr>
        <w:autoSpaceDE w:val="0"/>
        <w:autoSpaceDN w:val="0"/>
        <w:adjustRightInd w:val="0"/>
      </w:pPr>
      <w:r w:rsidRPr="002E1EF4">
        <w:rPr>
          <w:b/>
          <w:bCs/>
        </w:rPr>
        <w:t>Frames 3</w:t>
      </w:r>
      <w:r w:rsidRPr="002E1EF4">
        <w:t xml:space="preserve"> is sent and lost.</w:t>
      </w:r>
    </w:p>
    <w:p w14:paraId="086DA02D" w14:textId="0B5E822A" w:rsidR="002E1EF4" w:rsidRPr="002E1EF4" w:rsidRDefault="003E02C0" w:rsidP="007C39EE">
      <w:pPr>
        <w:pStyle w:val="ListParagraph"/>
        <w:numPr>
          <w:ilvl w:val="1"/>
          <w:numId w:val="13"/>
        </w:numPr>
        <w:autoSpaceDE w:val="0"/>
        <w:autoSpaceDN w:val="0"/>
        <w:adjustRightInd w:val="0"/>
      </w:pPr>
      <w:r>
        <w:rPr>
          <w:b/>
          <w:bCs/>
        </w:rPr>
        <w:t xml:space="preserve">Frames </w:t>
      </w:r>
      <w:r w:rsidR="002E1EF4" w:rsidRPr="002E1EF4">
        <w:rPr>
          <w:b/>
          <w:bCs/>
        </w:rPr>
        <w:t>4 and 5</w:t>
      </w:r>
      <w:r w:rsidR="002E1EF4" w:rsidRPr="002E1EF4">
        <w:t xml:space="preserve"> are sent; timer for frame 3 expires.</w:t>
      </w:r>
    </w:p>
    <w:p w14:paraId="1FE01D03" w14:textId="77777777" w:rsidR="002E1EF4" w:rsidRDefault="002E1EF4" w:rsidP="007C39EE">
      <w:pPr>
        <w:pStyle w:val="ListParagraph"/>
        <w:numPr>
          <w:ilvl w:val="1"/>
          <w:numId w:val="13"/>
        </w:numPr>
        <w:autoSpaceDE w:val="0"/>
        <w:autoSpaceDN w:val="0"/>
        <w:adjustRightInd w:val="0"/>
      </w:pPr>
      <w:r>
        <w:rPr>
          <w:b/>
          <w:bCs/>
        </w:rPr>
        <w:t>F</w:t>
      </w:r>
      <w:r w:rsidRPr="002E1EF4">
        <w:rPr>
          <w:b/>
          <w:bCs/>
        </w:rPr>
        <w:t>rames 3 through 5</w:t>
      </w:r>
      <w:r w:rsidRPr="002E1EF4">
        <w:t xml:space="preserve"> are acknowledged.</w:t>
      </w:r>
    </w:p>
    <w:p w14:paraId="40B982E3" w14:textId="4B0DCB0D" w:rsidR="002E1EF4" w:rsidRPr="002E1EF4" w:rsidRDefault="002E1EF4" w:rsidP="002E1EF4">
      <w:pPr>
        <w:autoSpaceDE w:val="0"/>
        <w:autoSpaceDN w:val="0"/>
        <w:adjustRightInd w:val="0"/>
        <w:rPr>
          <w:rFonts w:asciiTheme="majorBidi" w:hAnsiTheme="majorBidi" w:cstheme="majorBidi"/>
          <w:sz w:val="22"/>
          <w:szCs w:val="22"/>
        </w:rPr>
      </w:pPr>
      <w:r w:rsidRPr="002E1EF4">
        <w:t>Show the value of both sliding windows each time and complete the graph</w:t>
      </w:r>
      <w:r>
        <w:rPr>
          <w:rFonts w:asciiTheme="majorBidi" w:hAnsiTheme="majorBidi" w:cstheme="majorBidi"/>
          <w:sz w:val="22"/>
          <w:szCs w:val="22"/>
        </w:rPr>
        <w:t>.</w:t>
      </w:r>
      <w:r w:rsidRPr="002E1EF4">
        <w:rPr>
          <w:rFonts w:asciiTheme="majorBidi" w:hAnsiTheme="majorBidi" w:cstheme="majorBidi"/>
          <w:sz w:val="22"/>
          <w:szCs w:val="22"/>
        </w:rPr>
        <w:t xml:space="preserve"> </w:t>
      </w:r>
    </w:p>
    <w:p w14:paraId="7784C01A" w14:textId="35B2B978" w:rsidR="006E5056" w:rsidRPr="000A39C1" w:rsidRDefault="003364BD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  <w:r>
        <w:rPr>
          <w:noProof/>
          <w:color w:val="4F81BD" w:themeColor="accent1"/>
        </w:rPr>
        <w:drawing>
          <wp:anchor distT="0" distB="0" distL="114300" distR="114300" simplePos="0" relativeHeight="251658240" behindDoc="0" locked="0" layoutInCell="1" allowOverlap="1" wp14:anchorId="00A81BAC" wp14:editId="4040ADCA">
            <wp:simplePos x="0" y="0"/>
            <wp:positionH relativeFrom="margin">
              <wp:posOffset>165735</wp:posOffset>
            </wp:positionH>
            <wp:positionV relativeFrom="margin">
              <wp:posOffset>4803775</wp:posOffset>
            </wp:positionV>
            <wp:extent cx="5145405" cy="3088640"/>
            <wp:effectExtent l="0" t="0" r="10795" b="10160"/>
            <wp:wrapSquare wrapText="bothSides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5405" cy="308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CA8C66" w14:textId="5D6CE5A4" w:rsidR="006E5056" w:rsidRDefault="006E5056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p w14:paraId="6BF0BE16" w14:textId="77777777" w:rsidR="003364BD" w:rsidRDefault="003364BD" w:rsidP="003364BD">
      <w:pPr>
        <w:autoSpaceDE w:val="0"/>
        <w:autoSpaceDN w:val="0"/>
        <w:adjustRightInd w:val="0"/>
        <w:rPr>
          <w:rFonts w:asciiTheme="majorBidi" w:hAnsiTheme="majorBidi" w:cstheme="majorBidi"/>
          <w:sz w:val="22"/>
          <w:szCs w:val="22"/>
        </w:rPr>
      </w:pPr>
    </w:p>
    <w:p w14:paraId="6501A422" w14:textId="3244253F" w:rsidR="007D2C02" w:rsidRPr="003364BD" w:rsidRDefault="007D2C02" w:rsidP="003364BD">
      <w:pPr>
        <w:autoSpaceDE w:val="0"/>
        <w:autoSpaceDN w:val="0"/>
        <w:adjustRightInd w:val="0"/>
        <w:rPr>
          <w:rFonts w:asciiTheme="majorBidi" w:hAnsiTheme="majorBidi" w:cstheme="majorBidi"/>
          <w:sz w:val="22"/>
          <w:szCs w:val="22"/>
        </w:rPr>
      </w:pPr>
      <w:r w:rsidRPr="007D2C02">
        <w:rPr>
          <w:rFonts w:asciiTheme="majorBidi" w:hAnsiTheme="majorBidi" w:cstheme="majorBidi"/>
          <w:sz w:val="22"/>
          <w:szCs w:val="22"/>
        </w:rPr>
        <w:lastRenderedPageBreak/>
        <w:t xml:space="preserve">5) </w:t>
      </w:r>
      <w:r w:rsidRPr="00FD6ADC">
        <w:t xml:space="preserve">Using </w:t>
      </w:r>
      <w:r w:rsidRPr="007D2C02">
        <w:rPr>
          <w:b/>
          <w:bCs/>
        </w:rPr>
        <w:t>6-bit</w:t>
      </w:r>
      <w:r w:rsidRPr="00FD6ADC">
        <w:t xml:space="preserve"> sequence numbers, what is the maximum size of the send and receive window for each of the following protocols?</w:t>
      </w:r>
    </w:p>
    <w:p w14:paraId="0B02A477" w14:textId="77777777" w:rsidR="007D2C02" w:rsidRPr="00FD6ADC" w:rsidRDefault="007D2C02" w:rsidP="007D2C02">
      <w:pPr>
        <w:pStyle w:val="ListParagraph"/>
        <w:numPr>
          <w:ilvl w:val="0"/>
          <w:numId w:val="10"/>
        </w:numPr>
        <w:autoSpaceDE w:val="0"/>
        <w:autoSpaceDN w:val="0"/>
        <w:adjustRightInd w:val="0"/>
      </w:pPr>
      <w:r w:rsidRPr="00FD6ADC">
        <w:t>Stop and wait ARQ</w:t>
      </w:r>
    </w:p>
    <w:p w14:paraId="7F6C2339" w14:textId="77777777" w:rsidR="007D2C02" w:rsidRPr="00FD6ADC" w:rsidRDefault="007D2C02" w:rsidP="007D2C02">
      <w:pPr>
        <w:pStyle w:val="ListParagraph"/>
        <w:numPr>
          <w:ilvl w:val="0"/>
          <w:numId w:val="10"/>
        </w:numPr>
        <w:autoSpaceDE w:val="0"/>
        <w:autoSpaceDN w:val="0"/>
        <w:adjustRightInd w:val="0"/>
      </w:pPr>
      <w:r w:rsidRPr="00FD6ADC">
        <w:t>Go Back N ARQ</w:t>
      </w:r>
    </w:p>
    <w:p w14:paraId="51B59A84" w14:textId="2DDF27AB" w:rsidR="006E5056" w:rsidRDefault="006E5056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p w14:paraId="4C788A0B" w14:textId="01D0895C" w:rsidR="007D2C02" w:rsidRPr="00041801" w:rsidRDefault="007D2C02" w:rsidP="007D2C02">
      <w:pPr>
        <w:autoSpaceDE w:val="0"/>
        <w:autoSpaceDN w:val="0"/>
        <w:adjustRightInd w:val="0"/>
      </w:pPr>
      <w:r w:rsidRPr="007D2C02">
        <w:rPr>
          <w:rFonts w:asciiTheme="majorBidi" w:hAnsiTheme="majorBidi" w:cstheme="majorBidi"/>
          <w:sz w:val="22"/>
          <w:szCs w:val="22"/>
        </w:rPr>
        <w:t xml:space="preserve">6) </w:t>
      </w:r>
      <w:r w:rsidRPr="00041801">
        <w:t xml:space="preserve">Computer A uses Stop and Wait ARQ to send packets to computer B. If the distance between A and B is </w:t>
      </w:r>
      <w:r w:rsidRPr="007D2C02">
        <w:rPr>
          <w:b/>
          <w:bCs/>
        </w:rPr>
        <w:t>40000 km</w:t>
      </w:r>
      <w:r w:rsidRPr="00041801">
        <w:t xml:space="preserve">, the packet size is </w:t>
      </w:r>
      <w:r w:rsidRPr="007D2C02">
        <w:rPr>
          <w:b/>
          <w:bCs/>
        </w:rPr>
        <w:t>5000 bytes</w:t>
      </w:r>
      <w:r w:rsidRPr="00041801">
        <w:t xml:space="preserve"> and the bandwidth is </w:t>
      </w:r>
      <w:r w:rsidRPr="007D2C02">
        <w:rPr>
          <w:b/>
          <w:bCs/>
        </w:rPr>
        <w:t>10Mbps</w:t>
      </w:r>
      <w:r w:rsidRPr="00041801">
        <w:t xml:space="preserve">. Assume that the propagation speed </w:t>
      </w:r>
      <w:r w:rsidRPr="007D2C02">
        <w:rPr>
          <w:b/>
          <w:bCs/>
        </w:rPr>
        <w:t>is 2.4x10</w:t>
      </w:r>
      <w:r w:rsidRPr="007D2C02">
        <w:rPr>
          <w:b/>
          <w:bCs/>
          <w:vertAlign w:val="superscript"/>
        </w:rPr>
        <w:t>8</w:t>
      </w:r>
      <w:r w:rsidRPr="007D2C02">
        <w:rPr>
          <w:b/>
          <w:bCs/>
        </w:rPr>
        <w:t>m/s</w:t>
      </w:r>
      <w:r>
        <w:rPr>
          <w:b/>
          <w:bCs/>
        </w:rPr>
        <w:t>.</w:t>
      </w:r>
      <w:r w:rsidR="00754BC1">
        <w:rPr>
          <w:b/>
          <w:bCs/>
        </w:rPr>
        <w:t xml:space="preserve"> </w:t>
      </w:r>
    </w:p>
    <w:p w14:paraId="6D3F9319" w14:textId="57CA0376" w:rsidR="00C574E3" w:rsidRDefault="00C574E3" w:rsidP="007C39EE">
      <w:pPr>
        <w:pStyle w:val="ListParagraph"/>
        <w:numPr>
          <w:ilvl w:val="0"/>
          <w:numId w:val="12"/>
        </w:numPr>
        <w:autoSpaceDE w:val="0"/>
        <w:autoSpaceDN w:val="0"/>
        <w:adjustRightInd w:val="0"/>
      </w:pPr>
      <w:r>
        <w:t>Round trip delay</w:t>
      </w:r>
      <w:r w:rsidR="00CA7FF9">
        <w:t>.</w:t>
      </w:r>
    </w:p>
    <w:p w14:paraId="0A8C9A12" w14:textId="3AFB1042" w:rsidR="007D2C02" w:rsidRPr="00FD6ADC" w:rsidRDefault="00754BC1" w:rsidP="007C39EE">
      <w:pPr>
        <w:pStyle w:val="ListParagraph"/>
        <w:numPr>
          <w:ilvl w:val="0"/>
          <w:numId w:val="12"/>
        </w:numPr>
        <w:autoSpaceDE w:val="0"/>
        <w:autoSpaceDN w:val="0"/>
        <w:adjustRightInd w:val="0"/>
      </w:pPr>
      <w:r>
        <w:t>Calculate b</w:t>
      </w:r>
      <w:r w:rsidR="007D2C02" w:rsidRPr="00FD6ADC">
        <w:t>andwidth Delay Product</w:t>
      </w:r>
      <w:r>
        <w:t>.</w:t>
      </w:r>
    </w:p>
    <w:p w14:paraId="4EFF6401" w14:textId="4A3AB913" w:rsidR="007D2C02" w:rsidRDefault="00754BC1" w:rsidP="007C39EE">
      <w:pPr>
        <w:pStyle w:val="ListParagraph"/>
        <w:numPr>
          <w:ilvl w:val="0"/>
          <w:numId w:val="12"/>
        </w:numPr>
        <w:autoSpaceDE w:val="0"/>
        <w:autoSpaceDN w:val="0"/>
        <w:adjustRightInd w:val="0"/>
      </w:pPr>
      <w:r>
        <w:t>Calculate u</w:t>
      </w:r>
      <w:r w:rsidR="007D2C02">
        <w:t>tilization of link.</w:t>
      </w:r>
    </w:p>
    <w:p w14:paraId="0516B13C" w14:textId="77777777" w:rsidR="007D2C02" w:rsidRDefault="007D2C02" w:rsidP="007D2C02">
      <w:pPr>
        <w:autoSpaceDE w:val="0"/>
        <w:autoSpaceDN w:val="0"/>
        <w:adjustRightInd w:val="0"/>
      </w:pPr>
    </w:p>
    <w:p w14:paraId="3765119C" w14:textId="7FABEDD9" w:rsidR="007D2C02" w:rsidRPr="00FD6ADC" w:rsidRDefault="007D2C02" w:rsidP="00754BC1">
      <w:pPr>
        <w:autoSpaceDE w:val="0"/>
        <w:autoSpaceDN w:val="0"/>
        <w:adjustRightInd w:val="0"/>
      </w:pPr>
      <w:r>
        <w:t xml:space="preserve">7) Repeat exercise </w:t>
      </w:r>
      <w:r w:rsidR="00754BC1">
        <w:t>6</w:t>
      </w:r>
      <w:r w:rsidRPr="00FD6ADC">
        <w:t xml:space="preserve"> for a system that uses Go-Back-N ARQ protocol and window size of </w:t>
      </w:r>
      <w:r w:rsidRPr="00754BC1">
        <w:rPr>
          <w:b/>
          <w:bCs/>
        </w:rPr>
        <w:t>63</w:t>
      </w:r>
      <w:r>
        <w:t>.</w:t>
      </w:r>
    </w:p>
    <w:p w14:paraId="5FB17F14" w14:textId="77777777" w:rsidR="007D2C02" w:rsidRPr="00FD6ADC" w:rsidRDefault="007D2C02" w:rsidP="007D2C02">
      <w:pPr>
        <w:autoSpaceDE w:val="0"/>
        <w:autoSpaceDN w:val="0"/>
        <w:adjustRightInd w:val="0"/>
      </w:pPr>
    </w:p>
    <w:p w14:paraId="67D67B55" w14:textId="18FD6781" w:rsidR="009349C5" w:rsidRPr="000E2BDD" w:rsidRDefault="009349C5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sectPr w:rsidR="009349C5" w:rsidRPr="000E2B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713B6"/>
    <w:multiLevelType w:val="hybridMultilevel"/>
    <w:tmpl w:val="E44A7412"/>
    <w:lvl w:ilvl="0" w:tplc="5C00D5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4A5EF3"/>
    <w:multiLevelType w:val="hybridMultilevel"/>
    <w:tmpl w:val="8494C20C"/>
    <w:lvl w:ilvl="0" w:tplc="2446D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ED3CA6"/>
    <w:multiLevelType w:val="hybridMultilevel"/>
    <w:tmpl w:val="CA10835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101B86"/>
    <w:multiLevelType w:val="hybridMultilevel"/>
    <w:tmpl w:val="27764F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5A01CF"/>
    <w:multiLevelType w:val="hybridMultilevel"/>
    <w:tmpl w:val="2FA88E38"/>
    <w:lvl w:ilvl="0" w:tplc="2446D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977A14"/>
    <w:multiLevelType w:val="hybridMultilevel"/>
    <w:tmpl w:val="492466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BB21C1"/>
    <w:multiLevelType w:val="hybridMultilevel"/>
    <w:tmpl w:val="2C5042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20655F"/>
    <w:multiLevelType w:val="hybridMultilevel"/>
    <w:tmpl w:val="2C309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F656838"/>
    <w:multiLevelType w:val="hybridMultilevel"/>
    <w:tmpl w:val="2F08CDC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26462CB"/>
    <w:multiLevelType w:val="hybridMultilevel"/>
    <w:tmpl w:val="816A48F4"/>
    <w:lvl w:ilvl="0" w:tplc="2446D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D3133C"/>
    <w:multiLevelType w:val="hybridMultilevel"/>
    <w:tmpl w:val="7A2C539A"/>
    <w:lvl w:ilvl="0" w:tplc="8CC60326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BDF5A5E"/>
    <w:multiLevelType w:val="hybridMultilevel"/>
    <w:tmpl w:val="E2E4D6E0"/>
    <w:lvl w:ilvl="0" w:tplc="21BA47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D5F7067"/>
    <w:multiLevelType w:val="hybridMultilevel"/>
    <w:tmpl w:val="CF428BBA"/>
    <w:lvl w:ilvl="0" w:tplc="55B2E2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37485B4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CB0989"/>
    <w:multiLevelType w:val="hybridMultilevel"/>
    <w:tmpl w:val="1C9E2C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7"/>
  </w:num>
  <w:num w:numId="9">
    <w:abstractNumId w:val="9"/>
  </w:num>
  <w:num w:numId="10">
    <w:abstractNumId w:val="11"/>
  </w:num>
  <w:num w:numId="11">
    <w:abstractNumId w:val="0"/>
  </w:num>
  <w:num w:numId="12">
    <w:abstractNumId w:val="2"/>
  </w:num>
  <w:num w:numId="13">
    <w:abstractNumId w:val="3"/>
  </w:num>
  <w:num w:numId="14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30"/>
    <w:rsid w:val="00013718"/>
    <w:rsid w:val="000340A9"/>
    <w:rsid w:val="00093A1F"/>
    <w:rsid w:val="000A39C1"/>
    <w:rsid w:val="000E2BDD"/>
    <w:rsid w:val="001247C3"/>
    <w:rsid w:val="00155222"/>
    <w:rsid w:val="001A1BD5"/>
    <w:rsid w:val="001C4CAA"/>
    <w:rsid w:val="0021281B"/>
    <w:rsid w:val="00220D0B"/>
    <w:rsid w:val="00231E1A"/>
    <w:rsid w:val="00236DA6"/>
    <w:rsid w:val="0024196C"/>
    <w:rsid w:val="00242E57"/>
    <w:rsid w:val="002741C7"/>
    <w:rsid w:val="002A5D5D"/>
    <w:rsid w:val="002C0327"/>
    <w:rsid w:val="002E1EF4"/>
    <w:rsid w:val="002E7E0A"/>
    <w:rsid w:val="002F0770"/>
    <w:rsid w:val="0030747E"/>
    <w:rsid w:val="003364BD"/>
    <w:rsid w:val="00354A68"/>
    <w:rsid w:val="003C47D2"/>
    <w:rsid w:val="003D3B87"/>
    <w:rsid w:val="003E02C0"/>
    <w:rsid w:val="00420E93"/>
    <w:rsid w:val="00447577"/>
    <w:rsid w:val="00465418"/>
    <w:rsid w:val="004808A9"/>
    <w:rsid w:val="004A15C3"/>
    <w:rsid w:val="004F2AEE"/>
    <w:rsid w:val="00501A51"/>
    <w:rsid w:val="00502EDA"/>
    <w:rsid w:val="00512EF9"/>
    <w:rsid w:val="00527D6C"/>
    <w:rsid w:val="0054525C"/>
    <w:rsid w:val="00553754"/>
    <w:rsid w:val="00597A30"/>
    <w:rsid w:val="00635E00"/>
    <w:rsid w:val="0065429F"/>
    <w:rsid w:val="006E5056"/>
    <w:rsid w:val="00754BC1"/>
    <w:rsid w:val="00766013"/>
    <w:rsid w:val="00773E3D"/>
    <w:rsid w:val="007822AD"/>
    <w:rsid w:val="007C39EE"/>
    <w:rsid w:val="007D2C02"/>
    <w:rsid w:val="008E1933"/>
    <w:rsid w:val="00921480"/>
    <w:rsid w:val="00927B96"/>
    <w:rsid w:val="009349C5"/>
    <w:rsid w:val="009A08D4"/>
    <w:rsid w:val="009C0AAC"/>
    <w:rsid w:val="00A35FFD"/>
    <w:rsid w:val="00A72A26"/>
    <w:rsid w:val="00AF6439"/>
    <w:rsid w:val="00B02C0A"/>
    <w:rsid w:val="00B72675"/>
    <w:rsid w:val="00B738F7"/>
    <w:rsid w:val="00BC332C"/>
    <w:rsid w:val="00C039DA"/>
    <w:rsid w:val="00C35E82"/>
    <w:rsid w:val="00C574E3"/>
    <w:rsid w:val="00C85F6D"/>
    <w:rsid w:val="00CA7FF9"/>
    <w:rsid w:val="00CC3B46"/>
    <w:rsid w:val="00D6393E"/>
    <w:rsid w:val="00D86EEB"/>
    <w:rsid w:val="00DB06A1"/>
    <w:rsid w:val="00E64C72"/>
    <w:rsid w:val="00E744D2"/>
    <w:rsid w:val="00E76C8F"/>
    <w:rsid w:val="00EC3439"/>
    <w:rsid w:val="00EE2CD5"/>
    <w:rsid w:val="00F13B49"/>
    <w:rsid w:val="00F47B01"/>
    <w:rsid w:val="00F57C02"/>
    <w:rsid w:val="00FB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C793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F6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7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525C"/>
    <w:pPr>
      <w:tabs>
        <w:tab w:val="center" w:pos="4320"/>
        <w:tab w:val="right" w:pos="8640"/>
      </w:tabs>
    </w:pPr>
    <w:rPr>
      <w:rFonts w:ascii="Cambria" w:eastAsia="MS ??" w:hAnsi="Cambria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4525C"/>
    <w:rPr>
      <w:rFonts w:ascii="Cambria" w:eastAsia="MS ??" w:hAnsi="Cambria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E93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E93"/>
    <w:rPr>
      <w:rFonts w:ascii="Tahoma" w:eastAsia="Times New Roman" w:hAnsi="Tahoma" w:cs="Tahoma"/>
      <w:color w:val="00000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85F6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C85F6D"/>
  </w:style>
  <w:style w:type="paragraph" w:customStyle="1" w:styleId="Default">
    <w:name w:val="Default"/>
    <w:rsid w:val="00527D6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E50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Arwa</dc:creator>
  <cp:lastModifiedBy>Dr. Adel AlSodani</cp:lastModifiedBy>
  <cp:revision>2</cp:revision>
  <cp:lastPrinted>2016-10-03T06:59:00Z</cp:lastPrinted>
  <dcterms:created xsi:type="dcterms:W3CDTF">2016-11-02T04:20:00Z</dcterms:created>
  <dcterms:modified xsi:type="dcterms:W3CDTF">2016-11-02T04:20:00Z</dcterms:modified>
</cp:coreProperties>
</file>