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271" w:rsidRPr="00E905AA" w:rsidRDefault="002D6271" w:rsidP="002D6271">
      <w:pPr>
        <w:jc w:val="center"/>
        <w:rPr>
          <w:rFonts w:ascii="Lucida Calligraphy" w:eastAsiaTheme="minorEastAsia" w:hAnsi="Lucida Calligraphy"/>
          <w:b/>
          <w:bCs/>
          <w:i/>
          <w:iCs/>
          <w:color w:val="7030A0"/>
          <w:sz w:val="24"/>
          <w:szCs w:val="24"/>
        </w:rPr>
      </w:pPr>
      <w:r w:rsidRPr="00E905AA">
        <w:rPr>
          <w:rFonts w:ascii="Lucida Calligraphy" w:eastAsiaTheme="minorEastAsia" w:hAnsi="Lucida Calligraphy"/>
          <w:b/>
          <w:bCs/>
          <w:i/>
          <w:iCs/>
          <w:color w:val="7030A0"/>
          <w:sz w:val="24"/>
          <w:szCs w:val="24"/>
        </w:rPr>
        <w:t>Chapter 4</w:t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E6267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Confidence interval for </w:t>
      </w:r>
      <w:r w:rsidRPr="005C51C1">
        <w:rPr>
          <w:rFonts w:asciiTheme="majorBidi" w:hAnsiTheme="majorBidi" w:cstheme="majorBidi"/>
          <w:b/>
          <w:bCs/>
          <w:sz w:val="24"/>
          <w:szCs w:val="24"/>
          <w:u w:val="single"/>
        </w:rPr>
        <w:t>Paired Observations</w:t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Pr="00C520D7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9C12BD">
        <w:rPr>
          <w:rFonts w:asciiTheme="majorBidi" w:hAnsiTheme="majorBidi" w:cstheme="majorBidi"/>
          <w:b/>
          <w:bCs/>
          <w:sz w:val="24"/>
          <w:szCs w:val="24"/>
        </w:rPr>
        <w:t>9.47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20D7">
        <w:rPr>
          <w:rFonts w:asciiTheme="majorBidi" w:hAnsiTheme="majorBidi" w:cstheme="majorBidi"/>
          <w:sz w:val="24"/>
          <w:szCs w:val="24"/>
        </w:rPr>
        <w:t xml:space="preserve">Fortune magazine (March 1997) reported the total returns to investors for the 10 years prior to 1996 </w:t>
      </w:r>
      <w:proofErr w:type="gramStart"/>
      <w:r w:rsidRPr="00C520D7">
        <w:rPr>
          <w:rFonts w:asciiTheme="majorBidi" w:hAnsiTheme="majorBidi" w:cstheme="majorBidi"/>
          <w:sz w:val="24"/>
          <w:szCs w:val="24"/>
        </w:rPr>
        <w:t>and also</w:t>
      </w:r>
      <w:proofErr w:type="gramEnd"/>
      <w:r w:rsidRPr="00C520D7">
        <w:rPr>
          <w:rFonts w:asciiTheme="majorBidi" w:hAnsiTheme="majorBidi" w:cstheme="majorBidi"/>
          <w:sz w:val="24"/>
          <w:szCs w:val="24"/>
        </w:rPr>
        <w:t xml:space="preserve"> for 1996 for 431 companies. The total returns for 10 of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20D7">
        <w:rPr>
          <w:rFonts w:asciiTheme="majorBidi" w:hAnsiTheme="majorBidi" w:cstheme="majorBidi"/>
          <w:sz w:val="24"/>
          <w:szCs w:val="24"/>
        </w:rPr>
        <w:t>companies are listed below.</w:t>
      </w:r>
    </w:p>
    <w:p w:rsidR="002D6271" w:rsidRPr="00C520D7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520D7">
        <w:rPr>
          <w:rFonts w:asciiTheme="majorBidi" w:hAnsiTheme="majorBidi" w:cstheme="majorBidi"/>
          <w:sz w:val="24"/>
          <w:szCs w:val="24"/>
        </w:rPr>
        <w:t xml:space="preserve"> Find a 95% confidence interval for the mean change in percent return to investors.</w:t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48A0E4" wp14:editId="0850FB9C">
            <wp:simplePos x="0" y="0"/>
            <wp:positionH relativeFrom="column">
              <wp:posOffset>99646</wp:posOffset>
            </wp:positionH>
            <wp:positionV relativeFrom="paragraph">
              <wp:posOffset>89437</wp:posOffset>
            </wp:positionV>
            <wp:extent cx="3604846" cy="2509152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0" t="18269" r="17414" b="47271"/>
                    <a:stretch/>
                  </pic:blipFill>
                  <pic:spPr bwMode="auto">
                    <a:xfrm>
                      <a:off x="0" y="0"/>
                      <a:ext cx="3604846" cy="25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2D6271" w:rsidRPr="00E6267C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6267C">
        <w:rPr>
          <w:rFonts w:asciiTheme="majorBidi" w:hAnsiTheme="majorBidi" w:cstheme="majorBidi"/>
          <w:b/>
          <w:bCs/>
          <w:sz w:val="24"/>
          <w:szCs w:val="24"/>
          <w:u w:val="single"/>
        </w:rPr>
        <w:t>Confidence interval for the proportion</w:t>
      </w:r>
    </w:p>
    <w:p w:rsidR="002D6271" w:rsidRPr="00BF49B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D6271" w:rsidRPr="00E905AA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E905AA">
        <w:rPr>
          <w:rFonts w:asciiTheme="majorBidi" w:hAnsiTheme="majorBidi" w:cstheme="majorBidi"/>
          <w:b/>
          <w:bCs/>
          <w:sz w:val="24"/>
          <w:szCs w:val="24"/>
        </w:rPr>
        <w:t xml:space="preserve">9.53  </w:t>
      </w:r>
      <w:r w:rsidRPr="00A475C9">
        <w:rPr>
          <w:rFonts w:asciiTheme="majorBidi" w:hAnsiTheme="majorBidi" w:cstheme="majorBidi"/>
          <w:b/>
          <w:bCs/>
          <w:sz w:val="24"/>
          <w:szCs w:val="24"/>
        </w:rPr>
        <w:t>(</w:t>
      </w:r>
      <w:proofErr w:type="gramEnd"/>
      <w:r w:rsidRPr="00A475C9">
        <w:rPr>
          <w:rFonts w:asciiTheme="majorBidi" w:hAnsiTheme="majorBidi" w:cstheme="majorBidi"/>
          <w:b/>
          <w:bCs/>
          <w:sz w:val="24"/>
          <w:szCs w:val="24"/>
        </w:rPr>
        <w:t>a)</w:t>
      </w:r>
      <w:r w:rsidRPr="00E905AA">
        <w:rPr>
          <w:rFonts w:asciiTheme="majorBidi" w:hAnsiTheme="majorBidi" w:cstheme="majorBidi"/>
          <w:sz w:val="24"/>
          <w:szCs w:val="24"/>
        </w:rPr>
        <w:t xml:space="preserve"> A random sample of 200 voters in a town is selected, and 114 are found to support an annexation suit. Find the 96% confidence interval for the fraction of the voting population favoring the suit.</w:t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A475C9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E905AA">
        <w:rPr>
          <w:rFonts w:asciiTheme="majorBidi" w:hAnsiTheme="majorBidi" w:cstheme="majorBidi"/>
          <w:sz w:val="24"/>
          <w:szCs w:val="24"/>
        </w:rPr>
        <w:t xml:space="preserve"> What can we assert with 96% confidence about the possible size of our error if we estimate the fraction of voters favoring the annexation suit to be 0.57?</w:t>
      </w:r>
    </w:p>
    <w:p w:rsidR="002D6271" w:rsidRPr="00E905AA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2D6271" w:rsidRPr="00E905AA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A33660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H.W 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 xml:space="preserve">9.56 </w:t>
      </w:r>
      <w:r w:rsidRPr="00E905AA">
        <w:rPr>
          <w:rFonts w:asciiTheme="majorBidi" w:hAnsiTheme="majorBidi" w:cstheme="majorBidi"/>
          <w:sz w:val="24"/>
          <w:szCs w:val="24"/>
        </w:rPr>
        <w:t>A geneticist is interested in the proportion of African males who have a certain minor blood disorder. In a random sample of 100 African males, 24 are</w:t>
      </w:r>
    </w:p>
    <w:p w:rsidR="002D6271" w:rsidRPr="00E905AA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905AA">
        <w:rPr>
          <w:rFonts w:asciiTheme="majorBidi" w:hAnsiTheme="majorBidi" w:cstheme="majorBidi"/>
          <w:sz w:val="24"/>
          <w:szCs w:val="24"/>
        </w:rPr>
        <w:t>found to be afflicted.</w:t>
      </w:r>
    </w:p>
    <w:p w:rsidR="002D6271" w:rsidRPr="00E905AA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905AA">
        <w:rPr>
          <w:rFonts w:asciiTheme="majorBidi" w:hAnsiTheme="majorBidi" w:cstheme="majorBidi"/>
          <w:sz w:val="24"/>
          <w:szCs w:val="24"/>
        </w:rPr>
        <w:t>(a) Compute a 99% confidence interval for the proportion of African males who have this blood disorder.</w:t>
      </w:r>
    </w:p>
    <w:p w:rsidR="002D6271" w:rsidRPr="00E905AA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905AA">
        <w:rPr>
          <w:rFonts w:asciiTheme="majorBidi" w:hAnsiTheme="majorBidi" w:cstheme="majorBidi"/>
          <w:sz w:val="24"/>
          <w:szCs w:val="24"/>
        </w:rPr>
        <w:t>(b) What can we assert with 99% confidence about the possible size of our error if we estimate the proportion of African males with this blood disorder to be 0.24?</w:t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63044" w:rsidRDefault="00463044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63044" w:rsidRDefault="00463044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63044" w:rsidRPr="00E905AA" w:rsidRDefault="00463044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2D6271" w:rsidRPr="00E905AA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905AA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9.67 </w:t>
      </w:r>
      <w:r w:rsidRPr="00E905AA">
        <w:rPr>
          <w:rFonts w:asciiTheme="majorBidi" w:hAnsiTheme="majorBidi" w:cstheme="majorBidi"/>
          <w:sz w:val="24"/>
          <w:szCs w:val="24"/>
        </w:rPr>
        <w:t xml:space="preserve">A clinical trial was conducted to determine if a certain type of inoculation </w:t>
      </w:r>
      <w:proofErr w:type="gramStart"/>
      <w:r w:rsidRPr="00E905AA">
        <w:rPr>
          <w:rFonts w:asciiTheme="majorBidi" w:hAnsiTheme="majorBidi" w:cstheme="majorBidi"/>
          <w:sz w:val="24"/>
          <w:szCs w:val="24"/>
        </w:rPr>
        <w:t>has an effect on</w:t>
      </w:r>
      <w:proofErr w:type="gramEnd"/>
      <w:r w:rsidRPr="00E905AA">
        <w:rPr>
          <w:rFonts w:asciiTheme="majorBidi" w:hAnsiTheme="majorBidi" w:cstheme="majorBidi"/>
          <w:sz w:val="24"/>
          <w:szCs w:val="24"/>
        </w:rPr>
        <w:t xml:space="preserve"> the incidence of a certain disease. A sample of 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 xml:space="preserve">1000 </w:t>
      </w:r>
      <w:r w:rsidRPr="00E905AA">
        <w:rPr>
          <w:rFonts w:asciiTheme="majorBidi" w:hAnsiTheme="majorBidi" w:cstheme="majorBidi"/>
          <w:sz w:val="24"/>
          <w:szCs w:val="24"/>
        </w:rPr>
        <w:t xml:space="preserve">rats was kept in a controlled environment for a period of 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E905AA">
        <w:rPr>
          <w:rFonts w:asciiTheme="majorBidi" w:hAnsiTheme="majorBidi" w:cstheme="majorBidi"/>
          <w:sz w:val="24"/>
          <w:szCs w:val="24"/>
        </w:rPr>
        <w:t xml:space="preserve"> year, and 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 xml:space="preserve">500 </w:t>
      </w:r>
      <w:r w:rsidRPr="00E905AA">
        <w:rPr>
          <w:rFonts w:asciiTheme="majorBidi" w:hAnsiTheme="majorBidi" w:cstheme="majorBidi"/>
          <w:sz w:val="24"/>
          <w:szCs w:val="24"/>
        </w:rPr>
        <w:t xml:space="preserve">of the rats were given the inoculation. In the group not inoculated, there were 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>120</w:t>
      </w:r>
      <w:r w:rsidRPr="00E905AA">
        <w:rPr>
          <w:rFonts w:asciiTheme="majorBidi" w:hAnsiTheme="majorBidi" w:cstheme="majorBidi"/>
          <w:sz w:val="24"/>
          <w:szCs w:val="24"/>
        </w:rPr>
        <w:t xml:space="preserve"> incidences of the disease, while 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>98</w:t>
      </w:r>
      <w:r w:rsidRPr="00E905AA">
        <w:rPr>
          <w:rFonts w:asciiTheme="majorBidi" w:hAnsiTheme="majorBidi" w:cstheme="majorBidi"/>
          <w:sz w:val="24"/>
          <w:szCs w:val="24"/>
        </w:rPr>
        <w:t xml:space="preserve"> of the rats in the inoculated group contracted it. If </w:t>
      </w:r>
      <w:r w:rsidRPr="00E905AA">
        <w:rPr>
          <w:rFonts w:asciiTheme="majorBidi" w:hAnsiTheme="majorBidi" w:cstheme="majorBidi"/>
          <w:b/>
          <w:bCs/>
          <w:i/>
          <w:iCs/>
          <w:sz w:val="24"/>
          <w:szCs w:val="24"/>
        </w:rPr>
        <w:t>p</w:t>
      </w:r>
      <w:r w:rsidRPr="00E905AA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E905AA">
        <w:rPr>
          <w:rFonts w:asciiTheme="majorBidi" w:hAnsiTheme="majorBidi" w:cstheme="majorBidi"/>
          <w:sz w:val="24"/>
          <w:szCs w:val="24"/>
        </w:rPr>
        <w:t xml:space="preserve"> is the probability of incidence of</w:t>
      </w:r>
    </w:p>
    <w:p w:rsidR="002D6271" w:rsidRPr="00DE1A8C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905AA">
        <w:rPr>
          <w:rFonts w:asciiTheme="majorBidi" w:hAnsiTheme="majorBidi" w:cstheme="majorBidi"/>
          <w:sz w:val="24"/>
          <w:szCs w:val="24"/>
        </w:rPr>
        <w:t xml:space="preserve">the disease in uninoculated rats and </w:t>
      </w:r>
      <w:r w:rsidRPr="00E905AA">
        <w:rPr>
          <w:rFonts w:asciiTheme="majorBidi" w:hAnsiTheme="majorBidi" w:cstheme="majorBidi"/>
          <w:b/>
          <w:bCs/>
          <w:i/>
          <w:iCs/>
          <w:sz w:val="24"/>
          <w:szCs w:val="24"/>
        </w:rPr>
        <w:t>p</w:t>
      </w:r>
      <w:r w:rsidRPr="00E905AA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E905AA">
        <w:rPr>
          <w:rFonts w:asciiTheme="majorBidi" w:hAnsiTheme="majorBidi" w:cstheme="majorBidi"/>
          <w:sz w:val="24"/>
          <w:szCs w:val="24"/>
        </w:rPr>
        <w:t xml:space="preserve"> the probability of incidence in inoculated rats, compute a 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>90%</w:t>
      </w:r>
      <w:r w:rsidRPr="00E905AA">
        <w:rPr>
          <w:rFonts w:asciiTheme="majorBidi" w:hAnsiTheme="majorBidi" w:cstheme="majorBidi"/>
          <w:sz w:val="24"/>
          <w:szCs w:val="24"/>
        </w:rPr>
        <w:t xml:space="preserve"> confidence interval for </w:t>
      </w:r>
      <w:r w:rsidRPr="00E905AA">
        <w:rPr>
          <w:rFonts w:asciiTheme="majorBidi" w:hAnsiTheme="majorBidi" w:cstheme="majorBidi"/>
          <w:b/>
          <w:bCs/>
          <w:i/>
          <w:iCs/>
          <w:sz w:val="24"/>
          <w:szCs w:val="24"/>
        </w:rPr>
        <w:t>p</w:t>
      </w:r>
      <w:r w:rsidRPr="00E905AA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E905A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905AA">
        <w:rPr>
          <w:rFonts w:asciiTheme="majorBidi" w:hAnsiTheme="majorBidi" w:cstheme="majorBidi"/>
          <w:b/>
          <w:bCs/>
          <w:i/>
          <w:iCs/>
          <w:sz w:val="24"/>
          <w:szCs w:val="24"/>
        </w:rPr>
        <w:t>− p</w:t>
      </w:r>
      <w:r w:rsidRPr="00E905AA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E905AA">
        <w:rPr>
          <w:rFonts w:asciiTheme="majorBidi" w:hAnsiTheme="majorBidi" w:cstheme="majorBidi"/>
          <w:sz w:val="24"/>
          <w:szCs w:val="24"/>
        </w:rPr>
        <w:t>.</w:t>
      </w:r>
    </w:p>
    <w:p w:rsidR="002D6271" w:rsidRDefault="002D6271" w:rsidP="002D6271">
      <w:pPr>
        <w:rPr>
          <w:sz w:val="24"/>
          <w:szCs w:val="24"/>
        </w:rPr>
      </w:pPr>
    </w:p>
    <w:p w:rsidR="002D6271" w:rsidRDefault="002D6271" w:rsidP="002D6271">
      <w:pPr>
        <w:rPr>
          <w:sz w:val="24"/>
          <w:szCs w:val="24"/>
        </w:rPr>
      </w:pPr>
      <w:r w:rsidRPr="00E6267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Confidence interval for </w:t>
      </w:r>
      <w:r w:rsidRPr="00C32157">
        <w:rPr>
          <w:rFonts w:asciiTheme="majorBidi" w:hAnsiTheme="majorBidi" w:cstheme="majorBidi"/>
          <w:b/>
          <w:bCs/>
          <w:sz w:val="24"/>
          <w:szCs w:val="24"/>
          <w:u w:val="single"/>
        </w:rPr>
        <w:t>Variance</w:t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eastAsia="CMR9" w:hAnsiTheme="majorBidi" w:cstheme="majorBidi"/>
          <w:sz w:val="24"/>
          <w:szCs w:val="24"/>
        </w:rPr>
      </w:pPr>
      <w:r w:rsidRPr="004F2E71">
        <w:rPr>
          <w:rFonts w:asciiTheme="majorBidi" w:hAnsiTheme="majorBidi" w:cstheme="majorBidi"/>
          <w:b/>
          <w:bCs/>
          <w:sz w:val="24"/>
          <w:szCs w:val="24"/>
        </w:rPr>
        <w:t xml:space="preserve">9.72 </w:t>
      </w:r>
      <w:r w:rsidRPr="004F2E71">
        <w:rPr>
          <w:rFonts w:asciiTheme="majorBidi" w:eastAsia="CMR9" w:hAnsiTheme="majorBidi" w:cstheme="majorBidi"/>
          <w:sz w:val="24"/>
          <w:szCs w:val="24"/>
        </w:rPr>
        <w:t xml:space="preserve">A random sample of 20 students yielded a </w:t>
      </w:r>
      <m:oMath>
        <m:r>
          <w:rPr>
            <w:rFonts w:ascii="Cambria Math" w:eastAsia="CMR9" w:hAnsi="Cambria Math" w:cstheme="majorBidi"/>
            <w:sz w:val="24"/>
            <w:szCs w:val="24"/>
          </w:rPr>
          <m:t xml:space="preserve">meanof </m:t>
        </m:r>
        <m:acc>
          <m:accPr>
            <m:chr m:val="̅"/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theme="majorBidi"/>
            <w:sz w:val="24"/>
            <w:szCs w:val="24"/>
          </w:rPr>
          <m:t xml:space="preserve"> </m:t>
        </m:r>
        <m:r>
          <w:rPr>
            <w:rFonts w:ascii="Cambria Math" w:eastAsia="CMR9" w:hAnsi="Cambria Math" w:cstheme="majorBidi"/>
            <w:sz w:val="24"/>
            <w:szCs w:val="24"/>
          </w:rPr>
          <m:t>= 72</m:t>
        </m:r>
      </m:oMath>
      <w:r w:rsidRPr="004F2E71">
        <w:rPr>
          <w:rFonts w:asciiTheme="majorBidi" w:eastAsia="CMR9" w:hAnsiTheme="majorBidi" w:cstheme="majorBidi"/>
          <w:sz w:val="24"/>
          <w:szCs w:val="24"/>
        </w:rPr>
        <w:t xml:space="preserve"> and a variance of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eastAsia="CMR9" w:hAnsi="Cambria Math" w:cstheme="majorBidi"/>
            <w:sz w:val="24"/>
            <w:szCs w:val="24"/>
          </w:rPr>
          <m:t>= 16</m:t>
        </m:r>
      </m:oMath>
      <w:r w:rsidRPr="004F2E71">
        <w:rPr>
          <w:rFonts w:asciiTheme="majorBidi" w:eastAsia="CMR9" w:hAnsiTheme="majorBidi" w:cstheme="majorBidi"/>
          <w:sz w:val="24"/>
          <w:szCs w:val="24"/>
        </w:rPr>
        <w:t xml:space="preserve"> for scores on a</w:t>
      </w:r>
      <w:r>
        <w:rPr>
          <w:rFonts w:asciiTheme="majorBidi" w:eastAsia="CMR9" w:hAnsiTheme="majorBidi" w:cstheme="majorBidi"/>
          <w:sz w:val="24"/>
          <w:szCs w:val="24"/>
        </w:rPr>
        <w:t xml:space="preserve"> </w:t>
      </w:r>
      <w:r w:rsidRPr="004F2E71">
        <w:rPr>
          <w:rFonts w:asciiTheme="majorBidi" w:eastAsia="CMR9" w:hAnsiTheme="majorBidi" w:cstheme="majorBidi"/>
          <w:sz w:val="24"/>
          <w:szCs w:val="24"/>
        </w:rPr>
        <w:t>college placement test in mathematics. Assuming the</w:t>
      </w:r>
      <w:r>
        <w:rPr>
          <w:rFonts w:asciiTheme="majorBidi" w:eastAsia="CMR9" w:hAnsiTheme="majorBidi" w:cstheme="majorBidi"/>
          <w:sz w:val="24"/>
          <w:szCs w:val="24"/>
        </w:rPr>
        <w:t xml:space="preserve"> </w:t>
      </w:r>
      <w:r w:rsidRPr="004F2E71">
        <w:rPr>
          <w:rFonts w:asciiTheme="majorBidi" w:eastAsia="CMR9" w:hAnsiTheme="majorBidi" w:cstheme="majorBidi"/>
          <w:sz w:val="24"/>
          <w:szCs w:val="24"/>
        </w:rPr>
        <w:t>scores to be normally distributed, construct a 98% confidence</w:t>
      </w:r>
      <w:r>
        <w:rPr>
          <w:rFonts w:asciiTheme="majorBidi" w:eastAsia="CMR9" w:hAnsiTheme="majorBidi" w:cstheme="majorBidi"/>
          <w:sz w:val="24"/>
          <w:szCs w:val="24"/>
        </w:rPr>
        <w:t xml:space="preserve"> i</w:t>
      </w:r>
      <w:r w:rsidRPr="004F2E71">
        <w:rPr>
          <w:rFonts w:asciiTheme="majorBidi" w:eastAsia="CMR9" w:hAnsiTheme="majorBidi" w:cstheme="majorBidi"/>
          <w:sz w:val="24"/>
          <w:szCs w:val="24"/>
        </w:rPr>
        <w:t xml:space="preserve">nterval for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  <w:r w:rsidRPr="004F2E71">
        <w:rPr>
          <w:rFonts w:asciiTheme="majorBidi" w:eastAsia="CMR9" w:hAnsiTheme="majorBidi" w:cstheme="majorBidi"/>
          <w:sz w:val="24"/>
          <w:szCs w:val="24"/>
        </w:rPr>
        <w:t>.</w:t>
      </w:r>
    </w:p>
    <w:p w:rsidR="002D6271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eastAsia="CMR9" w:hAnsiTheme="majorBidi" w:cstheme="majorBidi"/>
          <w:sz w:val="24"/>
          <w:szCs w:val="24"/>
        </w:rPr>
      </w:pPr>
    </w:p>
    <w:p w:rsidR="002D6271" w:rsidRPr="001035F0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eastAsia="CMR9" w:hAnsiTheme="majorBidi" w:cstheme="majorBidi"/>
          <w:sz w:val="24"/>
          <w:szCs w:val="24"/>
        </w:rPr>
      </w:pPr>
      <w:r w:rsidRPr="00BB162D">
        <w:rPr>
          <w:rFonts w:asciiTheme="majorBidi" w:eastAsia="CMR9" w:hAnsiTheme="majorBidi" w:cstheme="majorBidi"/>
          <w:b/>
          <w:bCs/>
          <w:color w:val="FF0000"/>
          <w:sz w:val="24"/>
          <w:szCs w:val="24"/>
        </w:rPr>
        <w:t>H.W</w:t>
      </w:r>
      <w:r>
        <w:rPr>
          <w:rFonts w:asciiTheme="majorBidi" w:eastAsia="CMR9" w:hAnsiTheme="majorBidi" w:cstheme="majorBidi"/>
          <w:b/>
          <w:bCs/>
          <w:sz w:val="24"/>
          <w:szCs w:val="24"/>
        </w:rPr>
        <w:t xml:space="preserve"> </w:t>
      </w:r>
      <w:r w:rsidRPr="001035F0">
        <w:rPr>
          <w:rFonts w:asciiTheme="majorBidi" w:eastAsia="CMR9" w:hAnsiTheme="majorBidi" w:cstheme="majorBidi"/>
          <w:b/>
          <w:bCs/>
          <w:sz w:val="24"/>
          <w:szCs w:val="24"/>
        </w:rPr>
        <w:t>9.77</w:t>
      </w:r>
      <w:r w:rsidRPr="001035F0">
        <w:rPr>
          <w:rFonts w:asciiTheme="majorBidi" w:eastAsia="CMR9" w:hAnsiTheme="majorBidi" w:cstheme="majorBidi"/>
          <w:sz w:val="24"/>
          <w:szCs w:val="24"/>
        </w:rPr>
        <w:t xml:space="preserve"> </w:t>
      </w:r>
      <w:r w:rsidRPr="004A61D6">
        <w:rPr>
          <w:rFonts w:asciiTheme="majorBidi" w:hAnsiTheme="majorBidi" w:cstheme="majorBidi"/>
          <w:sz w:val="24"/>
          <w:szCs w:val="24"/>
        </w:rPr>
        <w:t xml:space="preserve">An experiment reported in Popular Science compared fuel economies for two types of similarly equipped diesel mini-trucks. Let us suppose that 12 Volkswagen and 10 Toyota trucks were tested in 90- kilometer-per-hour steady-paced trials. If the 12 Volkswagen trucks averaged 16 kilometers per liter with a standard deviation of 1.0 kilometer per liter and the 10 Toyota trucks averaged 11 kilometers per liter with a standard deviation of 0.8 kilometer per liter,  </w:t>
      </w:r>
      <w:r w:rsidRPr="004A61D6">
        <w:rPr>
          <w:rFonts w:asciiTheme="majorBidi" w:hAnsiTheme="majorBidi" w:cstheme="majorBidi"/>
          <w:b/>
          <w:bCs/>
          <w:sz w:val="24"/>
          <w:szCs w:val="24"/>
        </w:rPr>
        <w:t xml:space="preserve">Construct a 98% confidence interval for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σ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σ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</m:oMath>
      <w:r w:rsidRPr="004A61D6">
        <w:rPr>
          <w:rFonts w:asciiTheme="majorBidi" w:hAnsiTheme="majorBidi" w:cstheme="majorBidi"/>
          <w:b/>
          <w:bCs/>
          <w:sz w:val="24"/>
          <w:szCs w:val="24"/>
        </w:rPr>
        <w:t xml:space="preserve">, where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σ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</m:oMath>
      <w:r w:rsidRPr="004A61D6">
        <w:rPr>
          <w:rFonts w:asciiTheme="majorBidi" w:hAnsiTheme="majorBidi" w:cstheme="majorBidi"/>
          <w:b/>
          <w:b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σ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</m:oMath>
      <w:r w:rsidRPr="004A61D6">
        <w:rPr>
          <w:rFonts w:asciiTheme="majorBidi" w:hAnsiTheme="majorBidi" w:cstheme="majorBidi"/>
          <w:b/>
          <w:bCs/>
          <w:sz w:val="24"/>
          <w:szCs w:val="24"/>
        </w:rPr>
        <w:t xml:space="preserve"> are, respectively, the standard deviations for the distances traveled per liter of fuel by the Volkswagen and Toyota mini-trucks.</w:t>
      </w:r>
    </w:p>
    <w:p w:rsidR="002D6271" w:rsidRPr="009A4184" w:rsidRDefault="002D6271" w:rsidP="002D6271">
      <w:pPr>
        <w:rPr>
          <w:color w:val="7030A0"/>
          <w:sz w:val="24"/>
          <w:szCs w:val="24"/>
        </w:rPr>
      </w:pPr>
    </w:p>
    <w:p w:rsidR="002D6271" w:rsidRDefault="002D6271" w:rsidP="002D6271">
      <w:pPr>
        <w:rPr>
          <w:sz w:val="24"/>
          <w:szCs w:val="24"/>
        </w:rPr>
      </w:pPr>
    </w:p>
    <w:p w:rsidR="002D6271" w:rsidRPr="005C499D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D14CAA" wp14:editId="6976EA0D">
            <wp:simplePos x="0" y="0"/>
            <wp:positionH relativeFrom="column">
              <wp:posOffset>404495</wp:posOffset>
            </wp:positionH>
            <wp:positionV relativeFrom="paragraph">
              <wp:posOffset>407670</wp:posOffset>
            </wp:positionV>
            <wp:extent cx="2280920" cy="480695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38412" r="54254" b="48436"/>
                    <a:stretch/>
                  </pic:blipFill>
                  <pic:spPr bwMode="auto">
                    <a:xfrm>
                      <a:off x="0" y="0"/>
                      <a:ext cx="228092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325B">
        <w:rPr>
          <w:rFonts w:asciiTheme="majorBidi" w:hAnsiTheme="majorBidi" w:cstheme="majorBidi"/>
          <w:b/>
          <w:bCs/>
          <w:sz w:val="24"/>
          <w:szCs w:val="24"/>
        </w:rPr>
        <w:t xml:space="preserve">9.80 </w:t>
      </w:r>
      <w:r w:rsidRPr="005C499D">
        <w:rPr>
          <w:rFonts w:asciiTheme="majorBidi" w:hAnsiTheme="majorBidi" w:cstheme="majorBidi"/>
          <w:sz w:val="24"/>
          <w:szCs w:val="24"/>
        </w:rPr>
        <w:t>Two different brands of latex paint are being considered for use. Fifteen specimens of each type of paint were selected, and the drying times, in hours, were as follows:</w:t>
      </w:r>
    </w:p>
    <w:p w:rsidR="002D6271" w:rsidRPr="005C499D" w:rsidRDefault="002D6271" w:rsidP="002D62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C499D">
        <w:rPr>
          <w:rFonts w:asciiTheme="majorBidi" w:hAnsiTheme="majorBidi" w:cstheme="majorBidi"/>
          <w:sz w:val="24"/>
          <w:szCs w:val="24"/>
        </w:rPr>
        <w:t xml:space="preserve">Assume the drying time is normally distributed with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.</m:t>
        </m:r>
      </m:oMath>
    </w:p>
    <w:p w:rsidR="002D6271" w:rsidRDefault="002D6271" w:rsidP="002D627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5C499D">
        <w:rPr>
          <w:rFonts w:asciiTheme="majorBidi" w:hAnsiTheme="majorBidi" w:cstheme="majorBidi"/>
          <w:sz w:val="24"/>
          <w:szCs w:val="24"/>
        </w:rPr>
        <w:t xml:space="preserve">Construct a 95% confidence interval for </w:t>
      </w:r>
      <m:oMath>
        <m:sSubSup>
          <m:sSub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szCs w:val="24"/>
              </w:rPr>
              <m:t>σ</m:t>
            </m: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theme="majorBidi"/>
            <w:sz w:val="24"/>
            <w:szCs w:val="24"/>
          </w:rPr>
          <m:t>/</m:t>
        </m:r>
        <m:sSubSup>
          <m:sSub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szCs w:val="24"/>
              </w:rPr>
              <m:t>σ</m:t>
            </m: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B</m:t>
            </m: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bSup>
      </m:oMath>
      <w:r w:rsidRPr="005C499D">
        <w:rPr>
          <w:rFonts w:asciiTheme="majorBidi" w:hAnsiTheme="majorBidi" w:cstheme="majorBidi"/>
          <w:sz w:val="24"/>
          <w:szCs w:val="24"/>
        </w:rPr>
        <w:t>.</w:t>
      </w:r>
    </w:p>
    <w:p w:rsidR="002D6271" w:rsidRPr="005C499D" w:rsidRDefault="002D6271" w:rsidP="002D627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5C499D">
        <w:rPr>
          <w:rFonts w:asciiTheme="majorBidi" w:hAnsiTheme="majorBidi" w:cstheme="majorBidi"/>
          <w:sz w:val="24"/>
          <w:szCs w:val="24"/>
        </w:rPr>
        <w:t xml:space="preserve">Construct a 95% confidence </w:t>
      </w:r>
      <w:r w:rsidRPr="004B2BD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interval for </w:t>
      </w:r>
      <m:oMath>
        <m:f>
          <m:fPr>
            <m:ctrlPr>
              <w:rPr>
                <w:rFonts w:ascii="Cambria Math" w:eastAsia="CMR9" w:hAnsi="Cambria Math" w:cstheme="majorBidi"/>
                <w:b/>
                <w:bCs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CMR9" w:hAnsi="Cambria Math" w:cstheme="majorBidi"/>
                    <w:b/>
                    <w:bCs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MR9" w:hAnsi="Cambria Math" w:cstheme="majorBidi"/>
                    <w:color w:val="000000" w:themeColor="text1"/>
                    <w:sz w:val="24"/>
                    <w:szCs w:val="24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MR9" w:hAnsi="Cambria Math" w:cstheme="majorBidi"/>
                    <w:color w:val="000000" w:themeColor="text1"/>
                    <w:sz w:val="24"/>
                    <w:szCs w:val="24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eastAsia="CMR9" w:hAnsi="Cambria Math" w:cstheme="majorBidi"/>
                    <w:b/>
                    <w:bCs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MR9" w:hAnsi="Cambria Math" w:cstheme="majorBidi"/>
                    <w:color w:val="000000" w:themeColor="text1"/>
                    <w:sz w:val="24"/>
                    <w:szCs w:val="24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MR9" w:hAnsi="Cambria Math" w:cstheme="majorBidi"/>
                    <w:color w:val="000000" w:themeColor="text1"/>
                    <w:sz w:val="24"/>
                    <w:szCs w:val="24"/>
                  </w:rPr>
                  <m:t>B</m:t>
                </m:r>
              </m:sub>
            </m:sSub>
          </m:den>
        </m:f>
      </m:oMath>
      <w:r w:rsidRPr="004B2BDA">
        <w:rPr>
          <w:rFonts w:asciiTheme="majorBidi" w:eastAsiaTheme="minorEastAsia" w:hAnsiTheme="majorBidi" w:cstheme="majorBidi"/>
          <w:b/>
          <w:bCs/>
          <w:color w:val="000000" w:themeColor="text1"/>
          <w:sz w:val="24"/>
          <w:szCs w:val="24"/>
        </w:rPr>
        <w:t xml:space="preserve"> .</w:t>
      </w:r>
    </w:p>
    <w:p w:rsidR="002D6271" w:rsidRPr="00440E03" w:rsidRDefault="002D6271" w:rsidP="002D6271">
      <w:pPr>
        <w:pStyle w:val="ListParagraph"/>
        <w:numPr>
          <w:ilvl w:val="0"/>
          <w:numId w:val="3"/>
        </w:numPr>
        <w:rPr>
          <w:rFonts w:asciiTheme="majorBidi" w:eastAsiaTheme="minorEastAsia" w:hAnsiTheme="majorBidi" w:cstheme="majorBidi"/>
          <w:iCs/>
          <w:sz w:val="24"/>
          <w:szCs w:val="24"/>
        </w:rPr>
      </w:pPr>
      <w:r w:rsidRPr="005C499D">
        <w:rPr>
          <w:rFonts w:asciiTheme="majorBidi" w:hAnsiTheme="majorBidi" w:cstheme="majorBidi"/>
          <w:sz w:val="24"/>
          <w:szCs w:val="24"/>
        </w:rPr>
        <w:t>Should the equal-variance</w:t>
      </w:r>
      <w:r w:rsidRPr="005C499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C499D">
        <w:rPr>
          <w:rFonts w:asciiTheme="majorBidi" w:hAnsiTheme="majorBidi" w:cstheme="majorBidi"/>
          <w:sz w:val="24"/>
          <w:szCs w:val="24"/>
        </w:rPr>
        <w:t>assumption be used?</w:t>
      </w:r>
    </w:p>
    <w:p w:rsidR="002D6271" w:rsidRDefault="002D6271" w:rsidP="002D6271">
      <w:pPr>
        <w:rPr>
          <w:sz w:val="24"/>
          <w:szCs w:val="24"/>
        </w:rPr>
      </w:pPr>
    </w:p>
    <w:p w:rsidR="002D6271" w:rsidRDefault="002D6271" w:rsidP="002D6271"/>
    <w:p w:rsidR="002D6271" w:rsidRDefault="002D6271" w:rsidP="000A70C9">
      <w:pPr>
        <w:jc w:val="center"/>
        <w:rPr>
          <w:rFonts w:asciiTheme="majorBidi" w:hAnsiTheme="majorBidi" w:cstheme="majorBidi"/>
          <w:i/>
          <w:iCs/>
          <w:color w:val="7030A0"/>
          <w:sz w:val="28"/>
          <w:szCs w:val="28"/>
        </w:rPr>
      </w:pPr>
    </w:p>
    <w:p w:rsidR="00463044" w:rsidRDefault="00463044" w:rsidP="000A70C9">
      <w:pPr>
        <w:jc w:val="center"/>
        <w:rPr>
          <w:rFonts w:asciiTheme="majorBidi" w:hAnsiTheme="majorBidi" w:cstheme="majorBidi"/>
          <w:i/>
          <w:iCs/>
          <w:color w:val="7030A0"/>
          <w:sz w:val="28"/>
          <w:szCs w:val="28"/>
        </w:rPr>
      </w:pPr>
    </w:p>
    <w:p w:rsidR="00463044" w:rsidRDefault="00463044" w:rsidP="000A70C9">
      <w:pPr>
        <w:jc w:val="center"/>
        <w:rPr>
          <w:rFonts w:asciiTheme="majorBidi" w:hAnsiTheme="majorBidi" w:cstheme="majorBidi"/>
          <w:i/>
          <w:iCs/>
          <w:color w:val="7030A0"/>
          <w:sz w:val="28"/>
          <w:szCs w:val="28"/>
        </w:rPr>
      </w:pPr>
    </w:p>
    <w:p w:rsidR="002D6271" w:rsidRDefault="002D6271" w:rsidP="000A70C9">
      <w:pPr>
        <w:jc w:val="center"/>
        <w:rPr>
          <w:rFonts w:asciiTheme="majorBidi" w:hAnsiTheme="majorBidi" w:cstheme="majorBidi"/>
          <w:i/>
          <w:iCs/>
          <w:color w:val="7030A0"/>
          <w:sz w:val="28"/>
          <w:szCs w:val="28"/>
        </w:rPr>
      </w:pPr>
    </w:p>
    <w:p w:rsidR="000A70C9" w:rsidRPr="00FE46E7" w:rsidRDefault="000A70C9" w:rsidP="000A70C9">
      <w:pPr>
        <w:jc w:val="center"/>
        <w:rPr>
          <w:rFonts w:asciiTheme="majorBidi" w:hAnsiTheme="majorBidi" w:cstheme="majorBidi"/>
          <w:i/>
          <w:iCs/>
          <w:color w:val="7030A0"/>
          <w:sz w:val="28"/>
          <w:szCs w:val="28"/>
        </w:rPr>
      </w:pPr>
      <w:r w:rsidRPr="00FE46E7">
        <w:rPr>
          <w:rFonts w:asciiTheme="majorBidi" w:hAnsiTheme="majorBidi" w:cstheme="majorBidi"/>
          <w:i/>
          <w:iCs/>
          <w:color w:val="7030A0"/>
          <w:sz w:val="28"/>
          <w:szCs w:val="28"/>
        </w:rPr>
        <w:lastRenderedPageBreak/>
        <w:t>Chapter 5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E46E7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10.21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 electrical firm manufactures light bulbs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>that have a lifetime that is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>approximately normally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>distributed with a mean of 800 hours and a standard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deviation of </w:t>
      </w:r>
      <w:r w:rsidRPr="00B46B8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40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hours. Test the hypothesis that </w:t>
      </w:r>
      <w:r w:rsidRPr="00095F8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μ </w:t>
      </w:r>
      <w:r w:rsidRPr="00095F8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= 800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>hours against the alternative</w:t>
      </w:r>
      <m:oMath>
        <m:r>
          <m:rPr>
            <m:sty m:val="bi"/>
          </m:rPr>
          <w:rPr>
            <w:rFonts w:ascii="Cambria Math" w:hAnsi="Cambria Math" w:cstheme="majorBidi"/>
            <w:color w:val="000000" w:themeColor="text1"/>
            <w:sz w:val="24"/>
            <w:szCs w:val="24"/>
          </w:rPr>
          <m:t>, μ ≠ 800</m:t>
        </m:r>
      </m:oMath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hours, if a random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sample of </w:t>
      </w:r>
      <w:r w:rsidRPr="00B46B8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30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bulbs has an average life of </w:t>
      </w:r>
      <w:r w:rsidRPr="00B46B8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788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hours.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Use a </w:t>
      </w:r>
      <w:r w:rsidRPr="00FE46E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Pr="00FE46E7">
        <w:rPr>
          <w:rFonts w:asciiTheme="majorBidi" w:hAnsiTheme="majorBidi" w:cstheme="majorBidi"/>
          <w:color w:val="000000" w:themeColor="text1"/>
          <w:sz w:val="24"/>
          <w:szCs w:val="24"/>
        </w:rPr>
        <w:t>-value in your answer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B79B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10.23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Test the hypothesis that the average content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containers of a </w:t>
      </w:r>
      <w:proofErr w:type="gramStart"/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particular lubricant</w:t>
      </w:r>
      <w:proofErr w:type="gramEnd"/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is 10 liters if the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contents of a random sample of </w:t>
      </w:r>
      <w:r w:rsidRPr="004C1DA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containers are </w:t>
      </w:r>
      <w:r w:rsidRPr="004C1DA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10.2, 9.7, 10.1, 10.3, 10.1, 9.8, 9.9, 10.4, 10.3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and </w:t>
      </w:r>
      <w:r w:rsidRPr="004C1DA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9.8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liters.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Use a </w:t>
      </w:r>
      <w:r w:rsidRPr="00492AB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0.01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level of significance and assume that the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distribution of contents is normal.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B79B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10.25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It is claimed that automobiles are driven on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average more than 20,000 kilometers per year. To test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this claim, 100 randomly selected automobile owners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are asked to keep a record of the kilometers they travel.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Would you agree with this claim if the random sample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showed an average of 23,500 kilometers and a standard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deviation of 3900 kilometers? Use a </w:t>
      </w:r>
      <w:r w:rsidRPr="004B79B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-value in your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B79B8">
        <w:rPr>
          <w:rFonts w:asciiTheme="majorBidi" w:hAnsiTheme="majorBidi" w:cstheme="majorBidi"/>
          <w:color w:val="000000" w:themeColor="text1"/>
          <w:sz w:val="24"/>
          <w:szCs w:val="24"/>
        </w:rPr>
        <w:t>conclusion.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="TTdcbx10" w:hAnsi="TTdcbx10" w:cs="TTdcbx10"/>
          <w:sz w:val="29"/>
          <w:szCs w:val="29"/>
        </w:rPr>
        <w:t>Two Samples: Tests on Two Means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1273D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10.30 </w:t>
      </w:r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random sample of size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= 25</m:t>
        </m:r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>, taken from 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normal population with a standard deviation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 = 5.2</m:t>
        </m:r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has a mean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= 81</m:t>
        </m:r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>. A second random sample of size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 = 36</m:t>
        </m:r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>, taken from a different normal population with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standard deviation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 = 3.4</m:t>
        </m:r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has a mean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x</m:t>
                </m:r>
              </m:e>
            </m:acc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 = 76</m:t>
        </m:r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Test the hypothesis that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μ</m:t>
            </m: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against the alternative,</w:t>
      </w:r>
      <w: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μ</m:t>
            </m: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>. Quote a</w:t>
      </w:r>
    </w:p>
    <w:p w:rsidR="000A70C9" w:rsidRPr="009B78AB" w:rsidRDefault="000A70C9" w:rsidP="000A70C9">
      <w:pP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1273D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Pr="001273D4">
        <w:rPr>
          <w:rFonts w:asciiTheme="majorBidi" w:hAnsiTheme="majorBidi" w:cstheme="majorBidi"/>
          <w:color w:val="000000" w:themeColor="text1"/>
          <w:sz w:val="24"/>
          <w:szCs w:val="24"/>
        </w:rPr>
        <w:t>-value in your conclusion.</w:t>
      </w: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B78A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10.33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A study was conducted to see if increasing the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substrate concentration has an appreciable effect on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the velocity of a chemical reaction. With a substrate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concentration of 1.5 moles per liter, the reaction was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run 15 times, with an average velocity of 7.5 micromoles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per 30 minutes and a standard deviation of 1.5.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With a substrate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concentration of 2.0 moles per liter,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12 runs were made, yielding an average velocity of 8.8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micromoles per 30 minutes and a sample standard deviation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of 1.2. Is there any reason to believe that this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increase in substrate concentration causes an increase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in the mean velocity of the reaction of more than 0.5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micromole per 30 minutes</w:t>
      </w:r>
      <w:r w:rsidRPr="0094170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?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Use a 0.01 level of significance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and assume the populations to be approximately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B78AB">
        <w:rPr>
          <w:rFonts w:asciiTheme="majorBidi" w:hAnsiTheme="majorBidi" w:cstheme="majorBidi"/>
          <w:color w:val="000000" w:themeColor="text1"/>
          <w:sz w:val="24"/>
          <w:szCs w:val="24"/>
        </w:rPr>
        <w:t>normally distributed with equal variances.</w:t>
      </w: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Pr="0051216B" w:rsidRDefault="000A70C9" w:rsidP="000A70C9">
      <w:pPr>
        <w:spacing w:line="240" w:lineRule="auto"/>
        <w:rPr>
          <w:rFonts w:ascii="TTdcbx10" w:hAnsi="TTdcbx10" w:cs="TTdcbx10"/>
          <w:sz w:val="29"/>
          <w:szCs w:val="29"/>
        </w:rPr>
      </w:pPr>
      <w:r w:rsidRPr="0051216B">
        <w:rPr>
          <w:rFonts w:ascii="TTdcbx10" w:hAnsi="TTdcbx10" w:cs="TTdcbx10"/>
          <w:sz w:val="29"/>
          <w:szCs w:val="29"/>
        </w:rPr>
        <w:lastRenderedPageBreak/>
        <w:t>Paired t-test</w:t>
      </w:r>
    </w:p>
    <w:p w:rsidR="000A70C9" w:rsidRPr="00182300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182300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10.45 </w:t>
      </w: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A taxi company manager is trying to decide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whether the use of radial tires instead of regular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belted tires improves fuel economy. Twelve cars were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equipped with radial tires and driven over a prescribed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test course. Without changing drivers, the same cars</w:t>
      </w: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were then equipped with regular belted tires and driven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once again over the test course. The gasoline consumption,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82300">
        <w:rPr>
          <w:rFonts w:asciiTheme="majorBidi" w:hAnsiTheme="majorBidi" w:cstheme="majorBidi"/>
          <w:color w:val="000000" w:themeColor="text1"/>
          <w:sz w:val="24"/>
          <w:szCs w:val="24"/>
        </w:rPr>
        <w:t>in kilometers per liter, was recorded as follows:</w:t>
      </w: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B4546D8" wp14:editId="4BBB85DD">
            <wp:extent cx="2581275" cy="192325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2" t="24740" r="55116" b="44792"/>
                    <a:stretch/>
                  </pic:blipFill>
                  <pic:spPr bwMode="auto">
                    <a:xfrm>
                      <a:off x="0" y="0"/>
                      <a:ext cx="2591568" cy="19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0C9" w:rsidRDefault="000A70C9" w:rsidP="000A70C9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B6846">
        <w:rPr>
          <w:rFonts w:asciiTheme="majorBidi" w:hAnsiTheme="majorBidi" w:cstheme="majorBidi"/>
          <w:color w:val="000000" w:themeColor="text1"/>
          <w:sz w:val="24"/>
          <w:szCs w:val="24"/>
        </w:rPr>
        <w:t>Can we conclude that cars equipped with radial tires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B6846">
        <w:rPr>
          <w:rFonts w:asciiTheme="majorBidi" w:hAnsiTheme="majorBidi" w:cstheme="majorBidi"/>
          <w:color w:val="000000" w:themeColor="text1"/>
          <w:sz w:val="24"/>
          <w:szCs w:val="24"/>
        </w:rPr>
        <w:t>give better fuel economy than those equipped with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B6846">
        <w:rPr>
          <w:rFonts w:asciiTheme="majorBidi" w:hAnsiTheme="majorBidi" w:cstheme="majorBidi"/>
          <w:color w:val="000000" w:themeColor="text1"/>
          <w:sz w:val="24"/>
          <w:szCs w:val="24"/>
        </w:rPr>
        <w:t>belted tires? Assume the populations to be normally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B6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distributed. Use a </w:t>
      </w:r>
      <w:r w:rsidRPr="000B684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Pr="000B6846">
        <w:rPr>
          <w:rFonts w:asciiTheme="majorBidi" w:hAnsiTheme="majorBidi" w:cstheme="majorBidi"/>
          <w:color w:val="000000" w:themeColor="text1"/>
          <w:sz w:val="24"/>
          <w:szCs w:val="24"/>
        </w:rPr>
        <w:t>-value in your conclusion.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="TTdcbx10" w:hAnsi="TTdcbx10" w:cs="TTdcbx10"/>
          <w:sz w:val="29"/>
          <w:szCs w:val="29"/>
        </w:rPr>
      </w:pPr>
      <w:r>
        <w:rPr>
          <w:rFonts w:ascii="TTdcbx10" w:hAnsi="TTdcbx10" w:cs="TTdcbx10"/>
          <w:sz w:val="29"/>
          <w:szCs w:val="29"/>
        </w:rPr>
        <w:t>One Sample: Test on a Single Proportion.</w:t>
      </w:r>
    </w:p>
    <w:p w:rsidR="000A70C9" w:rsidRPr="00B00540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00540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10.55</w:t>
      </w:r>
      <w:r w:rsidRPr="00B005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marketing expert for a pasta-making company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00540">
        <w:rPr>
          <w:rFonts w:asciiTheme="majorBidi" w:hAnsiTheme="majorBidi" w:cstheme="majorBidi"/>
          <w:color w:val="000000" w:themeColor="text1"/>
          <w:sz w:val="24"/>
          <w:szCs w:val="24"/>
        </w:rPr>
        <w:t>believes that 40% of pasta lovers prefer lasagna.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00540">
        <w:rPr>
          <w:rFonts w:asciiTheme="majorBidi" w:hAnsiTheme="majorBidi" w:cstheme="majorBidi"/>
          <w:color w:val="000000" w:themeColor="text1"/>
          <w:sz w:val="24"/>
          <w:szCs w:val="24"/>
        </w:rPr>
        <w:t>If 9 out of 20 pasta lovers choose lasagna over other pastas,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00540">
        <w:rPr>
          <w:rFonts w:asciiTheme="majorBidi" w:hAnsiTheme="majorBidi" w:cstheme="majorBidi"/>
          <w:color w:val="000000" w:themeColor="text1"/>
          <w:sz w:val="24"/>
          <w:szCs w:val="24"/>
        </w:rPr>
        <w:t>what can be concluded about the expert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’</w:t>
      </w:r>
      <w:r w:rsidRPr="00B00540">
        <w:rPr>
          <w:rFonts w:asciiTheme="majorBidi" w:hAnsiTheme="majorBidi" w:cstheme="majorBidi"/>
          <w:color w:val="000000" w:themeColor="text1"/>
          <w:sz w:val="24"/>
          <w:szCs w:val="24"/>
        </w:rPr>
        <w:t>s claim?</w:t>
      </w:r>
    </w:p>
    <w:p w:rsidR="000A70C9" w:rsidRPr="00B00540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00540">
        <w:rPr>
          <w:rFonts w:asciiTheme="majorBidi" w:hAnsiTheme="majorBidi" w:cstheme="majorBidi"/>
          <w:color w:val="000000" w:themeColor="text1"/>
          <w:sz w:val="24"/>
          <w:szCs w:val="24"/>
        </w:rPr>
        <w:t>Use a 0.05 level of significance.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006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10.57</w:t>
      </w:r>
      <w:r w:rsidRPr="0096006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new radar device is being considered for 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006E">
        <w:rPr>
          <w:rFonts w:asciiTheme="majorBidi" w:hAnsiTheme="majorBidi" w:cstheme="majorBidi"/>
          <w:color w:val="000000" w:themeColor="text1"/>
          <w:sz w:val="24"/>
          <w:szCs w:val="24"/>
        </w:rPr>
        <w:t>certain missile defense system. The system is checked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006E">
        <w:rPr>
          <w:rFonts w:asciiTheme="majorBidi" w:hAnsiTheme="majorBidi" w:cstheme="majorBidi"/>
          <w:color w:val="000000" w:themeColor="text1"/>
          <w:sz w:val="24"/>
          <w:szCs w:val="24"/>
        </w:rPr>
        <w:t>by experimenting with aircraft in which a kill or a no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006E">
        <w:rPr>
          <w:rFonts w:asciiTheme="majorBidi" w:hAnsiTheme="majorBidi" w:cstheme="majorBidi"/>
          <w:color w:val="000000" w:themeColor="text1"/>
          <w:sz w:val="24"/>
          <w:szCs w:val="24"/>
        </w:rPr>
        <w:t>kill is simulated. If, in 300 trials, 250 kills occur, accept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006E">
        <w:rPr>
          <w:rFonts w:asciiTheme="majorBidi" w:hAnsiTheme="majorBidi" w:cstheme="majorBidi"/>
          <w:color w:val="000000" w:themeColor="text1"/>
          <w:sz w:val="24"/>
          <w:szCs w:val="24"/>
        </w:rPr>
        <w:t>or reject, at the 0.04 level of significance, the claim that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006E">
        <w:rPr>
          <w:rFonts w:asciiTheme="majorBidi" w:hAnsiTheme="majorBidi" w:cstheme="majorBidi"/>
          <w:color w:val="000000" w:themeColor="text1"/>
          <w:sz w:val="24"/>
          <w:szCs w:val="24"/>
        </w:rPr>
        <w:t>the probability of a kill with the new system does not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006E">
        <w:rPr>
          <w:rFonts w:asciiTheme="majorBidi" w:hAnsiTheme="majorBidi" w:cstheme="majorBidi"/>
          <w:color w:val="000000" w:themeColor="text1"/>
          <w:sz w:val="24"/>
          <w:szCs w:val="24"/>
        </w:rPr>
        <w:t>exceed the 0.8 probability of the existing device.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Pr="0096006E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="TTdcbx10" w:hAnsi="TTdcbx10" w:cs="TTdcbx10"/>
          <w:sz w:val="29"/>
          <w:szCs w:val="29"/>
        </w:rPr>
      </w:pPr>
      <w:r>
        <w:rPr>
          <w:rFonts w:ascii="TTdcbx10" w:hAnsi="TTdcbx10" w:cs="TTdcbx10"/>
          <w:sz w:val="29"/>
          <w:szCs w:val="29"/>
        </w:rPr>
        <w:lastRenderedPageBreak/>
        <w:t xml:space="preserve"> </w:t>
      </w:r>
      <w:r w:rsidRPr="00B00540">
        <w:rPr>
          <w:rFonts w:ascii="TTdcbx10" w:hAnsi="TTdcbx10" w:cs="TTdcbx10"/>
          <w:sz w:val="29"/>
          <w:szCs w:val="29"/>
        </w:rPr>
        <w:t>Two Samples: Tests on Two Proportions</w:t>
      </w:r>
    </w:p>
    <w:p w:rsidR="000A70C9" w:rsidRPr="001E5310" w:rsidRDefault="000A70C9" w:rsidP="000A70C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E5A52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H.W </w:t>
      </w:r>
      <w:r w:rsidRPr="001E5310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10.61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a winter of an epidemic flu, the </w:t>
      </w:r>
      <w:proofErr w:type="gramStart"/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parents</w:t>
      </w:r>
      <w:proofErr w:type="gramEnd"/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2000 babies were surveyed by researchers at a </w:t>
      </w:r>
      <w:proofErr w:type="spellStart"/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wellknown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pharmaceutical company to determine if the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company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’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s new medicine was effective after two days.</w:t>
      </w:r>
    </w:p>
    <w:p w:rsidR="000A70C9" w:rsidRPr="001E5310" w:rsidRDefault="000A70C9" w:rsidP="000A70C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Among 120 babies who had the flu and were given the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medicine, 29 were cured within two days. Among 280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babies who had the flu but were not given the medicine,</w:t>
      </w:r>
    </w:p>
    <w:p w:rsidR="000A70C9" w:rsidRPr="001E5310" w:rsidRDefault="000A70C9" w:rsidP="000A70C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56 recovered within two days. Is there any significant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indication that supports the company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’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s claim of the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E5310">
        <w:rPr>
          <w:rFonts w:asciiTheme="majorBidi" w:hAnsiTheme="majorBidi" w:cstheme="majorBidi"/>
          <w:color w:val="000000" w:themeColor="text1"/>
          <w:sz w:val="24"/>
          <w:szCs w:val="24"/>
        </w:rPr>
        <w:t>effectiveness of the medicine?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4271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10.63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In a study to estimate the proportion of residents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in a certain city and its suburbs who favor the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construction of a nuclear power plant, it is found that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63 of 100 urban residents favor the construction while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only 59 of 125 suburban residents are in favor. Is there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a significant difference between the proportions of urban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and suburban residents who favor construction of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nuclear plant? Make use of a </w:t>
      </w:r>
      <w:r w:rsidRPr="00E4271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Pr="00E4271B">
        <w:rPr>
          <w:rFonts w:asciiTheme="majorBidi" w:hAnsiTheme="majorBidi" w:cstheme="majorBidi"/>
          <w:color w:val="000000" w:themeColor="text1"/>
          <w:sz w:val="24"/>
          <w:szCs w:val="24"/>
        </w:rPr>
        <w:t>-value.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Pr="00ED3B24" w:rsidRDefault="000A70C9" w:rsidP="000A70C9">
      <w:pPr>
        <w:rPr>
          <w:rFonts w:ascii="TTdcbx10" w:hAnsi="TTdcbx10" w:cs="TTdcbx10"/>
          <w:sz w:val="29"/>
          <w:szCs w:val="29"/>
        </w:rPr>
      </w:pPr>
      <w:r w:rsidRPr="00ED3B24">
        <w:rPr>
          <w:rFonts w:ascii="TTdcbx10" w:hAnsi="TTdcbx10" w:cs="TTdcbx10"/>
          <w:sz w:val="29"/>
          <w:szCs w:val="29"/>
        </w:rPr>
        <w:t>One- and Two-Sample Tests Concerning Variances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B2F4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10.67 </w:t>
      </w:r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content of containers of a </w:t>
      </w:r>
      <w:proofErr w:type="gramStart"/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>particular lubricant</w:t>
      </w:r>
      <w:proofErr w:type="gramEnd"/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>is known to be normally distributed with a variance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0.03 liter. Test the hypothesis that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= 0.03</m:t>
        </m:r>
      </m:oMath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against the alternative that </w:t>
      </w:r>
      <m:oMath>
        <m:sSup>
          <m:sSupP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≠ 0.03</m:t>
        </m:r>
      </m:oMath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for the random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>sample of 10 containers in Exercise 10.23 on page 356.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Use a </w:t>
      </w:r>
      <w:r w:rsidRPr="003B2F4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Pr="003B2F4F">
        <w:rPr>
          <w:rFonts w:asciiTheme="majorBidi" w:hAnsiTheme="majorBidi" w:cstheme="majorBidi"/>
          <w:color w:val="000000" w:themeColor="text1"/>
          <w:sz w:val="24"/>
          <w:szCs w:val="24"/>
        </w:rPr>
        <w:t>-value in your conclusion.</w:t>
      </w: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C497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10.73 </w:t>
      </w:r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>A study is conducted to compare the lengths of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>time required by men and women to assemble a certain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product. </w:t>
      </w:r>
      <w:proofErr w:type="gramStart"/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>Past experience</w:t>
      </w:r>
      <w:proofErr w:type="gramEnd"/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indicates that the distribution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>of times for both men and women is approximately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>normal but the variance of the times for women is less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>than that for men. A random sample of times for 11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3C497E">
        <w:rPr>
          <w:rFonts w:asciiTheme="majorBidi" w:hAnsiTheme="majorBidi" w:cstheme="majorBidi"/>
          <w:color w:val="000000" w:themeColor="text1"/>
          <w:sz w:val="24"/>
          <w:szCs w:val="24"/>
        </w:rPr>
        <w:t>men and 14 women produced the following data: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0A70C9" w:rsidTr="006178AE">
        <w:tc>
          <w:tcPr>
            <w:tcW w:w="4315" w:type="dxa"/>
          </w:tcPr>
          <w:p w:rsidR="000A70C9" w:rsidRDefault="000A70C9" w:rsidP="006178A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Men</w:t>
            </w:r>
          </w:p>
        </w:tc>
        <w:tc>
          <w:tcPr>
            <w:tcW w:w="4315" w:type="dxa"/>
          </w:tcPr>
          <w:p w:rsidR="000A70C9" w:rsidRDefault="000A70C9" w:rsidP="006178A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women</w:t>
            </w:r>
          </w:p>
        </w:tc>
      </w:tr>
      <w:tr w:rsidR="000A70C9" w:rsidTr="006178AE">
        <w:tc>
          <w:tcPr>
            <w:tcW w:w="4315" w:type="dxa"/>
          </w:tcPr>
          <w:p w:rsidR="000A70C9" w:rsidRDefault="005510C3" w:rsidP="006178A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=11</m:t>
                </m:r>
              </m:oMath>
            </m:oMathPara>
          </w:p>
        </w:tc>
        <w:tc>
          <w:tcPr>
            <w:tcW w:w="4315" w:type="dxa"/>
          </w:tcPr>
          <w:p w:rsidR="000A70C9" w:rsidRDefault="005510C3" w:rsidP="006178A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=14</m:t>
                </m:r>
              </m:oMath>
            </m:oMathPara>
          </w:p>
        </w:tc>
      </w:tr>
      <w:tr w:rsidR="000A70C9" w:rsidTr="006178AE">
        <w:tc>
          <w:tcPr>
            <w:tcW w:w="4315" w:type="dxa"/>
          </w:tcPr>
          <w:p w:rsidR="000A70C9" w:rsidRDefault="005510C3" w:rsidP="006178A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=6.1</m:t>
                </m:r>
              </m:oMath>
            </m:oMathPara>
          </w:p>
        </w:tc>
        <w:tc>
          <w:tcPr>
            <w:tcW w:w="4315" w:type="dxa"/>
          </w:tcPr>
          <w:p w:rsidR="000A70C9" w:rsidRDefault="005510C3" w:rsidP="006178A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=5.3</m:t>
                </m:r>
              </m:oMath>
            </m:oMathPara>
          </w:p>
        </w:tc>
      </w:tr>
    </w:tbl>
    <w:p w:rsidR="005510C3" w:rsidRDefault="005510C3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A70C9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GoBack"/>
      <w:bookmarkEnd w:id="0"/>
      <w:r w:rsidRPr="00033F2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Test the hypothesis that </w:t>
      </w:r>
      <m:oMath>
        <m:sSubSup>
          <m:sSub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1</m:t>
            </m: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= </m:t>
        </m:r>
        <m:sSubSup>
          <m:sSub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p>
        </m:sSubSup>
      </m:oMath>
      <w:r w:rsidRPr="00033F2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against the alternative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33F2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that </w:t>
      </w:r>
      <m:oMath>
        <m:sSubSup>
          <m:sSub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1</m:t>
            </m: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&gt; </m:t>
        </m:r>
        <m:sSubSup>
          <m:sSub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  <m:ctrlPr>
              <w:rPr>
                <w:rFonts w:ascii="Cambria Math" w:hAnsi="Cambria Math" w:cstheme="majorBidi"/>
                <w:i/>
                <w:iCs/>
                <w:color w:val="000000" w:themeColor="text1"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2</m:t>
            </m:r>
          </m:sup>
        </m:sSubSup>
      </m:oMath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033F2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Use a </w:t>
      </w:r>
      <w:r w:rsidRPr="00033F2D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</w:t>
      </w:r>
      <w:r w:rsidRPr="00033F2D">
        <w:rPr>
          <w:rFonts w:asciiTheme="majorBidi" w:hAnsiTheme="majorBidi" w:cstheme="majorBidi"/>
          <w:color w:val="000000" w:themeColor="text1"/>
          <w:sz w:val="24"/>
          <w:szCs w:val="24"/>
        </w:rPr>
        <w:t>-value in your conclusion.</w:t>
      </w:r>
    </w:p>
    <w:p w:rsidR="000A70C9" w:rsidRPr="00FE46E7" w:rsidRDefault="000A70C9" w:rsidP="000A70C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725471" w:rsidRDefault="00725471"/>
    <w:sectPr w:rsidR="007254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MR9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dcbx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41921"/>
    <w:multiLevelType w:val="hybridMultilevel"/>
    <w:tmpl w:val="F0B8892E"/>
    <w:lvl w:ilvl="0" w:tplc="2CBA2940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251BB6"/>
    <w:multiLevelType w:val="hybridMultilevel"/>
    <w:tmpl w:val="4294A6CE"/>
    <w:lvl w:ilvl="0" w:tplc="D856D9F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B2153"/>
    <w:multiLevelType w:val="hybridMultilevel"/>
    <w:tmpl w:val="F0B8892E"/>
    <w:lvl w:ilvl="0" w:tplc="2CBA2940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0C9"/>
    <w:rsid w:val="000A70C9"/>
    <w:rsid w:val="001435F9"/>
    <w:rsid w:val="00177ABA"/>
    <w:rsid w:val="002D6271"/>
    <w:rsid w:val="00463044"/>
    <w:rsid w:val="004A06D6"/>
    <w:rsid w:val="004A61D6"/>
    <w:rsid w:val="005510C3"/>
    <w:rsid w:val="005D0B19"/>
    <w:rsid w:val="00645AEC"/>
    <w:rsid w:val="00651A48"/>
    <w:rsid w:val="00725471"/>
    <w:rsid w:val="00BE4B59"/>
    <w:rsid w:val="00C92E30"/>
    <w:rsid w:val="00CD1F58"/>
    <w:rsid w:val="00D8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CC370"/>
  <w15:chartTrackingRefBased/>
  <w15:docId w15:val="{31100C6C-301D-4241-975F-AB8DFE0A2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70C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70C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بيان</dc:creator>
  <cp:keywords/>
  <dc:description/>
  <cp:lastModifiedBy>بيان</cp:lastModifiedBy>
  <cp:revision>9</cp:revision>
  <dcterms:created xsi:type="dcterms:W3CDTF">2019-02-26T18:53:00Z</dcterms:created>
  <dcterms:modified xsi:type="dcterms:W3CDTF">2019-02-26T19:02:00Z</dcterms:modified>
</cp:coreProperties>
</file>