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C14" w:rsidRPr="009E44E9" w:rsidRDefault="00C71C14" w:rsidP="00C71C14">
      <w:pPr>
        <w:jc w:val="center"/>
        <w:rPr>
          <w:sz w:val="28"/>
          <w:szCs w:val="28"/>
          <w:rtl/>
        </w:rPr>
      </w:pPr>
      <w:r>
        <w:rPr>
          <w:rFonts w:cs="PT Bold Heading" w:hint="cs"/>
          <w:rtl/>
        </w:rPr>
        <w:t xml:space="preserve"> </w:t>
      </w:r>
      <w:r w:rsidRPr="009E44E9">
        <w:rPr>
          <w:rFonts w:cs="PT Bold Heading" w:hint="cs"/>
          <w:sz w:val="28"/>
          <w:szCs w:val="28"/>
          <w:rtl/>
        </w:rPr>
        <w:t xml:space="preserve">الخطة الدراسية لمقرر104 سلم </w:t>
      </w:r>
      <w:r w:rsidRPr="009E44E9">
        <w:rPr>
          <w:rFonts w:hint="cs"/>
          <w:sz w:val="28"/>
          <w:szCs w:val="28"/>
          <w:rtl/>
        </w:rPr>
        <w:t xml:space="preserve">- </w:t>
      </w:r>
      <w:r w:rsidRPr="009E44E9">
        <w:rPr>
          <w:rFonts w:cs="PT Bold Heading" w:hint="cs"/>
          <w:sz w:val="28"/>
          <w:szCs w:val="28"/>
          <w:rtl/>
        </w:rPr>
        <w:t xml:space="preserve">النظام السياسي في  الإسلام                                  </w:t>
      </w:r>
    </w:p>
    <w:p w:rsidR="00EC1597" w:rsidRPr="00EC1597" w:rsidRDefault="00EC1597" w:rsidP="00EC1597">
      <w:pPr>
        <w:rPr>
          <w:rFonts w:cs="PT Bold Heading"/>
          <w:sz w:val="12"/>
          <w:szCs w:val="12"/>
          <w:rtl/>
        </w:rPr>
      </w:pPr>
    </w:p>
    <w:p w:rsidR="00C71C14" w:rsidRPr="00EC1597" w:rsidRDefault="00EC1597" w:rsidP="00EC1597">
      <w:pPr>
        <w:jc w:val="lowKashida"/>
        <w:rPr>
          <w:rFonts w:ascii="Traditional Arabic" w:hAnsi="Traditional Arabic"/>
          <w:b/>
          <w:bCs/>
          <w:rtl/>
        </w:rPr>
      </w:pPr>
      <w:r>
        <w:rPr>
          <w:rFonts w:cs="PT Bold Heading" w:hint="cs"/>
          <w:rtl/>
        </w:rPr>
        <w:t xml:space="preserve">             </w:t>
      </w:r>
      <w:r w:rsidR="00EF6FF3">
        <w:rPr>
          <w:rFonts w:cs="PT Bold Heading" w:hint="cs"/>
          <w:rtl/>
        </w:rPr>
        <w:t xml:space="preserve"> أستاذة المقرر :</w:t>
      </w:r>
      <w:r w:rsidR="00C71C14">
        <w:rPr>
          <w:rFonts w:cs="PT Bold Heading" w:hint="cs"/>
          <w:rtl/>
        </w:rPr>
        <w:t xml:space="preserve">   </w:t>
      </w:r>
      <w:r w:rsidR="005D78E1">
        <w:rPr>
          <w:rFonts w:cs="PT Bold Heading" w:hint="cs"/>
          <w:rtl/>
        </w:rPr>
        <w:t>وفاء الخميس</w:t>
      </w:r>
      <w:r>
        <w:rPr>
          <w:rFonts w:cs="PT Bold Heading" w:hint="cs"/>
          <w:rtl/>
        </w:rPr>
        <w:t xml:space="preserve">                                                         </w:t>
      </w:r>
      <w:r w:rsidR="00C71C14">
        <w:rPr>
          <w:rFonts w:cs="PT Bold Heading" w:hint="cs"/>
          <w:rtl/>
        </w:rPr>
        <w:t xml:space="preserve">الرتبة العلمية :   </w:t>
      </w:r>
      <w:r w:rsidR="005D78E1">
        <w:rPr>
          <w:rFonts w:cs="PT Bold Heading" w:hint="cs"/>
          <w:rtl/>
        </w:rPr>
        <w:t>محاضر</w:t>
      </w:r>
      <w:r>
        <w:rPr>
          <w:rFonts w:cs="PT Bold Heading" w:hint="cs"/>
          <w:rtl/>
        </w:rPr>
        <w:t xml:space="preserve">                </w:t>
      </w:r>
    </w:p>
    <w:p w:rsidR="00C71C14" w:rsidRPr="00EC1597" w:rsidRDefault="00C71C14" w:rsidP="00EC1597">
      <w:pPr>
        <w:rPr>
          <w:b/>
          <w:bCs/>
          <w:rtl/>
        </w:rPr>
      </w:pPr>
      <w:r>
        <w:rPr>
          <w:rFonts w:cs="PT Bold Heading" w:hint="cs"/>
          <w:rtl/>
        </w:rPr>
        <w:t xml:space="preserve">             </w:t>
      </w:r>
      <w:r w:rsidRPr="0012150F">
        <w:rPr>
          <w:rFonts w:cs="PT Bold Heading" w:hint="cs"/>
          <w:b/>
          <w:bCs/>
          <w:rtl/>
        </w:rPr>
        <w:t xml:space="preserve"> </w:t>
      </w:r>
      <w:r w:rsidRPr="0012150F">
        <w:rPr>
          <w:rFonts w:hint="cs"/>
          <w:b/>
          <w:bCs/>
          <w:rtl/>
        </w:rPr>
        <w:t xml:space="preserve">مبنى </w:t>
      </w:r>
      <w:r>
        <w:rPr>
          <w:rFonts w:hint="cs"/>
          <w:b/>
          <w:bCs/>
          <w:rtl/>
        </w:rPr>
        <w:t xml:space="preserve">: 2    </w:t>
      </w:r>
      <w:r w:rsidRPr="0012150F">
        <w:rPr>
          <w:rFonts w:hint="cs"/>
          <w:b/>
          <w:bCs/>
          <w:rtl/>
        </w:rPr>
        <w:t xml:space="preserve"> الدور </w:t>
      </w:r>
      <w:r>
        <w:rPr>
          <w:rFonts w:hint="cs"/>
          <w:b/>
          <w:bCs/>
          <w:rtl/>
        </w:rPr>
        <w:t xml:space="preserve">:   </w:t>
      </w:r>
      <w:r w:rsidR="00DF60C1">
        <w:rPr>
          <w:rFonts w:hint="cs"/>
          <w:b/>
          <w:bCs/>
          <w:rtl/>
        </w:rPr>
        <w:t>2</w:t>
      </w:r>
      <w:r>
        <w:rPr>
          <w:rFonts w:hint="cs"/>
          <w:b/>
          <w:bCs/>
          <w:rtl/>
        </w:rPr>
        <w:t xml:space="preserve">    مكتب :    </w:t>
      </w:r>
      <w:r w:rsidR="00EF6FF3">
        <w:rPr>
          <w:rFonts w:cs="PT Bold Heading" w:hint="cs"/>
          <w:rtl/>
        </w:rPr>
        <w:t>277</w:t>
      </w:r>
      <w:r>
        <w:rPr>
          <w:rFonts w:cs="PT Bold Heading" w:hint="cs"/>
          <w:rtl/>
        </w:rPr>
        <w:t xml:space="preserve">            </w:t>
      </w:r>
      <w:r w:rsidR="00EF6FF3">
        <w:rPr>
          <w:rFonts w:cs="PT Bold Heading" w:hint="cs"/>
          <w:rtl/>
        </w:rPr>
        <w:t xml:space="preserve">                              </w:t>
      </w:r>
      <w:r>
        <w:rPr>
          <w:rFonts w:cs="PT Bold Heading" w:hint="cs"/>
          <w:rtl/>
        </w:rPr>
        <w:t xml:space="preserve">  </w:t>
      </w:r>
      <w:r w:rsidRPr="00F726C0">
        <w:rPr>
          <w:rFonts w:cs="PT Bold Heading" w:hint="cs"/>
          <w:rtl/>
        </w:rPr>
        <w:t>الساعات المكتبية  :</w:t>
      </w:r>
      <w:r>
        <w:rPr>
          <w:rFonts w:hint="cs"/>
          <w:rtl/>
        </w:rPr>
        <w:t xml:space="preserve"> </w:t>
      </w:r>
      <w:r w:rsidR="00EF6FF3">
        <w:rPr>
          <w:rFonts w:hint="cs"/>
          <w:rtl/>
        </w:rPr>
        <w:t>الأحد: 10-2</w:t>
      </w:r>
      <w:r w:rsidR="00DF60C1">
        <w:rPr>
          <w:rFonts w:hint="cs"/>
          <w:rtl/>
        </w:rPr>
        <w:t xml:space="preserve">  </w:t>
      </w:r>
      <w:r>
        <w:rPr>
          <w:rFonts w:cs="PT Bold Heading" w:hint="cs"/>
          <w:rtl/>
        </w:rPr>
        <w:t xml:space="preserve"> </w:t>
      </w:r>
      <w:proofErr w:type="spellStart"/>
      <w:r w:rsidR="00EC1597">
        <w:rPr>
          <w:rFonts w:cs="PT Bold Heading"/>
          <w:b/>
          <w:bCs/>
        </w:rPr>
        <w:t>email:</w:t>
      </w:r>
      <w:r w:rsidR="005D78E1">
        <w:rPr>
          <w:rFonts w:cs="PT Bold Heading"/>
          <w:b/>
          <w:bCs/>
        </w:rPr>
        <w:t>walkhamees</w:t>
      </w:r>
      <w:r w:rsidR="00DF60C1">
        <w:rPr>
          <w:rFonts w:cs="PT Bold Heading"/>
          <w:b/>
          <w:bCs/>
        </w:rPr>
        <w:t>@ksu.edu.sa</w:t>
      </w:r>
      <w:proofErr w:type="spellEnd"/>
      <w:r>
        <w:rPr>
          <w:rFonts w:cs="PT Bold Heading" w:hint="cs"/>
          <w:b/>
          <w:bCs/>
          <w:rtl/>
        </w:rPr>
        <w:t xml:space="preserve">  </w:t>
      </w:r>
      <w:r w:rsidR="005D78E1">
        <w:rPr>
          <w:rFonts w:cs="PT Bold Heading" w:hint="cs"/>
          <w:rtl/>
        </w:rPr>
        <w:t xml:space="preserve">   </w:t>
      </w:r>
      <w:r w:rsidR="0005748F">
        <w:rPr>
          <w:rFonts w:cs="PT Bold Heading" w:hint="cs"/>
          <w:rtl/>
        </w:rPr>
        <w:t xml:space="preserve"> </w:t>
      </w:r>
      <w:r w:rsidR="005D78E1" w:rsidRPr="005D78E1">
        <w:rPr>
          <w:rFonts w:cs="PT Bold Heading"/>
          <w:b/>
          <w:bCs/>
        </w:rPr>
        <w:t>http://fac.ksu.edu.sa/walkhamees/home</w:t>
      </w:r>
      <w:r w:rsidR="00EC1597" w:rsidRPr="00EC1597">
        <w:rPr>
          <w:rFonts w:ascii="Traditional Arabic" w:hAnsi="Traditional Arabic"/>
          <w:b/>
          <w:bCs/>
        </w:rPr>
        <w:t xml:space="preserve"> </w:t>
      </w:r>
      <w:r w:rsidR="00EC1597">
        <w:rPr>
          <w:rFonts w:ascii="Traditional Arabic" w:hAnsi="Traditional Arabic"/>
          <w:b/>
          <w:bCs/>
        </w:rPr>
        <w:t xml:space="preserve">  Twitter:@ </w:t>
      </w:r>
      <w:proofErr w:type="spellStart"/>
      <w:r w:rsidR="00EC1597">
        <w:rPr>
          <w:rFonts w:ascii="Traditional Arabic" w:hAnsi="Traditional Arabic"/>
          <w:b/>
          <w:bCs/>
        </w:rPr>
        <w:t>wafa_alkhamees</w:t>
      </w:r>
      <w:proofErr w:type="spellEnd"/>
      <w:r w:rsidR="00EC1597">
        <w:rPr>
          <w:rFonts w:ascii="Traditional Arabic" w:hAnsi="Traditional Arabic" w:hint="cs"/>
          <w:b/>
          <w:bCs/>
          <w:rtl/>
        </w:rPr>
        <w:t xml:space="preserve">  </w:t>
      </w:r>
    </w:p>
    <w:p w:rsidR="00C71C14" w:rsidRPr="00F726C0" w:rsidRDefault="00C71C14" w:rsidP="00C71C14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71C14" w:rsidRDefault="00C71C14" w:rsidP="00C71C14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  <w:r w:rsidRPr="004D03D6">
        <w:rPr>
          <w:rFonts w:cs="Monotype Koufi" w:hint="cs"/>
          <w:sz w:val="38"/>
          <w:szCs w:val="38"/>
          <w:rtl/>
        </w:rPr>
        <w:t>توصيف المقرر</w:t>
      </w:r>
    </w:p>
    <w:p w:rsidR="00C71C14" w:rsidRPr="004D03D6" w:rsidRDefault="00C71C14" w:rsidP="00C71C14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</w:p>
    <w:p w:rsidR="00C71C14" w:rsidRDefault="00C71C14" w:rsidP="00C71C14">
      <w:pPr>
        <w:pStyle w:val="a4"/>
        <w:rPr>
          <w:highlight w:val="lightGray"/>
          <w:rtl/>
        </w:rPr>
      </w:pPr>
      <w:r w:rsidRPr="004D03D6">
        <w:rPr>
          <w:highlight w:val="lightGray"/>
          <w:rtl/>
        </w:rPr>
        <w:t>أولاً /  أهداف المقرر :</w:t>
      </w:r>
    </w:p>
    <w:p w:rsidR="00C71C14" w:rsidRPr="007D091D" w:rsidRDefault="00C71C14" w:rsidP="00C71C14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تعريف الطالبة بالسياسة الإسلامية وتميزها عن غيرها .</w:t>
      </w:r>
    </w:p>
    <w:p w:rsidR="00C71C14" w:rsidRPr="007D091D" w:rsidRDefault="00C71C14" w:rsidP="00EF6FF3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إكسابها المهارة في التعامل مع القضايا السياسية المعاصرة من</w:t>
      </w:r>
      <w:r w:rsidR="00EF6FF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منظور إسلامي لغرس الاعتزاز لديها </w:t>
      </w: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بأحكام السياسة الإسلامية.</w:t>
      </w:r>
    </w:p>
    <w:p w:rsidR="00C71C14" w:rsidRPr="007D091D" w:rsidRDefault="00C71C14" w:rsidP="00C71C14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إكسابه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</w:t>
      </w: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القدرة علي مواجهة الشبه المثارة حول السياسة الإسلامية .</w:t>
      </w:r>
    </w:p>
    <w:p w:rsidR="00C71C14" w:rsidRDefault="00C71C14" w:rsidP="00C71C14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بيان تميز المملكة العربية السعودية في نظامها السياسي المستمد من الكتاب والسنة.</w:t>
      </w:r>
    </w:p>
    <w:p w:rsidR="00C71C14" w:rsidRPr="00F24B3C" w:rsidRDefault="00C71C14" w:rsidP="00C71C14">
      <w:pPr>
        <w:ind w:left="360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C71C14" w:rsidRPr="004D03D6" w:rsidRDefault="00C71C14" w:rsidP="00C71C14">
      <w:pPr>
        <w:pStyle w:val="a4"/>
        <w:rPr>
          <w:highlight w:val="lightGray"/>
          <w:rtl/>
        </w:rPr>
      </w:pPr>
      <w:r w:rsidRPr="004D03D6">
        <w:rPr>
          <w:rFonts w:hint="cs"/>
          <w:highlight w:val="lightGray"/>
          <w:rtl/>
        </w:rPr>
        <w:t>ثانياً  /  متطلبات المقرر وتوزيع الدرجات  :</w:t>
      </w:r>
    </w:p>
    <w:p w:rsidR="00EF6FF3" w:rsidRPr="00EF6FF3" w:rsidRDefault="00C71C14" w:rsidP="00EF6FF3">
      <w:pPr>
        <w:pStyle w:val="a5"/>
        <w:numPr>
          <w:ilvl w:val="0"/>
          <w:numId w:val="8"/>
        </w:numPr>
        <w:tabs>
          <w:tab w:val="left" w:pos="6802"/>
        </w:tabs>
        <w:jc w:val="lowKashida"/>
        <w:rPr>
          <w:rFonts w:cs="Akhbar MT"/>
          <w:sz w:val="32"/>
          <w:szCs w:val="32"/>
        </w:rPr>
      </w:pPr>
      <w:r w:rsidRPr="00EF6FF3">
        <w:rPr>
          <w:rFonts w:cs="Akhbar MT" w:hint="cs"/>
          <w:sz w:val="32"/>
          <w:szCs w:val="32"/>
          <w:rtl/>
        </w:rPr>
        <w:t xml:space="preserve">اختبار نصف فصلي 30 درجة     </w:t>
      </w:r>
    </w:p>
    <w:p w:rsidR="00EF6FF3" w:rsidRPr="00EF6FF3" w:rsidRDefault="00C71C14" w:rsidP="00EF6FF3">
      <w:pPr>
        <w:pStyle w:val="a5"/>
        <w:numPr>
          <w:ilvl w:val="0"/>
          <w:numId w:val="8"/>
        </w:numPr>
        <w:tabs>
          <w:tab w:val="left" w:pos="6802"/>
        </w:tabs>
        <w:jc w:val="lowKashida"/>
        <w:rPr>
          <w:rFonts w:cs="Akhbar MT"/>
          <w:sz w:val="32"/>
          <w:szCs w:val="32"/>
        </w:rPr>
      </w:pPr>
      <w:r w:rsidRPr="00EF6FF3">
        <w:rPr>
          <w:rFonts w:cs="Akhbar MT" w:hint="cs"/>
          <w:sz w:val="32"/>
          <w:szCs w:val="32"/>
          <w:rtl/>
        </w:rPr>
        <w:t>أنشطة وواجبات 30</w:t>
      </w:r>
      <w:r w:rsidR="00EF6FF3" w:rsidRPr="00EF6FF3">
        <w:rPr>
          <w:rFonts w:cs="Akhbar MT" w:hint="cs"/>
          <w:sz w:val="32"/>
          <w:szCs w:val="32"/>
          <w:rtl/>
        </w:rPr>
        <w:t xml:space="preserve"> درجات         </w:t>
      </w:r>
      <w:r w:rsidR="00EF6FF3">
        <w:rPr>
          <w:rFonts w:asciiTheme="majorBidi" w:hAnsiTheme="majorBidi" w:cstheme="majorBidi"/>
          <w:rtl/>
        </w:rPr>
        <w:t xml:space="preserve"> </w:t>
      </w:r>
    </w:p>
    <w:p w:rsidR="00C71C14" w:rsidRPr="00EF6FF3" w:rsidRDefault="00C71C14" w:rsidP="00EF6FF3">
      <w:pPr>
        <w:pStyle w:val="a5"/>
        <w:numPr>
          <w:ilvl w:val="0"/>
          <w:numId w:val="8"/>
        </w:num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  <w:r w:rsidRPr="00EF6FF3">
        <w:rPr>
          <w:rFonts w:cs="Akhbar MT" w:hint="cs"/>
          <w:sz w:val="32"/>
          <w:szCs w:val="32"/>
          <w:rtl/>
        </w:rPr>
        <w:t>اختبار نهائي 40 درجة</w:t>
      </w:r>
    </w:p>
    <w:p w:rsidR="00DF60C1" w:rsidRPr="00EF6FF3" w:rsidRDefault="00DF60C1" w:rsidP="00C71C14">
      <w:pPr>
        <w:tabs>
          <w:tab w:val="left" w:pos="6802"/>
        </w:tabs>
        <w:jc w:val="lowKashida"/>
        <w:rPr>
          <w:rFonts w:cs="Akhbar MT"/>
          <w:b/>
          <w:bCs/>
          <w:sz w:val="32"/>
          <w:szCs w:val="32"/>
          <w:rtl/>
        </w:rPr>
      </w:pPr>
      <w:r w:rsidRPr="00EF6FF3">
        <w:rPr>
          <w:rFonts w:cs="Akhbar MT" w:hint="cs"/>
          <w:b/>
          <w:bCs/>
          <w:sz w:val="32"/>
          <w:szCs w:val="32"/>
          <w:rtl/>
        </w:rPr>
        <w:t>درجة النشاط</w:t>
      </w:r>
    </w:p>
    <w:p w:rsidR="00DF60C1" w:rsidRDefault="005D78E1" w:rsidP="00C71C14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>10</w:t>
      </w:r>
      <w:r w:rsidR="00DF60C1">
        <w:rPr>
          <w:rFonts w:cs="Akhbar MT" w:hint="cs"/>
          <w:sz w:val="32"/>
          <w:szCs w:val="32"/>
          <w:rtl/>
        </w:rPr>
        <w:t xml:space="preserve">   درجات     مشروع عرض جماعي لإحدى مفردات المقرر.</w:t>
      </w:r>
    </w:p>
    <w:p w:rsidR="00DF60C1" w:rsidRDefault="00DF60C1" w:rsidP="00C71C14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>10 درجات       ورشة عمل عن بعض موضوعات المقرر    الأسبوع السابع</w:t>
      </w:r>
    </w:p>
    <w:p w:rsidR="00DF60C1" w:rsidRDefault="005D78E1" w:rsidP="005D78E1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>5</w:t>
      </w:r>
      <w:r w:rsidR="00DF60C1">
        <w:rPr>
          <w:rFonts w:cs="Akhbar MT" w:hint="cs"/>
          <w:sz w:val="32"/>
          <w:szCs w:val="32"/>
          <w:rtl/>
        </w:rPr>
        <w:t xml:space="preserve"> درجات        </w:t>
      </w:r>
      <w:r>
        <w:rPr>
          <w:rFonts w:cs="Akhbar MT" w:hint="cs"/>
          <w:sz w:val="32"/>
          <w:szCs w:val="32"/>
          <w:rtl/>
        </w:rPr>
        <w:t xml:space="preserve">نشاط قرآني                            </w:t>
      </w:r>
      <w:r w:rsidR="00DF60C1">
        <w:rPr>
          <w:rFonts w:cs="Akhbar MT" w:hint="cs"/>
          <w:sz w:val="32"/>
          <w:szCs w:val="32"/>
          <w:rtl/>
        </w:rPr>
        <w:t xml:space="preserve">    </w:t>
      </w:r>
      <w:r>
        <w:rPr>
          <w:rFonts w:cs="Akhbar MT" w:hint="cs"/>
          <w:sz w:val="32"/>
          <w:szCs w:val="32"/>
          <w:rtl/>
        </w:rPr>
        <w:t xml:space="preserve">آخر وقت للتسليم: </w:t>
      </w:r>
      <w:r w:rsidR="00DF60C1">
        <w:rPr>
          <w:rFonts w:cs="Akhbar MT" w:hint="cs"/>
          <w:sz w:val="32"/>
          <w:szCs w:val="32"/>
          <w:rtl/>
        </w:rPr>
        <w:t>الأسبوع الثالث عشر</w:t>
      </w:r>
    </w:p>
    <w:p w:rsidR="00DF60C1" w:rsidRDefault="005D78E1" w:rsidP="00EF6FF3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>5درجات         مشاركة في عمل تطوعي                    آخر وقت للتسليم: الأسبوع الثالث عشر</w:t>
      </w:r>
    </w:p>
    <w:p w:rsidR="00C71C14" w:rsidRPr="007813E3" w:rsidRDefault="00C71C14" w:rsidP="00C71C14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</w:p>
    <w:p w:rsidR="00C71C14" w:rsidRPr="00F24B3C" w:rsidRDefault="00C71C14" w:rsidP="00C71C14">
      <w:pPr>
        <w:pStyle w:val="a4"/>
        <w:rPr>
          <w:rFonts w:ascii="Lotus Linotype" w:hAnsi="Lotus Linotype"/>
          <w:rtl/>
        </w:rPr>
      </w:pPr>
      <w:r w:rsidRPr="0001038E">
        <w:rPr>
          <w:rFonts w:hint="cs"/>
          <w:highlight w:val="lightGray"/>
          <w:rtl/>
        </w:rPr>
        <w:t xml:space="preserve">ثالثاً / </w:t>
      </w:r>
      <w:r w:rsidRPr="0001038E">
        <w:rPr>
          <w:highlight w:val="lightGray"/>
          <w:rtl/>
        </w:rPr>
        <w:t>ا</w:t>
      </w:r>
      <w:r w:rsidR="005D78E1">
        <w:rPr>
          <w:highlight w:val="lightGray"/>
          <w:rtl/>
        </w:rPr>
        <w:t>لمرجع الرئيس</w:t>
      </w:r>
      <w:r>
        <w:rPr>
          <w:rFonts w:hint="cs"/>
          <w:highlight w:val="lightGray"/>
          <w:rtl/>
        </w:rPr>
        <w:t xml:space="preserve">: </w:t>
      </w:r>
      <w:r>
        <w:rPr>
          <w:highlight w:val="lightGray"/>
          <w:rtl/>
        </w:rPr>
        <w:t xml:space="preserve"> </w:t>
      </w:r>
    </w:p>
    <w:p w:rsidR="00C71C14" w:rsidRDefault="00C71C14" w:rsidP="00C71C14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b/>
          <w:bCs/>
          <w:sz w:val="28"/>
          <w:szCs w:val="28"/>
          <w:rtl/>
        </w:rPr>
      </w:pPr>
      <w:r w:rsidRPr="00FD7A5D">
        <w:rPr>
          <w:rFonts w:cs="Arabic Transparent" w:hint="cs"/>
          <w:b/>
          <w:bCs/>
          <w:sz w:val="28"/>
          <w:szCs w:val="28"/>
          <w:rtl/>
        </w:rPr>
        <w:t>كتاب (</w:t>
      </w:r>
      <w:r>
        <w:rPr>
          <w:rFonts w:cs="PT Bold Heading" w:hint="cs"/>
          <w:rtl/>
        </w:rPr>
        <w:t>النظام السياسي ا</w:t>
      </w:r>
      <w:r w:rsidRPr="00F726C0">
        <w:rPr>
          <w:rFonts w:cs="PT Bold Heading" w:hint="cs"/>
          <w:rtl/>
        </w:rPr>
        <w:t>لإسلام</w:t>
      </w:r>
      <w:r>
        <w:rPr>
          <w:rFonts w:cs="PT Bold Heading" w:hint="cs"/>
          <w:rtl/>
        </w:rPr>
        <w:t>ي</w:t>
      </w:r>
      <w:r w:rsidRPr="00F726C0">
        <w:rPr>
          <w:rFonts w:cs="PT Bold Heading" w:hint="cs"/>
          <w:rtl/>
        </w:rPr>
        <w:t xml:space="preserve"> </w:t>
      </w:r>
      <w:r w:rsidRPr="00FD7A5D">
        <w:rPr>
          <w:rFonts w:cs="Arabic Transparent" w:hint="cs"/>
          <w:b/>
          <w:bCs/>
          <w:sz w:val="28"/>
          <w:szCs w:val="28"/>
          <w:rtl/>
        </w:rPr>
        <w:t>)</w:t>
      </w:r>
      <w:r w:rsidRPr="00BF03F0">
        <w:rPr>
          <w:rFonts w:cs="Arabic Transparent" w:hint="cs"/>
          <w:b/>
          <w:bCs/>
          <w:sz w:val="28"/>
          <w:szCs w:val="28"/>
          <w:rtl/>
        </w:rPr>
        <w:t xml:space="preserve"> </w:t>
      </w:r>
      <w:r>
        <w:rPr>
          <w:rFonts w:cs="Arabic Transparent" w:hint="cs"/>
          <w:b/>
          <w:bCs/>
          <w:sz w:val="28"/>
          <w:szCs w:val="28"/>
          <w:rtl/>
        </w:rPr>
        <w:t xml:space="preserve">ضمن سلسلة متطلبات الجامعة من مقررات الثقافة الإسلامية. الطبعة الأخيرة </w:t>
      </w:r>
    </w:p>
    <w:p w:rsidR="00C71C14" w:rsidRPr="00FD7A5D" w:rsidRDefault="00C71C14" w:rsidP="00C71C14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b/>
          <w:bCs/>
          <w:sz w:val="28"/>
          <w:szCs w:val="28"/>
          <w:rtl/>
        </w:rPr>
      </w:pPr>
    </w:p>
    <w:p w:rsidR="00C71C14" w:rsidRPr="0036591D" w:rsidRDefault="00C71C14" w:rsidP="00C71C14">
      <w:pPr>
        <w:pStyle w:val="a4"/>
        <w:rPr>
          <w:rtl/>
        </w:rPr>
      </w:pPr>
      <w:r>
        <w:rPr>
          <w:rFonts w:hint="cs"/>
          <w:highlight w:val="lightGray"/>
          <w:rtl/>
        </w:rPr>
        <w:t>رابعا</w:t>
      </w:r>
      <w:r w:rsidRPr="0036591D">
        <w:rPr>
          <w:highlight w:val="lightGray"/>
          <w:rtl/>
        </w:rPr>
        <w:t xml:space="preserve"> /</w:t>
      </w:r>
      <w:r w:rsidR="005D78E1">
        <w:rPr>
          <w:rFonts w:hint="cs"/>
          <w:highlight w:val="lightGray"/>
          <w:rtl/>
        </w:rPr>
        <w:t xml:space="preserve"> تعليمات مهمة</w:t>
      </w:r>
      <w:r>
        <w:rPr>
          <w:rFonts w:hint="cs"/>
          <w:highlight w:val="lightGray"/>
          <w:rtl/>
        </w:rPr>
        <w:t>:</w:t>
      </w:r>
      <w:r w:rsidRPr="0036591D">
        <w:rPr>
          <w:highlight w:val="lightGray"/>
          <w:rtl/>
        </w:rPr>
        <w:t xml:space="preserve">         </w:t>
      </w:r>
    </w:p>
    <w:p w:rsidR="00C71C14" w:rsidRPr="002E6FFE" w:rsidRDefault="00C71C14" w:rsidP="00FC6C15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ضرورة الالتزام بمواعيد المحاضرات علماً بأن </w:t>
      </w:r>
      <w:r w:rsidR="00EC1597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التحضير سيكون </w:t>
      </w:r>
      <w:bookmarkStart w:id="0" w:name="_GoBack"/>
      <w:bookmarkEnd w:id="0"/>
      <w:r w:rsidR="00EC1597">
        <w:rPr>
          <w:rFonts w:cs="Traditional Arabic" w:hint="cs"/>
          <w:b/>
          <w:bCs/>
          <w:color w:val="000000"/>
          <w:sz w:val="28"/>
          <w:szCs w:val="28"/>
          <w:rtl/>
        </w:rPr>
        <w:t>في الدقائق العشر الأولى من المحاضرة -بإذن الله-.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ينبغي للطالبة الحرص على أداء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الاختبارات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في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موعدها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ومع شعبتها.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ينبغي للطالبة مراجعة الأستاذة إذا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أ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شكل عليها شيء من المعلومات الدراسية خلال الساعات المكتبية.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غياب الطالبة بعذر يحتسب من ضمن نسبة الحرمان.</w:t>
      </w:r>
    </w:p>
    <w:p w:rsidR="00C71C14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ضرورة تسليم الأنشطة والتكليفات في الموعد المحدد, وسيتم حسم درجات عند تأخر تسليم التكليف في الموعد المحدد.</w:t>
      </w:r>
    </w:p>
    <w:p w:rsidR="00DF60C1" w:rsidRPr="002E6FFE" w:rsidRDefault="00DF60C1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>ضرورة الحضور في ورشة العمل، فهي بمثابة الاختبار ، والغياب يعني عدم استحقاق الطالبة للدرجة.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سيكون الاختبار النصفي الموحد لمقرر 104 سلم يوم الأربعاء 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26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/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1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/143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6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هـ  الساعة (12 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–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1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) 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سيكون الاختبار النصفي إلى نهاية درس أركان الدولة الإسلامية . </w:t>
      </w: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</w:t>
      </w: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Pr="0036591D" w:rsidRDefault="00D3318C" w:rsidP="00C71C14">
      <w:pPr>
        <w:pStyle w:val="a4"/>
        <w:rPr>
          <w:highlight w:val="lightGray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392430</wp:posOffset>
                </wp:positionH>
                <wp:positionV relativeFrom="paragraph">
                  <wp:posOffset>156210</wp:posOffset>
                </wp:positionV>
                <wp:extent cx="5591175" cy="255270"/>
                <wp:effectExtent l="1905" t="381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1175" cy="25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C14" w:rsidRPr="00722CA8" w:rsidRDefault="00C71C14" w:rsidP="00C71C14">
                            <w:pPr>
                              <w:pStyle w:val="a4"/>
                              <w:rPr>
                                <w:rtl/>
                              </w:rPr>
                            </w:pPr>
                            <w:r w:rsidRPr="00722CA8">
                              <w:rPr>
                                <w:rFonts w:hint="cs"/>
                                <w:rtl/>
                              </w:rPr>
                              <w:t>توزيع الموضوعات الدراسية لمقرر (10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4</w:t>
                            </w:r>
                            <w:r w:rsidRPr="00722CA8">
                              <w:rPr>
                                <w:rFonts w:hint="cs"/>
                                <w:rtl/>
                              </w:rPr>
                              <w:t xml:space="preserve">) سلم الفصل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الثاني</w:t>
                            </w:r>
                            <w:r w:rsidRPr="00722CA8">
                              <w:rPr>
                                <w:rFonts w:hint="cs"/>
                                <w:rtl/>
                              </w:rPr>
                              <w:t xml:space="preserve"> للعام الدراسي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1435/1436هــ</w:t>
                            </w:r>
                          </w:p>
                          <w:p w:rsidR="00C71C14" w:rsidRPr="00722CA8" w:rsidRDefault="00C71C14" w:rsidP="00C71C14">
                            <w:pPr>
                              <w:rPr>
                                <w:rFonts w:cs="PT Bold Heading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0.9pt;margin-top:12.3pt;width:440.25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Lc0tQIAALk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oeRoB206JGNBt3JERFbnaHXKTg99OBmRji2njZT3d/L8ptGQq4aKrbsVik5NIxWwC60N/2LqxOO&#10;tiCb4aOsIAzdGemAxlp1FhCKgQAduvR06oylUsJhHCdhOI8xKsEWxXE0d63zaXq83Stt3jPZIbvI&#10;sILOO3S6v9fGsqHp0cUGE7Lgbeu634pnB+A4nUBsuGptloVr5s8kSNaL9YJ4JJqtPRLkuXdbrIg3&#10;K4Bd/i5frfLwl40bkrThVcWEDXMUVkj+rHEHiU+SOElLy5ZXFs5S0mq7WbUK7SkIu3CfqzlYzm7+&#10;cxquCJDLi5TCiAR3UeIVs8XcIwWJvWQeLLwgTO6SWUASkhfPU7rngv17SmjIcBJH8SSmM+kXuQXu&#10;e50bTTtuYHS0vMvw4uREUyvBtahcaw3l7bS+KIWlfy4FtPvYaCdYq9FJrWbcjIBiVbyR1RNIV0lQ&#10;FugT5h0sGql+YDTA7Miw/r6jimHUfhAg/yQkxA4btyHxPIKNurRsLi1UlACVYYPRtFyZaUDtesW3&#10;DUSaHpyQt/Bkau7UfGZ1eGgwH1xSh1lmB9Dl3nmdJ+7yNwAAAP//AwBQSwMEFAAGAAgAAAAhAEF/&#10;TR3dAAAACAEAAA8AAABkcnMvZG93bnJldi54bWxMj8FOwzAQRO9I/QdrK3GjdkOI2hCnqoq4gihQ&#10;qTc33iYR8TqK3Sb8PcsJjqs3mnlbbCbXiSsOofWkYblQIJAqb1uqNXy8P9+tQIRoyJrOE2r4xgCb&#10;cnZTmNz6kd7wuo+14BIKudHQxNjnUoaqQWfCwvdIzM5+cCbyOdTSDmbkctfJRKlMOtMSLzSmx12D&#10;1df+4jR8vpyPh1S91k/uoR/9pCS5tdT6dj5tH0FEnOJfGH71WR1Kdjr5C9kgOg3Zks2jhiTNQDBf&#10;p8k9iBODdAWyLOT/B8ofAAAA//8DAFBLAQItABQABgAIAAAAIQC2gziS/gAAAOEBAAATAAAAAAAA&#10;AAAAAAAAAAAAAABbQ29udGVudF9UeXBlc10ueG1sUEsBAi0AFAAGAAgAAAAhADj9If/WAAAAlAEA&#10;AAsAAAAAAAAAAAAAAAAALwEAAF9yZWxzLy5yZWxzUEsBAi0AFAAGAAgAAAAhAMFUtzS1AgAAuQUA&#10;AA4AAAAAAAAAAAAAAAAALgIAAGRycy9lMm9Eb2MueG1sUEsBAi0AFAAGAAgAAAAhAEF/TR3dAAAA&#10;CAEAAA8AAAAAAAAAAAAAAAAADwUAAGRycy9kb3ducmV2LnhtbFBLBQYAAAAABAAEAPMAAAAZBgAA&#10;AAA=&#10;" filled="f" stroked="f">
                <v:textbox>
                  <w:txbxContent>
                    <w:p w:rsidR="00C71C14" w:rsidRPr="00722CA8" w:rsidRDefault="00C71C14" w:rsidP="00C71C14">
                      <w:pPr>
                        <w:pStyle w:val="a4"/>
                        <w:rPr>
                          <w:rtl/>
                        </w:rPr>
                      </w:pPr>
                      <w:r w:rsidRPr="00722CA8">
                        <w:rPr>
                          <w:rFonts w:hint="cs"/>
                          <w:rtl/>
                        </w:rPr>
                        <w:t>توزيع الموضوعات الدراسية لمقرر (10</w:t>
                      </w:r>
                      <w:r>
                        <w:rPr>
                          <w:rFonts w:hint="cs"/>
                          <w:rtl/>
                        </w:rPr>
                        <w:t>4</w:t>
                      </w:r>
                      <w:r w:rsidRPr="00722CA8">
                        <w:rPr>
                          <w:rFonts w:hint="cs"/>
                          <w:rtl/>
                        </w:rPr>
                        <w:t xml:space="preserve">) سلم الفصل </w:t>
                      </w:r>
                      <w:r>
                        <w:rPr>
                          <w:rFonts w:hint="cs"/>
                          <w:rtl/>
                        </w:rPr>
                        <w:t>الثاني</w:t>
                      </w:r>
                      <w:r w:rsidRPr="00722CA8">
                        <w:rPr>
                          <w:rFonts w:hint="cs"/>
                          <w:rtl/>
                        </w:rPr>
                        <w:t xml:space="preserve"> للعام الدراسي </w:t>
                      </w:r>
                      <w:r>
                        <w:rPr>
                          <w:rFonts w:hint="cs"/>
                          <w:rtl/>
                        </w:rPr>
                        <w:t>1435/1436هــ</w:t>
                      </w:r>
                    </w:p>
                    <w:p w:rsidR="00C71C14" w:rsidRPr="00722CA8" w:rsidRDefault="00C71C14" w:rsidP="00C71C14">
                      <w:pPr>
                        <w:rPr>
                          <w:rFonts w:cs="PT Bold Heading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1C14">
        <w:rPr>
          <w:rFonts w:hint="cs"/>
          <w:highlight w:val="lightGray"/>
          <w:rtl/>
        </w:rPr>
        <w:t>خامساً/</w:t>
      </w:r>
      <w:r w:rsidR="00C71C14" w:rsidRPr="0036591D">
        <w:rPr>
          <w:rFonts w:hint="cs"/>
          <w:highlight w:val="lightGray"/>
          <w:rtl/>
        </w:rPr>
        <w:t xml:space="preserve"> مفردات المقرر</w:t>
      </w:r>
      <w:r w:rsidR="00C71C14">
        <w:rPr>
          <w:rFonts w:hint="cs"/>
          <w:highlight w:val="lightGray"/>
          <w:rtl/>
        </w:rPr>
        <w:t>:</w:t>
      </w:r>
      <w:r w:rsidR="00C71C14" w:rsidRPr="0036591D">
        <w:rPr>
          <w:rFonts w:hint="cs"/>
          <w:highlight w:val="lightGray"/>
          <w:rtl/>
        </w:rPr>
        <w:t xml:space="preserve"> </w:t>
      </w:r>
    </w:p>
    <w:p w:rsidR="00C71C14" w:rsidRPr="003D6CC9" w:rsidRDefault="00C71C14" w:rsidP="00C71C14">
      <w:pPr>
        <w:pStyle w:val="a4"/>
        <w:rPr>
          <w:rtl/>
        </w:rPr>
      </w:pPr>
    </w:p>
    <w:tbl>
      <w:tblPr>
        <w:bidiVisual/>
        <w:tblW w:w="10531" w:type="dxa"/>
        <w:tblInd w:w="25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752"/>
        <w:gridCol w:w="1232"/>
        <w:gridCol w:w="2410"/>
        <w:gridCol w:w="971"/>
        <w:gridCol w:w="720"/>
        <w:gridCol w:w="1162"/>
        <w:gridCol w:w="2438"/>
      </w:tblGrid>
      <w:tr w:rsidR="00C71C14" w:rsidRPr="006A7608" w:rsidTr="00EC1597">
        <w:trPr>
          <w:trHeight w:val="576"/>
        </w:trPr>
        <w:tc>
          <w:tcPr>
            <w:tcW w:w="846" w:type="dxa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C159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الأسبوع</w:t>
            </w:r>
          </w:p>
        </w:tc>
        <w:tc>
          <w:tcPr>
            <w:tcW w:w="1984" w:type="dxa"/>
            <w:gridSpan w:val="2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الأيام</w:t>
            </w:r>
          </w:p>
        </w:tc>
        <w:tc>
          <w:tcPr>
            <w:tcW w:w="2410" w:type="dxa"/>
            <w:tcBorders>
              <w:bottom w:val="thickThinSmallGap" w:sz="24" w:space="0" w:color="auto"/>
              <w:right w:val="double" w:sz="4" w:space="0" w:color="auto"/>
            </w:tcBorders>
            <w:shd w:val="clear" w:color="auto" w:fill="FBD4B4"/>
            <w:vAlign w:val="center"/>
          </w:tcPr>
          <w:p w:rsidR="00C71C14" w:rsidRPr="00E9012F" w:rsidRDefault="00C71C14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موضوع المحاضرة</w:t>
            </w:r>
          </w:p>
        </w:tc>
        <w:tc>
          <w:tcPr>
            <w:tcW w:w="971" w:type="dxa"/>
            <w:tcBorders>
              <w:left w:val="double" w:sz="4" w:space="0" w:color="auto"/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الأسبوع</w:t>
            </w:r>
          </w:p>
        </w:tc>
        <w:tc>
          <w:tcPr>
            <w:tcW w:w="1882" w:type="dxa"/>
            <w:gridSpan w:val="2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الأيام</w:t>
            </w:r>
          </w:p>
        </w:tc>
        <w:tc>
          <w:tcPr>
            <w:tcW w:w="2438" w:type="dxa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موضوع المحاضرة</w:t>
            </w:r>
          </w:p>
        </w:tc>
      </w:tr>
      <w:tr w:rsidR="00C71C14" w:rsidRPr="00F24B3C" w:rsidTr="00EC1597">
        <w:trPr>
          <w:trHeight w:val="318"/>
        </w:trPr>
        <w:tc>
          <w:tcPr>
            <w:tcW w:w="846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الأول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بداية الدراسة</w:t>
            </w:r>
          </w:p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والتهيئة للفصل الثاني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التاسع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أركان الدولة الإسلامية</w:t>
            </w:r>
          </w:p>
        </w:tc>
      </w:tr>
      <w:tr w:rsidR="00C71C14" w:rsidRPr="00F24B3C" w:rsidTr="00EC1597">
        <w:trPr>
          <w:trHeight w:val="255"/>
        </w:trPr>
        <w:tc>
          <w:tcPr>
            <w:tcW w:w="846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EF6EFC" w:rsidTr="00EC1597">
        <w:trPr>
          <w:trHeight w:val="255"/>
        </w:trPr>
        <w:tc>
          <w:tcPr>
            <w:tcW w:w="846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highlight w:val="yellow"/>
                <w:rtl/>
              </w:rPr>
            </w:pPr>
          </w:p>
        </w:tc>
      </w:tr>
      <w:tr w:rsidR="00C71C14" w:rsidRPr="00F24B3C" w:rsidTr="00EC1597">
        <w:trPr>
          <w:trHeight w:val="255"/>
        </w:trPr>
        <w:tc>
          <w:tcPr>
            <w:tcW w:w="846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C1597">
        <w:trPr>
          <w:trHeight w:val="198"/>
        </w:trPr>
        <w:tc>
          <w:tcPr>
            <w:tcW w:w="846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C1597">
        <w:trPr>
          <w:trHeight w:val="279"/>
        </w:trPr>
        <w:tc>
          <w:tcPr>
            <w:tcW w:w="846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jc w:val="center"/>
              <w:rPr>
                <w:rFonts w:ascii="Arial" w:hAnsi="Arial" w:cs="Traditional Arabic"/>
                <w:b/>
                <w:bCs/>
              </w:rPr>
            </w:pPr>
            <w:r w:rsidRPr="00746001">
              <w:rPr>
                <w:rFonts w:ascii="Arial" w:hAnsi="Arial" w:cs="Traditional Arabic" w:hint="cs"/>
                <w:b/>
                <w:bCs/>
                <w:rtl/>
              </w:rPr>
              <w:t>مدخل إلى دراسة النظام السياسي</w:t>
            </w:r>
          </w:p>
          <w:p w:rsidR="00C71C14" w:rsidRPr="00746001" w:rsidRDefault="00C71C14" w:rsidP="00E22C21">
            <w:pPr>
              <w:jc w:val="center"/>
              <w:rPr>
                <w:rFonts w:cs="Traditional Arabic"/>
                <w:b/>
                <w:bCs/>
                <w:color w:val="0D0D0D"/>
                <w:rtl/>
              </w:rPr>
            </w:pPr>
            <w:r w:rsidRPr="00746001">
              <w:rPr>
                <w:rFonts w:ascii="Arial" w:hAnsi="Arial" w:cs="Traditional Arabic" w:hint="cs"/>
                <w:b/>
                <w:bCs/>
                <w:rtl/>
              </w:rPr>
              <w:t>مصادر علم النظام السياسي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العاشر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Default="00C71C14" w:rsidP="00E22C21">
            <w:pPr>
              <w:jc w:val="center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قواعد النظام السياسي</w:t>
            </w:r>
          </w:p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</w:p>
        </w:tc>
      </w:tr>
      <w:tr w:rsidR="00C71C14" w:rsidRPr="00F24B3C" w:rsidTr="00EC1597">
        <w:trPr>
          <w:trHeight w:val="263"/>
        </w:trPr>
        <w:tc>
          <w:tcPr>
            <w:tcW w:w="846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C1597">
        <w:trPr>
          <w:trHeight w:val="274"/>
        </w:trPr>
        <w:tc>
          <w:tcPr>
            <w:tcW w:w="846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C1597">
        <w:trPr>
          <w:trHeight w:val="257"/>
        </w:trPr>
        <w:tc>
          <w:tcPr>
            <w:tcW w:w="846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الاختبار النصفي الساعة 12 </w:t>
            </w:r>
          </w:p>
        </w:tc>
      </w:tr>
      <w:tr w:rsidR="00C71C14" w:rsidRPr="00F24B3C" w:rsidTr="00EC1597">
        <w:trPr>
          <w:trHeight w:val="246"/>
        </w:trPr>
        <w:tc>
          <w:tcPr>
            <w:tcW w:w="846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tcBorders>
              <w:bottom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C1597">
        <w:trPr>
          <w:trHeight w:val="282"/>
        </w:trPr>
        <w:tc>
          <w:tcPr>
            <w:tcW w:w="846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خصائص النظام السياسي</w:t>
            </w:r>
          </w:p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الأحوال السياسية</w:t>
            </w:r>
          </w:p>
          <w:p w:rsidR="00C71C14" w:rsidRPr="00746001" w:rsidRDefault="00C71C14" w:rsidP="00E22C21">
            <w:pPr>
              <w:jc w:val="center"/>
              <w:rPr>
                <w:rFonts w:cs="Traditional Arabic"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 xml:space="preserve"> قبل الإسلام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الحادي عشر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العلاقة الخارجية للدولة الإسلامية</w:t>
            </w:r>
          </w:p>
        </w:tc>
      </w:tr>
      <w:tr w:rsidR="00C71C14" w:rsidRPr="00F24B3C" w:rsidTr="00EC1597">
        <w:trPr>
          <w:trHeight w:val="299"/>
        </w:trPr>
        <w:tc>
          <w:tcPr>
            <w:tcW w:w="846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C1597">
        <w:trPr>
          <w:trHeight w:val="279"/>
        </w:trPr>
        <w:tc>
          <w:tcPr>
            <w:tcW w:w="846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C1597">
        <w:trPr>
          <w:trHeight w:val="255"/>
        </w:trPr>
        <w:tc>
          <w:tcPr>
            <w:tcW w:w="846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EF6EFC" w:rsidTr="00EC1597">
        <w:trPr>
          <w:trHeight w:val="286"/>
        </w:trPr>
        <w:tc>
          <w:tcPr>
            <w:tcW w:w="846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95B3D7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95B3D7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tcBorders>
              <w:bottom w:val="double" w:sz="4" w:space="0" w:color="auto"/>
            </w:tcBorders>
            <w:shd w:val="clear" w:color="auto" w:fill="95B3D7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آخر موعد للاعتذار عن فصل أو مقرر</w:t>
            </w:r>
          </w:p>
        </w:tc>
      </w:tr>
      <w:tr w:rsidR="00C71C14" w:rsidRPr="00F24B3C" w:rsidTr="00EC1597">
        <w:trPr>
          <w:trHeight w:val="232"/>
        </w:trPr>
        <w:tc>
          <w:tcPr>
            <w:tcW w:w="846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rtl/>
              </w:rPr>
            </w:pPr>
            <w:r w:rsidRPr="00746001">
              <w:rPr>
                <w:rFonts w:ascii="Arial" w:hAnsi="Arial" w:cs="Traditional Arabic" w:hint="cs"/>
                <w:b/>
                <w:bCs/>
                <w:rtl/>
              </w:rPr>
              <w:t>الدولة الإسلامية</w:t>
            </w:r>
            <w:r>
              <w:rPr>
                <w:rFonts w:ascii="Arial" w:hAnsi="Arial" w:cs="Traditional Arabic" w:hint="cs"/>
                <w:b/>
                <w:bCs/>
                <w:rtl/>
              </w:rPr>
              <w:t xml:space="preserve"> </w:t>
            </w:r>
            <w:r w:rsidRPr="00746001">
              <w:rPr>
                <w:rFonts w:ascii="Arial" w:hAnsi="Arial" w:cs="Traditional Arabic" w:hint="cs"/>
                <w:b/>
                <w:bCs/>
                <w:rtl/>
              </w:rPr>
              <w:t>في عهد النبوة</w:t>
            </w:r>
            <w:r w:rsidRPr="00746001">
              <w:rPr>
                <w:rFonts w:cs="Traditional Arabic"/>
                <w:b/>
                <w:bCs/>
                <w:rtl/>
              </w:rPr>
              <w:t xml:space="preserve"> 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 xml:space="preserve">عشر 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مفاهيم معاصرة</w:t>
            </w:r>
          </w:p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</w:p>
        </w:tc>
      </w:tr>
      <w:tr w:rsidR="00C71C14" w:rsidRPr="00F24B3C" w:rsidTr="00EC1597">
        <w:trPr>
          <w:trHeight w:val="267"/>
        </w:trPr>
        <w:tc>
          <w:tcPr>
            <w:tcW w:w="846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C1597">
        <w:trPr>
          <w:trHeight w:val="255"/>
        </w:trPr>
        <w:tc>
          <w:tcPr>
            <w:tcW w:w="846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single" w:sz="2" w:space="0" w:color="auto"/>
            </w:tcBorders>
            <w:shd w:val="clear" w:color="auto" w:fill="00CC00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00CC00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tcBorders>
              <w:right w:val="double" w:sz="4" w:space="0" w:color="auto"/>
            </w:tcBorders>
            <w:shd w:val="clear" w:color="auto" w:fill="00CC00"/>
            <w:vAlign w:val="center"/>
          </w:tcPr>
          <w:p w:rsidR="00C71C14" w:rsidRPr="005D78E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5D78E1">
              <w:rPr>
                <w:rFonts w:cs="Traditional Arabic" w:hint="cs"/>
                <w:b/>
                <w:bCs/>
                <w:sz w:val="20"/>
                <w:szCs w:val="20"/>
                <w:rtl/>
              </w:rPr>
              <w:t>إجازة اليوم الوطني</w:t>
            </w: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C1597">
        <w:trPr>
          <w:trHeight w:val="209"/>
        </w:trPr>
        <w:tc>
          <w:tcPr>
            <w:tcW w:w="846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tcBorders>
              <w:right w:val="double" w:sz="4" w:space="0" w:color="auto"/>
            </w:tcBorders>
            <w:vAlign w:val="center"/>
          </w:tcPr>
          <w:p w:rsidR="00C71C14" w:rsidRPr="005D78E1" w:rsidRDefault="005D78E1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5D78E1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متصلة مع </w:t>
            </w: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C1597">
        <w:trPr>
          <w:trHeight w:val="282"/>
        </w:trPr>
        <w:tc>
          <w:tcPr>
            <w:tcW w:w="846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double" w:sz="4" w:space="0" w:color="auto"/>
            </w:tcBorders>
            <w:shd w:val="clear" w:color="auto" w:fill="F2DBDB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F2DBDB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2DBDB"/>
            <w:vAlign w:val="center"/>
          </w:tcPr>
          <w:p w:rsidR="00C71C14" w:rsidRPr="005D78E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5D78E1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إجازة عيد الأضحى </w:t>
            </w: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C1597">
        <w:trPr>
          <w:trHeight w:val="232"/>
        </w:trPr>
        <w:tc>
          <w:tcPr>
            <w:tcW w:w="846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Default="00C71C14" w:rsidP="00E22C21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الدولة الإسلامية </w:t>
            </w:r>
          </w:p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في عهد النبوة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 xml:space="preserve">عشر 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مفاهيم معاصرة</w:t>
            </w:r>
          </w:p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C1597">
        <w:trPr>
          <w:trHeight w:val="255"/>
        </w:trPr>
        <w:tc>
          <w:tcPr>
            <w:tcW w:w="846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C1597">
        <w:trPr>
          <w:trHeight w:val="255"/>
        </w:trPr>
        <w:tc>
          <w:tcPr>
            <w:tcW w:w="846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C1597">
        <w:trPr>
          <w:trHeight w:val="74"/>
        </w:trPr>
        <w:tc>
          <w:tcPr>
            <w:tcW w:w="846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C1597">
        <w:trPr>
          <w:trHeight w:val="147"/>
        </w:trPr>
        <w:tc>
          <w:tcPr>
            <w:tcW w:w="846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C1597">
        <w:trPr>
          <w:trHeight w:val="222"/>
        </w:trPr>
        <w:tc>
          <w:tcPr>
            <w:tcW w:w="846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F141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الساد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>س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Default="00C71C14" w:rsidP="00E22C21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الدولة الإسلامية</w:t>
            </w:r>
          </w:p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في عهد الخلفاء الراشدين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</w:t>
            </w: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لرابع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السلطات الثلاثة في السياسة الشرعية</w:t>
            </w:r>
          </w:p>
        </w:tc>
      </w:tr>
      <w:tr w:rsidR="00C71C14" w:rsidRPr="00F24B3C" w:rsidTr="00EC1597">
        <w:trPr>
          <w:trHeight w:val="267"/>
        </w:trPr>
        <w:tc>
          <w:tcPr>
            <w:tcW w:w="846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C1597">
        <w:trPr>
          <w:trHeight w:val="255"/>
        </w:trPr>
        <w:tc>
          <w:tcPr>
            <w:tcW w:w="846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C1597">
        <w:trPr>
          <w:trHeight w:val="255"/>
        </w:trPr>
        <w:tc>
          <w:tcPr>
            <w:tcW w:w="846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C1597">
        <w:trPr>
          <w:trHeight w:val="150"/>
        </w:trPr>
        <w:tc>
          <w:tcPr>
            <w:tcW w:w="846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C1597">
        <w:trPr>
          <w:trHeight w:val="222"/>
        </w:trPr>
        <w:tc>
          <w:tcPr>
            <w:tcW w:w="846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السابع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Default="00C71C14" w:rsidP="00E22C21">
            <w:pPr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الدولة الإسلامية </w:t>
            </w:r>
          </w:p>
          <w:p w:rsidR="00C71C14" w:rsidRDefault="00C71C14" w:rsidP="00E22C21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في عهد الخلفاء الراشدين</w:t>
            </w:r>
          </w:p>
          <w:p w:rsidR="00C71C14" w:rsidRPr="00E9012F" w:rsidRDefault="00DF60C1" w:rsidP="00E22C21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ورشة عمل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 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71C14" w:rsidRPr="00E9012F" w:rsidRDefault="00F41502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مراجعة و</w:t>
            </w:r>
            <w:r w:rsidR="00C71C14" w:rsidRPr="00E9012F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مناقشة الأنشطة والواجبات</w:t>
            </w:r>
          </w:p>
        </w:tc>
      </w:tr>
      <w:tr w:rsidR="00C71C14" w:rsidRPr="00F24B3C" w:rsidTr="00EC1597">
        <w:trPr>
          <w:trHeight w:val="255"/>
        </w:trPr>
        <w:tc>
          <w:tcPr>
            <w:tcW w:w="846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30/2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C1597">
        <w:trPr>
          <w:trHeight w:val="255"/>
        </w:trPr>
        <w:tc>
          <w:tcPr>
            <w:tcW w:w="846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C1597">
        <w:trPr>
          <w:trHeight w:val="267"/>
        </w:trPr>
        <w:tc>
          <w:tcPr>
            <w:tcW w:w="846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595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C1597">
        <w:trPr>
          <w:trHeight w:val="266"/>
        </w:trPr>
        <w:tc>
          <w:tcPr>
            <w:tcW w:w="846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C1597">
        <w:trPr>
          <w:trHeight w:val="63"/>
        </w:trPr>
        <w:tc>
          <w:tcPr>
            <w:tcW w:w="846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الثامن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أركان الدولة الإسلامية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F00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8A6B2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بداية الاختبارات النهائية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8A6B2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لمواد الإعداد العام</w:t>
            </w:r>
          </w:p>
        </w:tc>
      </w:tr>
      <w:tr w:rsidR="00C71C14" w:rsidRPr="00F24B3C" w:rsidTr="00EC1597">
        <w:trPr>
          <w:trHeight w:val="264"/>
        </w:trPr>
        <w:tc>
          <w:tcPr>
            <w:tcW w:w="846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C71C14" w:rsidRPr="00F24B3C" w:rsidTr="00EC1597">
        <w:trPr>
          <w:trHeight w:val="298"/>
        </w:trPr>
        <w:tc>
          <w:tcPr>
            <w:tcW w:w="846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C71C14" w:rsidRPr="00F24B3C" w:rsidTr="00EC1597">
        <w:trPr>
          <w:trHeight w:val="150"/>
        </w:trPr>
        <w:tc>
          <w:tcPr>
            <w:tcW w:w="846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5950">
              <w:rPr>
                <w:rFonts w:cs="Traditional Arabic" w:hint="cs"/>
                <w:b/>
                <w:bCs/>
                <w:sz w:val="18"/>
                <w:szCs w:val="18"/>
                <w:rtl/>
              </w:rPr>
              <w:t>9/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C71C14" w:rsidRPr="00F24B3C" w:rsidTr="00EC1597">
        <w:trPr>
          <w:trHeight w:val="230"/>
        </w:trPr>
        <w:tc>
          <w:tcPr>
            <w:tcW w:w="846" w:type="dxa"/>
            <w:vMerge/>
            <w:tcBorders>
              <w:bottom w:val="thickThinSmallGap" w:sz="2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52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/>
            <w:vAlign w:val="center"/>
          </w:tcPr>
          <w:p w:rsidR="00C71C14" w:rsidRPr="00EC1597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C15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/>
            <w:tcBorders>
              <w:bottom w:val="thickThinSmallGap" w:sz="2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2438" w:type="dxa"/>
            <w:vMerge/>
            <w:tcBorders>
              <w:bottom w:val="thickThinSmallGap" w:sz="24" w:space="0" w:color="auto"/>
            </w:tcBorders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</w:tbl>
    <w:p w:rsidR="00C71C14" w:rsidRPr="00AF24D0" w:rsidRDefault="00C71C14" w:rsidP="00C71C14">
      <w:pPr>
        <w:rPr>
          <w:highlight w:val="red"/>
        </w:rPr>
      </w:pPr>
    </w:p>
    <w:p w:rsidR="00A01A41" w:rsidRDefault="00A01A41"/>
    <w:sectPr w:rsidR="00A01A41" w:rsidSect="00A93FA6">
      <w:pgSz w:w="11907" w:h="16840" w:code="9"/>
      <w:pgMar w:top="567" w:right="567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Hotham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Lotus Linotype">
    <w:altName w:val="Times New Roman"/>
    <w:charset w:val="00"/>
    <w:family w:val="auto"/>
    <w:pitch w:val="variable"/>
    <w:sig w:usb0="00006007" w:usb1="80000000" w:usb2="00000008" w:usb3="00000000" w:csb0="00000043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6C65"/>
    <w:multiLevelType w:val="hybridMultilevel"/>
    <w:tmpl w:val="4518331E"/>
    <w:lvl w:ilvl="0" w:tplc="04090001">
      <w:start w:val="1"/>
      <w:numFmt w:val="bullet"/>
      <w:lvlText w:val=""/>
      <w:lvlJc w:val="left"/>
      <w:pPr>
        <w:ind w:left="10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9" w:hanging="360"/>
      </w:pPr>
      <w:rPr>
        <w:rFonts w:ascii="Wingdings" w:hAnsi="Wingdings" w:hint="default"/>
      </w:rPr>
    </w:lvl>
  </w:abstractNum>
  <w:abstractNum w:abstractNumId="1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3C7C78"/>
    <w:multiLevelType w:val="hybridMultilevel"/>
    <w:tmpl w:val="2DA8FDAC"/>
    <w:lvl w:ilvl="0" w:tplc="18340CEC">
      <w:start w:val="5"/>
      <w:numFmt w:val="bullet"/>
      <w:lvlText w:val=""/>
      <w:lvlJc w:val="left"/>
      <w:pPr>
        <w:ind w:left="1379" w:hanging="360"/>
      </w:pPr>
      <w:rPr>
        <w:rFonts w:ascii="Symbol" w:eastAsia="Times New Roman" w:hAnsi="Symbol" w:cs="Akhbar MT" w:hint="default"/>
      </w:rPr>
    </w:lvl>
    <w:lvl w:ilvl="1" w:tplc="04090003" w:tentative="1">
      <w:start w:val="1"/>
      <w:numFmt w:val="bullet"/>
      <w:lvlText w:val="o"/>
      <w:lvlJc w:val="left"/>
      <w:pPr>
        <w:ind w:left="20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9" w:hanging="360"/>
      </w:pPr>
      <w:rPr>
        <w:rFonts w:ascii="Wingdings" w:hAnsi="Wingdings" w:hint="default"/>
      </w:rPr>
    </w:lvl>
  </w:abstractNum>
  <w:abstractNum w:abstractNumId="3">
    <w:nsid w:val="1B9434C9"/>
    <w:multiLevelType w:val="hybridMultilevel"/>
    <w:tmpl w:val="4C12D2FA"/>
    <w:lvl w:ilvl="0" w:tplc="6D48E816">
      <w:start w:val="1"/>
      <w:numFmt w:val="decimal"/>
      <w:lvlText w:val="%1-"/>
      <w:lvlJc w:val="left"/>
      <w:pPr>
        <w:ind w:left="720" w:hanging="360"/>
      </w:pPr>
      <w:rPr>
        <w:rFonts w:cs="AL-Hotham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F71E26"/>
    <w:multiLevelType w:val="hybridMultilevel"/>
    <w:tmpl w:val="854ADB6A"/>
    <w:lvl w:ilvl="0" w:tplc="BE30EDAC">
      <w:start w:val="5"/>
      <w:numFmt w:val="bullet"/>
      <w:lvlText w:val=""/>
      <w:lvlJc w:val="left"/>
      <w:pPr>
        <w:ind w:left="1019" w:hanging="360"/>
      </w:pPr>
      <w:rPr>
        <w:rFonts w:ascii="Symbol" w:eastAsia="Times New Roman" w:hAnsi="Symbol" w:cs="Akhbar MT" w:hint="default"/>
      </w:rPr>
    </w:lvl>
    <w:lvl w:ilvl="1" w:tplc="04090003" w:tentative="1">
      <w:start w:val="1"/>
      <w:numFmt w:val="bullet"/>
      <w:lvlText w:val="o"/>
      <w:lvlJc w:val="left"/>
      <w:pPr>
        <w:ind w:left="17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9" w:hanging="360"/>
      </w:pPr>
      <w:rPr>
        <w:rFonts w:ascii="Wingdings" w:hAnsi="Wingdings" w:hint="default"/>
      </w:rPr>
    </w:lvl>
  </w:abstractNum>
  <w:abstractNum w:abstractNumId="5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>
    <w:nsid w:val="5A8038A1"/>
    <w:multiLevelType w:val="hybridMultilevel"/>
    <w:tmpl w:val="6FEAD85E"/>
    <w:lvl w:ilvl="0" w:tplc="04090001">
      <w:start w:val="1"/>
      <w:numFmt w:val="bullet"/>
      <w:lvlText w:val=""/>
      <w:lvlJc w:val="left"/>
      <w:pPr>
        <w:ind w:left="10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9" w:hanging="360"/>
      </w:pPr>
      <w:rPr>
        <w:rFonts w:ascii="Wingdings" w:hAnsi="Wingdings" w:hint="default"/>
      </w:rPr>
    </w:lvl>
  </w:abstractNum>
  <w:abstractNum w:abstractNumId="7">
    <w:nsid w:val="5E1C271F"/>
    <w:multiLevelType w:val="hybridMultilevel"/>
    <w:tmpl w:val="06487870"/>
    <w:lvl w:ilvl="0" w:tplc="0409000F">
      <w:start w:val="1"/>
      <w:numFmt w:val="decimal"/>
      <w:lvlText w:val="%1."/>
      <w:lvlJc w:val="left"/>
      <w:pPr>
        <w:ind w:left="1019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FA6"/>
    <w:rsid w:val="0005748F"/>
    <w:rsid w:val="000C0DE7"/>
    <w:rsid w:val="0012120A"/>
    <w:rsid w:val="002B0702"/>
    <w:rsid w:val="002E110F"/>
    <w:rsid w:val="003110B8"/>
    <w:rsid w:val="0049778A"/>
    <w:rsid w:val="00586D92"/>
    <w:rsid w:val="005B7D67"/>
    <w:rsid w:val="005D78E1"/>
    <w:rsid w:val="006E5285"/>
    <w:rsid w:val="007A1DBF"/>
    <w:rsid w:val="007D0AB9"/>
    <w:rsid w:val="00890FC0"/>
    <w:rsid w:val="00963495"/>
    <w:rsid w:val="00A01A41"/>
    <w:rsid w:val="00A93FA6"/>
    <w:rsid w:val="00C71C14"/>
    <w:rsid w:val="00D3318C"/>
    <w:rsid w:val="00DF60C1"/>
    <w:rsid w:val="00E72AEC"/>
    <w:rsid w:val="00EC1597"/>
    <w:rsid w:val="00EF6FF3"/>
    <w:rsid w:val="00F41502"/>
    <w:rsid w:val="00FC6C15"/>
    <w:rsid w:val="00FF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A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93FA6"/>
    <w:pPr>
      <w:spacing w:after="120"/>
    </w:pPr>
  </w:style>
  <w:style w:type="character" w:customStyle="1" w:styleId="Char">
    <w:name w:val="نص أساسي Char"/>
    <w:basedOn w:val="a0"/>
    <w:link w:val="a3"/>
    <w:rsid w:val="00A93FA6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A93FA6"/>
    <w:pPr>
      <w:widowControl w:val="0"/>
      <w:spacing w:line="276" w:lineRule="auto"/>
      <w:jc w:val="both"/>
    </w:pPr>
    <w:rPr>
      <w:b/>
      <w:bCs/>
    </w:rPr>
  </w:style>
  <w:style w:type="character" w:customStyle="1" w:styleId="Char0">
    <w:name w:val="نص البحث Char"/>
    <w:basedOn w:val="a0"/>
    <w:link w:val="a4"/>
    <w:rsid w:val="00A93FA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EF6F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A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93FA6"/>
    <w:pPr>
      <w:spacing w:after="120"/>
    </w:pPr>
  </w:style>
  <w:style w:type="character" w:customStyle="1" w:styleId="Char">
    <w:name w:val="نص أساسي Char"/>
    <w:basedOn w:val="a0"/>
    <w:link w:val="a3"/>
    <w:rsid w:val="00A93FA6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A93FA6"/>
    <w:pPr>
      <w:widowControl w:val="0"/>
      <w:spacing w:line="276" w:lineRule="auto"/>
      <w:jc w:val="both"/>
    </w:pPr>
    <w:rPr>
      <w:b/>
      <w:bCs/>
    </w:rPr>
  </w:style>
  <w:style w:type="character" w:customStyle="1" w:styleId="Char0">
    <w:name w:val="نص البحث Char"/>
    <w:basedOn w:val="a0"/>
    <w:link w:val="a4"/>
    <w:rsid w:val="00A93FA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EF6F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3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5</cp:revision>
  <dcterms:created xsi:type="dcterms:W3CDTF">2014-09-05T22:30:00Z</dcterms:created>
  <dcterms:modified xsi:type="dcterms:W3CDTF">2014-09-06T01:43:00Z</dcterms:modified>
</cp:coreProperties>
</file>