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8C" w:rsidRPr="006108A5" w:rsidRDefault="0008391C">
      <w:pPr>
        <w:rPr>
          <w:color w:val="17365D" w:themeColor="text2" w:themeShade="BF"/>
        </w:rPr>
      </w:pPr>
      <w:r>
        <w:rPr>
          <w:noProof/>
          <w:color w:val="17365D" w:themeColor="text2" w:themeShade="BF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-617220</wp:posOffset>
                </wp:positionV>
                <wp:extent cx="1381125" cy="1257300"/>
                <wp:effectExtent l="0" t="190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المملكة العربية السعودية </w:t>
                            </w:r>
                          </w:p>
                          <w:p w:rsidR="00AF64EE" w:rsidRPr="00437A04" w:rsidRDefault="002F1CD4" w:rsidP="002F1CD4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وزارة التعلي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م</w:t>
                            </w:r>
                            <w:r w:rsidR="00AF64EE"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جامعة الملك سعود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كلية التربية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قسم التربية الخاصة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28pt;margin-top:-48.6pt;width:108.7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0nD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" filled="f" stroked="f">
                <v:textbox>
                  <w:txbxContent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المملكة العربية السعودية </w:t>
                      </w:r>
                    </w:p>
                    <w:p w:rsidR="00AF64EE" w:rsidRPr="00437A04" w:rsidRDefault="002F1CD4" w:rsidP="002F1CD4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وزارة التعلي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م</w:t>
                      </w:r>
                      <w:r w:rsidR="00AF64EE"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جامعة الملك سعود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كلية التربية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قسم التربية الخاصة </w:t>
                      </w:r>
                    </w:p>
                  </w:txbxContent>
                </v:textbox>
              </v:shape>
            </w:pict>
          </mc:Fallback>
        </mc:AlternateContent>
      </w:r>
      <w:r w:rsidR="002F1CD4" w:rsidRPr="006108A5">
        <w:rPr>
          <w:noProof/>
          <w:color w:val="17365D" w:themeColor="text2" w:themeShade="BF"/>
        </w:rPr>
        <w:drawing>
          <wp:anchor distT="0" distB="0" distL="114300" distR="114300" simplePos="0" relativeHeight="251659264" behindDoc="1" locked="0" layoutInCell="1" allowOverlap="1" wp14:anchorId="667E4FBD" wp14:editId="16C5EAAB">
            <wp:simplePos x="0" y="0"/>
            <wp:positionH relativeFrom="column">
              <wp:posOffset>-390525</wp:posOffset>
            </wp:positionH>
            <wp:positionV relativeFrom="paragraph">
              <wp:posOffset>-485775</wp:posOffset>
            </wp:positionV>
            <wp:extent cx="1657350" cy="800100"/>
            <wp:effectExtent l="0" t="0" r="0" b="0"/>
            <wp:wrapTight wrapText="bothSides">
              <wp:wrapPolygon edited="0">
                <wp:start x="0" y="0"/>
                <wp:lineTo x="0" y="21086"/>
                <wp:lineTo x="21352" y="21086"/>
                <wp:lineTo x="21352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tbl>
      <w:tblPr>
        <w:tblStyle w:val="a3"/>
        <w:bidiVisual/>
        <w:tblW w:w="9781" w:type="dxa"/>
        <w:tblInd w:w="-658" w:type="dxa"/>
        <w:tblLook w:val="01E0" w:firstRow="1" w:lastRow="1" w:firstColumn="1" w:lastColumn="1" w:noHBand="0" w:noVBand="0"/>
      </w:tblPr>
      <w:tblGrid>
        <w:gridCol w:w="1152"/>
        <w:gridCol w:w="3660"/>
        <w:gridCol w:w="7"/>
        <w:gridCol w:w="2410"/>
        <w:gridCol w:w="2552"/>
      </w:tblGrid>
      <w:tr w:rsidR="006108A5" w:rsidRPr="006108A5" w:rsidTr="002F1CD4">
        <w:tc>
          <w:tcPr>
            <w:tcW w:w="1152" w:type="dxa"/>
          </w:tcPr>
          <w:p w:rsidR="0043028C" w:rsidRPr="006108A5" w:rsidRDefault="0043028C" w:rsidP="00217C9E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رمز المقرر 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17C9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201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خاص</w:t>
            </w:r>
          </w:p>
        </w:tc>
        <w:tc>
          <w:tcPr>
            <w:tcW w:w="3667" w:type="dxa"/>
            <w:gridSpan w:val="2"/>
          </w:tcPr>
          <w:p w:rsidR="0043028C" w:rsidRPr="006108A5" w:rsidRDefault="0043028C" w:rsidP="00217C9E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اسم المقرر:</w:t>
            </w:r>
            <w:r w:rsidR="00217C9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تعديل وبناء السلوك</w:t>
            </w:r>
            <w:r w:rsidR="00B96E59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10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المتطلبات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السابقة: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لا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يوجد</w:t>
            </w:r>
          </w:p>
        </w:tc>
        <w:tc>
          <w:tcPr>
            <w:tcW w:w="2552" w:type="dxa"/>
          </w:tcPr>
          <w:p w:rsidR="002F1CD4" w:rsidRPr="006108A5" w:rsidRDefault="0043028C" w:rsidP="005D4BD2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الوحدات الدراسية :</w:t>
            </w:r>
            <w:r w:rsidR="002F1CD4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  <w:p w:rsidR="0043028C" w:rsidRPr="006108A5" w:rsidRDefault="005D4BD2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3ساعات</w:t>
            </w:r>
          </w:p>
        </w:tc>
      </w:tr>
      <w:tr w:rsidR="006108A5" w:rsidRPr="006108A5" w:rsidTr="002F1CD4">
        <w:tc>
          <w:tcPr>
            <w:tcW w:w="1152" w:type="dxa"/>
          </w:tcPr>
          <w:p w:rsidR="00210B12" w:rsidRPr="006108A5" w:rsidRDefault="00210B1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3660" w:type="dxa"/>
          </w:tcPr>
          <w:p w:rsidR="00210B12" w:rsidRPr="006108A5" w:rsidRDefault="00210B12" w:rsidP="0047412A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نجاح سعيد الأسمري </w:t>
            </w:r>
          </w:p>
        </w:tc>
        <w:tc>
          <w:tcPr>
            <w:tcW w:w="2417" w:type="dxa"/>
            <w:gridSpan w:val="2"/>
          </w:tcPr>
          <w:p w:rsidR="002F1CD4" w:rsidRPr="006108A5" w:rsidRDefault="00210B12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الفصل الدراسي: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F1CD4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  <w:p w:rsidR="00210B12" w:rsidRPr="006108A5" w:rsidRDefault="005E6D4C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-</w:t>
            </w:r>
            <w:bookmarkStart w:id="0" w:name="_GoBack"/>
            <w:bookmarkEnd w:id="0"/>
          </w:p>
        </w:tc>
        <w:tc>
          <w:tcPr>
            <w:tcW w:w="2552" w:type="dxa"/>
          </w:tcPr>
          <w:p w:rsidR="00210B12" w:rsidRPr="006108A5" w:rsidRDefault="00210B12" w:rsidP="005E6D4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الشعبة :</w:t>
            </w:r>
            <w:r w:rsidR="002F1CD4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-</w:t>
            </w:r>
          </w:p>
        </w:tc>
      </w:tr>
      <w:tr w:rsidR="006108A5" w:rsidRPr="006108A5" w:rsidTr="007E293C">
        <w:tc>
          <w:tcPr>
            <w:tcW w:w="1152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أهداف المقرر:</w:t>
            </w:r>
          </w:p>
        </w:tc>
        <w:tc>
          <w:tcPr>
            <w:tcW w:w="8629" w:type="dxa"/>
            <w:gridSpan w:val="4"/>
          </w:tcPr>
          <w:p w:rsidR="0043028C" w:rsidRPr="006108A5" w:rsidRDefault="00217C9E" w:rsidP="00217C9E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217C9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يهدف المقرر إلى 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تعريف الطالب </w:t>
            </w:r>
            <w:r w:rsidRPr="00217C9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مفهوم تعديل السلوك، وخلفيته التاريخية والأسس النظرية التي يستند إليها مع التركيز على كيفية استخدام أساليب تعديل السلوك المختلفة مع العاديين وغير العاديين</w:t>
            </w:r>
            <w:r w:rsidRPr="00217C9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، 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سواء في بناء السلوك الجيد أو تدعيمه وتعميمه أو في تعديل السلوك غير المرغوب فيه، بالإضافة إلى تدريب الطلبة على تصميم برامج</w:t>
            </w:r>
            <w:r w:rsidRPr="00217C9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تعديل السلوك غير المرغوب فيه،</w:t>
            </w:r>
            <w:r w:rsidRPr="00217C9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وكذلك إلى تدريب الطلبة على تصميم برامج تعديل السلوك للتعامل مع السلوكيات المختلفة.</w:t>
            </w:r>
          </w:p>
        </w:tc>
      </w:tr>
      <w:tr w:rsidR="006108A5" w:rsidRPr="006108A5" w:rsidTr="007E293C">
        <w:tc>
          <w:tcPr>
            <w:tcW w:w="1152" w:type="dxa"/>
          </w:tcPr>
          <w:p w:rsidR="007B52C2" w:rsidRPr="006108A5" w:rsidRDefault="007B52C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المرجع الرئيس </w:t>
            </w:r>
          </w:p>
        </w:tc>
        <w:tc>
          <w:tcPr>
            <w:tcW w:w="8629" w:type="dxa"/>
            <w:gridSpan w:val="4"/>
          </w:tcPr>
          <w:p w:rsidR="00217C9E" w:rsidRPr="00217C9E" w:rsidRDefault="00217C9E" w:rsidP="00217C9E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جمال محمد الخطيب (2011). تعديل السلوك الإنساني. عمان: دار الفكر.</w:t>
            </w:r>
          </w:p>
          <w:p w:rsidR="00AA05C5" w:rsidRPr="006108A5" w:rsidRDefault="00217C9E" w:rsidP="00217C9E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جمال محمد الخطيب (1992م).تعديل سلوك الأطفال المعوقين: دليل الآباء والمعلمين. عمان, دار إشراق للنشر والتوزيع.</w:t>
            </w:r>
          </w:p>
        </w:tc>
      </w:tr>
      <w:tr w:rsidR="006108A5" w:rsidRPr="006108A5" w:rsidTr="002F1CD4">
        <w:tc>
          <w:tcPr>
            <w:tcW w:w="1152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خطة التقييم</w:t>
            </w:r>
          </w:p>
        </w:tc>
        <w:tc>
          <w:tcPr>
            <w:tcW w:w="3667" w:type="dxa"/>
            <w:gridSpan w:val="2"/>
          </w:tcPr>
          <w:p w:rsidR="0043028C" w:rsidRPr="006108A5" w:rsidRDefault="00AA05C5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الاختبار الفصلي :30</w:t>
            </w:r>
            <w:r w:rsidR="00AD7CCC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 </w:t>
            </w:r>
          </w:p>
        </w:tc>
        <w:tc>
          <w:tcPr>
            <w:tcW w:w="2410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مهام فصلية </w:t>
            </w:r>
            <w:r w:rsidR="00AA05C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552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الاختبار النهائي :40 درجة </w:t>
            </w:r>
          </w:p>
        </w:tc>
      </w:tr>
      <w:tr w:rsidR="006108A5" w:rsidRPr="006108A5" w:rsidTr="007E293C">
        <w:tc>
          <w:tcPr>
            <w:tcW w:w="1152" w:type="dxa"/>
          </w:tcPr>
          <w:p w:rsidR="00AD7CC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متطلبات المقرر الفصلية</w:t>
            </w:r>
          </w:p>
        </w:tc>
        <w:tc>
          <w:tcPr>
            <w:tcW w:w="8629" w:type="dxa"/>
            <w:gridSpan w:val="4"/>
          </w:tcPr>
          <w:p w:rsidR="0030247E" w:rsidRPr="006108A5" w:rsidRDefault="0030247E" w:rsidP="005E6D4C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الاختبار الفصل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ي (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درجة ) </w:t>
            </w:r>
            <w:r w:rsid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يحدد موعده بالاتفاق</w:t>
            </w:r>
          </w:p>
          <w:p w:rsidR="00AD7CCC" w:rsidRPr="006108A5" w:rsidRDefault="00217C9E" w:rsidP="0008391C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عمل خطة تعديل سلوك وعرضها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5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درجات )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  <w:p w:rsidR="003214D7" w:rsidRPr="006108A5" w:rsidRDefault="0030247E" w:rsidP="0030247E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3. 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مشاركة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مناقشات الصفية للمحاضرة 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(5 درجات</w:t>
            </w:r>
            <w:r w:rsidR="003214D7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) </w:t>
            </w:r>
          </w:p>
          <w:p w:rsidR="00584550" w:rsidRPr="006108A5" w:rsidRDefault="0030247E" w:rsidP="005E6D4C">
            <w:pPr>
              <w:ind w:left="36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4. 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اختبار مصطلحات</w:t>
            </w:r>
            <w:r w:rsidR="00AA05C5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(10</w:t>
            </w:r>
            <w:r w:rsidR="00584550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درجة</w:t>
            </w:r>
            <w:r w:rsidR="003214D7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)</w:t>
            </w:r>
            <w:r w:rsidR="00AA05C5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</w:t>
            </w:r>
            <w:r w:rsidR="005E6D4C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يحدد موعده بالاتفاق</w:t>
            </w:r>
          </w:p>
        </w:tc>
      </w:tr>
      <w:tr w:rsidR="006108A5" w:rsidRPr="006108A5" w:rsidTr="007E293C">
        <w:tc>
          <w:tcPr>
            <w:tcW w:w="1152" w:type="dxa"/>
          </w:tcPr>
          <w:p w:rsidR="00FF1DD1" w:rsidRPr="006108A5" w:rsidRDefault="00FF1DD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الحضور للمقرر </w:t>
            </w:r>
          </w:p>
        </w:tc>
        <w:tc>
          <w:tcPr>
            <w:tcW w:w="8629" w:type="dxa"/>
            <w:gridSpan w:val="4"/>
          </w:tcPr>
          <w:p w:rsidR="00FF1DD1" w:rsidRPr="006108A5" w:rsidRDefault="00FF1DD1" w:rsidP="00FF1DD1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يتم احتساب الحضور والغياب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بعد مضي 10 دقائق من بدء  المحاضرة </w:t>
            </w:r>
          </w:p>
          <w:p w:rsidR="00FF1DD1" w:rsidRPr="006108A5" w:rsidRDefault="003B4566" w:rsidP="003B4566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في حاله غياب الطالبة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حاضرات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بغير عذر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يعطى لها انذار و في حال غيابها 50% من المحاضرات تحرم من دخول الاختبار النهائ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 للمقرر وفق لوائح الكلية للحضور والغياب</w:t>
            </w:r>
          </w:p>
        </w:tc>
      </w:tr>
      <w:tr w:rsidR="006108A5" w:rsidRPr="006108A5" w:rsidTr="007E293C">
        <w:tc>
          <w:tcPr>
            <w:tcW w:w="1152" w:type="dxa"/>
          </w:tcPr>
          <w:p w:rsidR="00DA506E" w:rsidRPr="006108A5" w:rsidRDefault="00DA506E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للتواصل </w:t>
            </w:r>
          </w:p>
        </w:tc>
        <w:tc>
          <w:tcPr>
            <w:tcW w:w="8629" w:type="dxa"/>
            <w:gridSpan w:val="4"/>
          </w:tcPr>
          <w:p w:rsidR="00AA05C5" w:rsidRPr="005E6D4C" w:rsidRDefault="001F3A66" w:rsidP="005E6D4C">
            <w:pPr>
              <w:tabs>
                <w:tab w:val="left" w:pos="280"/>
              </w:tabs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   المكتب :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مبنى 2 كلية التربية ،الدور 2، غرفة 270</w:t>
            </w:r>
          </w:p>
          <w:p w:rsidR="001F3A66" w:rsidRPr="006108A5" w:rsidRDefault="001F3A66" w:rsidP="001F3A66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البريد الالكتروني : </w:t>
            </w:r>
            <w:hyperlink r:id="rId9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n-asmari@hotmail.com</w:t>
              </w:r>
            </w:hyperlink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 xml:space="preserve"> 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hyperlink r:id="rId10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  <w:rtl/>
                </w:rPr>
                <w:t>/</w:t>
              </w:r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nalasmari@ksu.edu.sa</w:t>
              </w:r>
            </w:hyperlink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</w:tc>
      </w:tr>
      <w:tr w:rsidR="006108A5" w:rsidRPr="006108A5" w:rsidTr="007E293C">
        <w:tc>
          <w:tcPr>
            <w:tcW w:w="1152" w:type="dxa"/>
          </w:tcPr>
          <w:p w:rsidR="00FF1DD1" w:rsidRPr="006108A5" w:rsidRDefault="00FF1DD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ملاحظات هامة </w:t>
            </w:r>
          </w:p>
        </w:tc>
        <w:tc>
          <w:tcPr>
            <w:tcW w:w="8629" w:type="dxa"/>
            <w:gridSpan w:val="4"/>
          </w:tcPr>
          <w:p w:rsidR="00344E34" w:rsidRPr="006108A5" w:rsidRDefault="00344E34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الالتزام بالأدب العام داخل القاعة الدراسية وتجنب استخدام أي وسيلة مشتتة عن الهدف الرئيس للمحاضرة.</w:t>
            </w:r>
          </w:p>
          <w:p w:rsidR="00344E34" w:rsidRPr="006108A5" w:rsidRDefault="001D1531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يمنع التغيب عن الاختبار الفصلي</w:t>
            </w:r>
            <w:r w:rsidR="003B4566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منعا باتا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يمنع لبس العباءة أثناء المحاضرة 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منعاً باتا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يمنع استخدام الجوال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أ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و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وضعه على الطاولة أو وضع السماعات في الأذن أثناء المحاضرة وإنما يوضع في الحقيبة بعد ضبطه على وضع الصامت و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سيتم الخصم من درجات المشاركة في حال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استخدام 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ذلك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إضافة إلى تحويل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الطالبة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لوكيلة القسم لكتابة تعهد على ذلك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. 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لا يسمح للطالبة التغيب عن موعد الاختبار الشهري تحت عذر سوء الاحوال الجوية إلا في حالة إصدار الجامعة قرار يفيد بوجود إجازة رسمية.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lastRenderedPageBreak/>
              <w:t xml:space="preserve">لن يتم إعادة الاختبار لأي طالبة إلا في حالة حدوث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>مصادفة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لظروف ولادة الطالبة أو حدوث حالة وفاة، مع تسليم تقرير معتمد من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>شؤون الطالبات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يفيد بأحقية إعادة الاختبار للطالبة.</w:t>
            </w:r>
          </w:p>
          <w:p w:rsidR="001D1531" w:rsidRDefault="00344E34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في حالة غياب الطالبة بدون عذر (من الأعذار المحددة سابقا) سيتم رصد الدرجة صفر من ثلاثين الدرجة المحددة للاختبار الشهري.</w:t>
            </w:r>
          </w:p>
          <w:p w:rsidR="00217C9E" w:rsidRPr="006108A5" w:rsidRDefault="00217C9E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الالتزام بموعد تسليم خطة تعديل السلوك وفي حال التخلف عن الموعد سيتم حسم درجتين عن كل يوم تأخير </w:t>
            </w:r>
          </w:p>
        </w:tc>
      </w:tr>
    </w:tbl>
    <w:p w:rsidR="000C7977" w:rsidRPr="006108A5" w:rsidRDefault="000C7977" w:rsidP="0043028C">
      <w:pPr>
        <w:ind w:firstLine="720"/>
        <w:rPr>
          <w:color w:val="17365D" w:themeColor="text2" w:themeShade="BF"/>
          <w:rtl/>
        </w:rPr>
      </w:pPr>
    </w:p>
    <w:p w:rsidR="00FC7458" w:rsidRPr="006108A5" w:rsidRDefault="00FC7458" w:rsidP="0043028C">
      <w:pPr>
        <w:ind w:firstLine="720"/>
        <w:rPr>
          <w:color w:val="17365D" w:themeColor="text2" w:themeShade="BF"/>
          <w:rtl/>
        </w:rPr>
      </w:pPr>
    </w:p>
    <w:p w:rsidR="006108A5" w:rsidRPr="006108A5" w:rsidRDefault="006108A5" w:rsidP="006108A5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 xml:space="preserve">  تمنياتي للجميع بالتوفيق ....</w:t>
      </w:r>
    </w:p>
    <w:p w:rsidR="006108A5" w:rsidRPr="006108A5" w:rsidRDefault="006108A5" w:rsidP="006108A5">
      <w:pPr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أ. نجاح الأسمري</w:t>
      </w: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08391C">
      <w:pPr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sectPr w:rsidR="002B52BB" w:rsidRPr="006108A5" w:rsidSect="000C79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312" w:rsidRDefault="00067312" w:rsidP="007E293C">
      <w:r>
        <w:separator/>
      </w:r>
    </w:p>
  </w:endnote>
  <w:endnote w:type="continuationSeparator" w:id="0">
    <w:p w:rsidR="00067312" w:rsidRDefault="00067312" w:rsidP="007E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312" w:rsidRDefault="00067312" w:rsidP="007E293C">
      <w:r>
        <w:separator/>
      </w:r>
    </w:p>
  </w:footnote>
  <w:footnote w:type="continuationSeparator" w:id="0">
    <w:p w:rsidR="00067312" w:rsidRDefault="00067312" w:rsidP="007E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10F"/>
    <w:multiLevelType w:val="hybridMultilevel"/>
    <w:tmpl w:val="9E4C2FA8"/>
    <w:lvl w:ilvl="0" w:tplc="DB201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43CBC"/>
    <w:multiLevelType w:val="hybridMultilevel"/>
    <w:tmpl w:val="FBDCE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2239E"/>
    <w:multiLevelType w:val="hybridMultilevel"/>
    <w:tmpl w:val="495CC2C4"/>
    <w:lvl w:ilvl="0" w:tplc="7DEAF2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L-Mohanad B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53B3A"/>
    <w:multiLevelType w:val="hybridMultilevel"/>
    <w:tmpl w:val="B6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0245F"/>
    <w:multiLevelType w:val="hybridMultilevel"/>
    <w:tmpl w:val="676E676C"/>
    <w:lvl w:ilvl="0" w:tplc="1C5E9A2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C46836"/>
    <w:multiLevelType w:val="hybridMultilevel"/>
    <w:tmpl w:val="BE065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04"/>
    <w:rsid w:val="00037DD5"/>
    <w:rsid w:val="00067312"/>
    <w:rsid w:val="0008391C"/>
    <w:rsid w:val="00094185"/>
    <w:rsid w:val="000C7977"/>
    <w:rsid w:val="001078C9"/>
    <w:rsid w:val="00152E3A"/>
    <w:rsid w:val="00165C90"/>
    <w:rsid w:val="001918CB"/>
    <w:rsid w:val="00193B10"/>
    <w:rsid w:val="001D1531"/>
    <w:rsid w:val="001F3A66"/>
    <w:rsid w:val="00210B12"/>
    <w:rsid w:val="00217C9E"/>
    <w:rsid w:val="00230FB4"/>
    <w:rsid w:val="002749D3"/>
    <w:rsid w:val="00284168"/>
    <w:rsid w:val="00297171"/>
    <w:rsid w:val="002B52BB"/>
    <w:rsid w:val="002F1CD4"/>
    <w:rsid w:val="0030247E"/>
    <w:rsid w:val="00305507"/>
    <w:rsid w:val="003214D7"/>
    <w:rsid w:val="00344E34"/>
    <w:rsid w:val="003801FC"/>
    <w:rsid w:val="003B4566"/>
    <w:rsid w:val="0043028C"/>
    <w:rsid w:val="00437A04"/>
    <w:rsid w:val="00445141"/>
    <w:rsid w:val="0047412A"/>
    <w:rsid w:val="00485417"/>
    <w:rsid w:val="004B742C"/>
    <w:rsid w:val="00584550"/>
    <w:rsid w:val="005B3F0B"/>
    <w:rsid w:val="005D4BD2"/>
    <w:rsid w:val="005E6D4C"/>
    <w:rsid w:val="006108A5"/>
    <w:rsid w:val="00641B24"/>
    <w:rsid w:val="006439EC"/>
    <w:rsid w:val="006D2F50"/>
    <w:rsid w:val="006F3DCC"/>
    <w:rsid w:val="00703778"/>
    <w:rsid w:val="00716B2D"/>
    <w:rsid w:val="00746631"/>
    <w:rsid w:val="00790795"/>
    <w:rsid w:val="007B52C2"/>
    <w:rsid w:val="007E293C"/>
    <w:rsid w:val="008537F5"/>
    <w:rsid w:val="008C51BB"/>
    <w:rsid w:val="008C59C6"/>
    <w:rsid w:val="009658BD"/>
    <w:rsid w:val="009C6E45"/>
    <w:rsid w:val="00A25FD8"/>
    <w:rsid w:val="00A50D4D"/>
    <w:rsid w:val="00A660C7"/>
    <w:rsid w:val="00AA05C5"/>
    <w:rsid w:val="00AA18EA"/>
    <w:rsid w:val="00AD7CCC"/>
    <w:rsid w:val="00AF64EE"/>
    <w:rsid w:val="00B6671B"/>
    <w:rsid w:val="00B96E59"/>
    <w:rsid w:val="00CF767F"/>
    <w:rsid w:val="00DA506E"/>
    <w:rsid w:val="00DF26ED"/>
    <w:rsid w:val="00E03A3A"/>
    <w:rsid w:val="00E24112"/>
    <w:rsid w:val="00EA2ECC"/>
    <w:rsid w:val="00EC7D80"/>
    <w:rsid w:val="00ED3A8B"/>
    <w:rsid w:val="00F874CD"/>
    <w:rsid w:val="00FC7458"/>
    <w:rsid w:val="00FF1DD1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/nalasmar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-asmari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karoom 2</cp:lastModifiedBy>
  <cp:revision>4</cp:revision>
  <cp:lastPrinted>2016-01-25T07:13:00Z</cp:lastPrinted>
  <dcterms:created xsi:type="dcterms:W3CDTF">2016-01-25T07:14:00Z</dcterms:created>
  <dcterms:modified xsi:type="dcterms:W3CDTF">2016-01-27T16:14:00Z</dcterms:modified>
</cp:coreProperties>
</file>