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AE0" w:rsidRPr="006D10FE" w:rsidRDefault="004E1AE0" w:rsidP="004E1AE0">
      <w:pPr>
        <w:pStyle w:val="NoSpacing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 wp14:anchorId="619C9A53" wp14:editId="4FD94C40">
            <wp:simplePos x="0" y="0"/>
            <wp:positionH relativeFrom="column">
              <wp:posOffset>-485775</wp:posOffset>
            </wp:positionH>
            <wp:positionV relativeFrom="paragraph">
              <wp:posOffset>-666750</wp:posOffset>
            </wp:positionV>
            <wp:extent cx="173863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300" y="21296"/>
                <wp:lineTo x="21300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1AE0" w:rsidRDefault="004E1AE0" w:rsidP="004E1AE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E1AE0" w:rsidRDefault="004E1AE0" w:rsidP="004E1AE0">
      <w:pPr>
        <w:jc w:val="center"/>
        <w:rPr>
          <w:rFonts w:ascii="Traditional Arabic" w:hAnsi="Traditional Arabic" w:cs="Traditional Arabic"/>
          <w:b/>
          <w:bCs/>
          <w:rtl/>
        </w:rPr>
      </w:pPr>
      <w:r w:rsidRPr="00BB1249">
        <w:rPr>
          <w:rFonts w:ascii="Traditional Arabic" w:hAnsi="Traditional Arabic" w:cs="Traditional Arabic" w:hint="cs"/>
          <w:b/>
          <w:bCs/>
          <w:rtl/>
        </w:rPr>
        <w:t>توزيع مفردات مقرر</w:t>
      </w:r>
      <w:r>
        <w:rPr>
          <w:rFonts w:ascii="Traditional Arabic" w:hAnsi="Traditional Arabic" w:cs="Traditional Arabic" w:hint="cs"/>
          <w:b/>
          <w:bCs/>
          <w:rtl/>
        </w:rPr>
        <w:t xml:space="preserve"> مقدمة تأهيل المعوقين (18</w:t>
      </w:r>
      <w:r w:rsidRPr="00BB1249">
        <w:rPr>
          <w:rFonts w:ascii="Traditional Arabic" w:hAnsi="Traditional Arabic" w:cs="Traditional Arabic" w:hint="cs"/>
          <w:b/>
          <w:bCs/>
          <w:rtl/>
        </w:rPr>
        <w:t>0خاص) على أسابيع الفصل الدراسي</w:t>
      </w:r>
    </w:p>
    <w:p w:rsidR="004E1AE0" w:rsidRPr="00BB1249" w:rsidRDefault="004E1AE0" w:rsidP="004E1AE0">
      <w:pPr>
        <w:jc w:val="center"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ساعات المقرر (3) ساعات</w:t>
      </w:r>
    </w:p>
    <w:p w:rsidR="004E1AE0" w:rsidRPr="00BB1249" w:rsidRDefault="004E1AE0" w:rsidP="004E1AE0">
      <w:pPr>
        <w:ind w:firstLine="720"/>
        <w:jc w:val="center"/>
        <w:rPr>
          <w:rFonts w:ascii="Traditional Arabic" w:hAnsi="Traditional Arabic" w:cs="Traditional Arabic"/>
          <w:b/>
          <w:bCs/>
          <w:rtl/>
        </w:rPr>
      </w:pPr>
    </w:p>
    <w:tbl>
      <w:tblPr>
        <w:bidiVisual/>
        <w:tblW w:w="9927" w:type="dxa"/>
        <w:tblInd w:w="-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1"/>
        <w:gridCol w:w="7796"/>
      </w:tblGrid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الأسبوع</w:t>
            </w:r>
          </w:p>
        </w:tc>
        <w:tc>
          <w:tcPr>
            <w:tcW w:w="7796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المفردات 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الأول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وتسجيل المقرر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7796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التعريف بالمقرر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واستلام</w:t>
            </w:r>
            <w:r w:rsidRPr="001B66B7">
              <w:rPr>
                <w:rFonts w:ascii="Traditional Arabic" w:hAnsi="Traditional Arabic" w:cs="Traditional Arabic"/>
                <w:b/>
                <w:bCs/>
                <w:rtl/>
              </w:rPr>
              <w:t xml:space="preserve"> توصيف المقرر ومناقشة المتطلبات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الثالث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الإعاقة والتأهيل (تعريف الإعاقة، الأسباب، </w:t>
            </w:r>
            <w:proofErr w:type="spellStart"/>
            <w:proofErr w:type="gramStart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>التصنيف،الاثار</w:t>
            </w:r>
            <w:proofErr w:type="spellEnd"/>
            <w:proofErr w:type="gramEnd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 الناجمة عن الإعاقة)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الرابع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التأهيل </w:t>
            </w:r>
            <w:r w:rsidRPr="0034499C">
              <w:rPr>
                <w:rFonts w:ascii="Traditional Arabic" w:hAnsi="Traditional Arabic" w:cs="Traditional Arabic" w:hint="cs"/>
                <w:b/>
                <w:bCs/>
                <w:rtl/>
              </w:rPr>
              <w:t>الشامل:</w:t>
            </w: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 w:rsidRPr="0034499C">
              <w:rPr>
                <w:rFonts w:ascii="Traditional Arabic" w:hAnsi="Traditional Arabic" w:cs="Traditional Arabic" w:hint="cs"/>
                <w:b/>
                <w:bCs/>
                <w:rtl/>
              </w:rPr>
              <w:t>تعريفة، أهدافه، فلسفته،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34499C">
              <w:rPr>
                <w:rFonts w:ascii="Traditional Arabic" w:hAnsi="Traditional Arabic" w:cs="Traditional Arabic" w:hint="cs"/>
                <w:b/>
                <w:bCs/>
                <w:rtl/>
              </w:rPr>
              <w:t>مبادئ، متطلبات</w:t>
            </w: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 التأهيل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الخامس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أنواع التأهيل _ </w:t>
            </w:r>
            <w:proofErr w:type="spellStart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>التأهيل</w:t>
            </w:r>
            <w:proofErr w:type="spellEnd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 المبني على الفرد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السادس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أنواع التأهيل _ </w:t>
            </w:r>
            <w:proofErr w:type="spellStart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>التأهيل</w:t>
            </w:r>
            <w:proofErr w:type="spellEnd"/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 المبني على الاسرة – التأهيل المبني على المجتمع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السابع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 xml:space="preserve">برامج وانشطة التأهيل (برامج التأهيل الطبي _برامج التأهيل </w:t>
            </w:r>
            <w:r w:rsidRPr="0034499C">
              <w:rPr>
                <w:rFonts w:ascii="Traditional Arabic" w:hAnsi="Traditional Arabic" w:cs="Traditional Arabic" w:hint="cs"/>
                <w:b/>
                <w:bCs/>
                <w:rtl/>
              </w:rPr>
              <w:t>النفسي)</w:t>
            </w:r>
          </w:p>
        </w:tc>
      </w:tr>
      <w:tr w:rsidR="004E1AE0" w:rsidRPr="0034499C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الثامن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>برامج التأهيل الاجتماعي _ برامج التأهيل التربوي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التاسع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34499C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499C">
              <w:rPr>
                <w:rFonts w:ascii="Traditional Arabic" w:hAnsi="Traditional Arabic" w:cs="Traditional Arabic"/>
                <w:b/>
                <w:bCs/>
                <w:rtl/>
              </w:rPr>
              <w:t>برامج التأهيل المهني _برامج التدخل المبكر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العاشر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2827C9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 xml:space="preserve">مراحل وخطوات عملية التأهيل (التشخيص والتقييم </w:t>
            </w:r>
            <w:r w:rsidRPr="002827C9">
              <w:rPr>
                <w:rFonts w:ascii="Traditional Arabic" w:hAnsi="Traditional Arabic" w:cs="Traditional Arabic" w:hint="cs"/>
                <w:b/>
                <w:bCs/>
                <w:rtl/>
              </w:rPr>
              <w:t>والارشاد</w:t>
            </w: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>)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الحادي عشر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2827C9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 xml:space="preserve">مراحل وخطوات عملية التأهيل (وضع خطة </w:t>
            </w:r>
            <w:r w:rsidRPr="002827C9">
              <w:rPr>
                <w:rFonts w:ascii="Traditional Arabic" w:hAnsi="Traditional Arabic" w:cs="Traditional Arabic" w:hint="cs"/>
                <w:b/>
                <w:bCs/>
                <w:rtl/>
              </w:rPr>
              <w:t>التأهيل، تنفيذ</w:t>
            </w: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 w:rsidRPr="002827C9">
              <w:rPr>
                <w:rFonts w:ascii="Traditional Arabic" w:hAnsi="Traditional Arabic" w:cs="Traditional Arabic" w:hint="cs"/>
                <w:b/>
                <w:bCs/>
                <w:rtl/>
              </w:rPr>
              <w:t>الخطة، تقيم</w:t>
            </w: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proofErr w:type="spellStart"/>
            <w:proofErr w:type="gramStart"/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>الخطة،والمتابعة</w:t>
            </w:r>
            <w:proofErr w:type="spellEnd"/>
            <w:proofErr w:type="gramEnd"/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 xml:space="preserve"> ، والانهاء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الثاني عشر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7796" w:type="dxa"/>
          </w:tcPr>
          <w:p w:rsidR="004E1AE0" w:rsidRPr="002827C9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>حقوق ذوي الإعاقة من خلال بعض النصوص القانونية لتأهيل المعوقين في بعض البلدان العربية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الثالث عشر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7796" w:type="dxa"/>
          </w:tcPr>
          <w:p w:rsidR="004E1AE0" w:rsidRPr="002827C9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827C9">
              <w:rPr>
                <w:rFonts w:ascii="Traditional Arabic" w:hAnsi="Traditional Arabic" w:cs="Traditional Arabic"/>
                <w:b/>
                <w:bCs/>
                <w:rtl/>
              </w:rPr>
              <w:t>مناقشة البحوث وتقديم العروض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الرابع عشر</w:t>
            </w:r>
          </w:p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7796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مراجعة عامة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</w:t>
            </w:r>
          </w:p>
        </w:tc>
        <w:tc>
          <w:tcPr>
            <w:tcW w:w="7796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/2/1439هـ</w:t>
            </w:r>
          </w:p>
        </w:tc>
      </w:tr>
      <w:tr w:rsidR="004E1AE0" w:rsidRPr="001B66B7" w:rsidTr="00372DD0">
        <w:tc>
          <w:tcPr>
            <w:tcW w:w="2131" w:type="dxa"/>
          </w:tcPr>
          <w:p w:rsidR="004E1AE0" w:rsidRPr="001B66B7" w:rsidRDefault="004E1AE0" w:rsidP="00372DD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توزيع الدرجات </w:t>
            </w:r>
          </w:p>
        </w:tc>
        <w:tc>
          <w:tcPr>
            <w:tcW w:w="7796" w:type="dxa"/>
          </w:tcPr>
          <w:p w:rsidR="004E1AE0" w:rsidRPr="001B66B7" w:rsidRDefault="004E1AE0" w:rsidP="004E1AE0">
            <w:pPr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 (</w:t>
            </w:r>
            <w:r w:rsidRPr="001B66B7">
              <w:rPr>
                <w:rFonts w:ascii="Traditional Arabic" w:hAnsi="Traditional Arabic" w:cs="Traditional Arabic" w:hint="cs"/>
                <w:b/>
                <w:bCs/>
                <w:u w:val="single"/>
                <w:rtl/>
              </w:rPr>
              <w:t xml:space="preserve">30درجة) 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في تاريخ 2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/2/1439هـ</w:t>
            </w:r>
          </w:p>
          <w:p w:rsidR="004E1AE0" w:rsidRPr="001B66B7" w:rsidRDefault="004E1AE0" w:rsidP="004E1AE0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النهائي (40درجة)</w:t>
            </w:r>
          </w:p>
          <w:p w:rsidR="004E1AE0" w:rsidRPr="001B66B7" w:rsidRDefault="004E1AE0" w:rsidP="004E1AE0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تقديم البحوث والعروض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15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درجة)</w:t>
            </w:r>
          </w:p>
          <w:p w:rsidR="004E1AE0" w:rsidRPr="001B66B7" w:rsidRDefault="004E1AE0" w:rsidP="004E1AE0">
            <w:pPr>
              <w:pStyle w:val="ListParagraph"/>
              <w:numPr>
                <w:ilvl w:val="0"/>
                <w:numId w:val="1"/>
              </w:num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اختبارات قصيرة و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مشاركة صفية ومناقشات وتفاعل وإيجابية (1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5درجة</w:t>
            </w:r>
            <w:r w:rsidRPr="001B66B7">
              <w:rPr>
                <w:rFonts w:ascii="Traditional Arabic" w:hAnsi="Traditional Arabic" w:cs="Traditional Arabic" w:hint="cs"/>
                <w:b/>
                <w:bCs/>
                <w:rtl/>
              </w:rPr>
              <w:t>)</w:t>
            </w:r>
          </w:p>
          <w:p w:rsidR="004E1AE0" w:rsidRPr="001B66B7" w:rsidRDefault="004E1AE0" w:rsidP="00372DD0">
            <w:pPr>
              <w:rPr>
                <w:b/>
                <w:bCs/>
                <w:rtl/>
              </w:rPr>
            </w:pPr>
          </w:p>
        </w:tc>
      </w:tr>
    </w:tbl>
    <w:p w:rsidR="004E1AE0" w:rsidRDefault="004E1AE0" w:rsidP="004E1AE0">
      <w:pPr>
        <w:rPr>
          <w:b/>
          <w:bCs/>
          <w:rtl/>
        </w:rPr>
      </w:pPr>
    </w:p>
    <w:p w:rsidR="004E1AE0" w:rsidRDefault="004E1AE0" w:rsidP="004E1AE0">
      <w:pPr>
        <w:rPr>
          <w:b/>
          <w:bCs/>
          <w:rtl/>
        </w:rPr>
      </w:pPr>
    </w:p>
    <w:p w:rsidR="004E1AE0" w:rsidRPr="00BB1249" w:rsidRDefault="004E1AE0" w:rsidP="004E1AE0">
      <w:pPr>
        <w:rPr>
          <w:b/>
          <w:bCs/>
          <w:rtl/>
        </w:rPr>
      </w:pPr>
      <w:r w:rsidRPr="00BB1249">
        <w:rPr>
          <w:rFonts w:hint="cs"/>
          <w:b/>
          <w:bCs/>
          <w:rtl/>
        </w:rPr>
        <w:t xml:space="preserve">الكتاب المقرر: </w:t>
      </w:r>
      <w:r w:rsidRPr="002827C9">
        <w:rPr>
          <w:rFonts w:asciiTheme="majorBidi" w:hAnsiTheme="majorBidi" w:cstheme="majorBidi"/>
          <w:b/>
          <w:bCs/>
          <w:rtl/>
        </w:rPr>
        <w:t>وائل مسعود، (2011). مقدمة في تأهيل ذوي الاحتياجات الخاصة. الرياض: دار الناشر الدولي</w:t>
      </w:r>
    </w:p>
    <w:p w:rsidR="004E1AE0" w:rsidRPr="00BB1249" w:rsidRDefault="004E1AE0" w:rsidP="004E1AE0">
      <w:pPr>
        <w:rPr>
          <w:b/>
          <w:bCs/>
          <w:rtl/>
        </w:rPr>
      </w:pPr>
    </w:p>
    <w:p w:rsidR="004E1AE0" w:rsidRPr="00BB1249" w:rsidRDefault="004E1AE0" w:rsidP="004E1AE0">
      <w:pPr>
        <w:rPr>
          <w:b/>
          <w:bCs/>
          <w:rtl/>
        </w:rPr>
      </w:pPr>
    </w:p>
    <w:p w:rsidR="004E1AE0" w:rsidRDefault="004E1AE0" w:rsidP="004E1AE0">
      <w:pPr>
        <w:rPr>
          <w:rtl/>
        </w:rPr>
      </w:pPr>
    </w:p>
    <w:p w:rsidR="004E1AE0" w:rsidRDefault="004E1AE0" w:rsidP="004E1AE0">
      <w:pPr>
        <w:rPr>
          <w:rtl/>
        </w:rPr>
      </w:pPr>
    </w:p>
    <w:p w:rsidR="004E1AE0" w:rsidRPr="00641DC8" w:rsidRDefault="004E1AE0" w:rsidP="004E1AE0">
      <w:pPr>
        <w:jc w:val="center"/>
        <w:rPr>
          <w:sz w:val="28"/>
          <w:szCs w:val="28"/>
          <w:rtl/>
        </w:rPr>
      </w:pPr>
    </w:p>
    <w:p w:rsidR="004E1AE0" w:rsidRPr="00641DC8" w:rsidRDefault="004E1AE0" w:rsidP="004E1AE0">
      <w:pPr>
        <w:jc w:val="center"/>
        <w:rPr>
          <w:sz w:val="28"/>
          <w:szCs w:val="28"/>
          <w:rtl/>
        </w:rPr>
      </w:pPr>
      <w:r w:rsidRPr="00641DC8">
        <w:rPr>
          <w:rFonts w:hint="cs"/>
          <w:sz w:val="28"/>
          <w:szCs w:val="28"/>
          <w:rtl/>
        </w:rPr>
        <w:t xml:space="preserve">أستاذة المقرر: أهداب </w:t>
      </w:r>
      <w:proofErr w:type="spellStart"/>
      <w:r w:rsidRPr="00641DC8">
        <w:rPr>
          <w:rFonts w:hint="cs"/>
          <w:sz w:val="28"/>
          <w:szCs w:val="28"/>
          <w:rtl/>
        </w:rPr>
        <w:t>الغريري</w:t>
      </w:r>
      <w:proofErr w:type="spellEnd"/>
    </w:p>
    <w:p w:rsidR="004E1AE0" w:rsidRPr="00641DC8" w:rsidRDefault="004E1AE0" w:rsidP="004E1AE0">
      <w:pPr>
        <w:jc w:val="center"/>
        <w:rPr>
          <w:sz w:val="28"/>
          <w:szCs w:val="28"/>
        </w:rPr>
      </w:pPr>
      <w:r w:rsidRPr="00641DC8">
        <w:rPr>
          <w:sz w:val="28"/>
          <w:szCs w:val="28"/>
        </w:rPr>
        <w:t>E: aalghreri@ksu.edu.sa</w:t>
      </w:r>
    </w:p>
    <w:p w:rsidR="00951A33" w:rsidRPr="004E1AE0" w:rsidRDefault="00951A33">
      <w:bookmarkStart w:id="0" w:name="_GoBack"/>
      <w:bookmarkEnd w:id="0"/>
    </w:p>
    <w:sectPr w:rsidR="00951A33" w:rsidRPr="004E1AE0" w:rsidSect="000E70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E0"/>
    <w:rsid w:val="000E70EF"/>
    <w:rsid w:val="004E1AE0"/>
    <w:rsid w:val="0095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E12E98C-A11F-45AD-AA97-CD8D622B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A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AE0"/>
    <w:pPr>
      <w:ind w:left="720"/>
      <w:contextualSpacing/>
    </w:pPr>
  </w:style>
  <w:style w:type="paragraph" w:styleId="NoSpacing">
    <w:name w:val="No Spacing"/>
    <w:uiPriority w:val="1"/>
    <w:qFormat/>
    <w:rsid w:val="004E1A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ahdab Al Ghreri</dc:creator>
  <cp:keywords/>
  <dc:description/>
  <cp:lastModifiedBy>ahdab Al Ghreri</cp:lastModifiedBy>
  <cp:revision>1</cp:revision>
  <dcterms:created xsi:type="dcterms:W3CDTF">2017-09-29T20:20:00Z</dcterms:created>
  <dcterms:modified xsi:type="dcterms:W3CDTF">2017-09-29T20:21:00Z</dcterms:modified>
</cp:coreProperties>
</file>