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D315B2" w14:textId="77777777" w:rsidR="00135A72" w:rsidRPr="00222D1D" w:rsidRDefault="00482DDF" w:rsidP="001C3538">
      <w:pPr>
        <w:jc w:val="center"/>
        <w:rPr>
          <w:rFonts w:cs="Traditional Arabic"/>
          <w:bCs/>
          <w:sz w:val="24"/>
          <w:szCs w:val="24"/>
          <w:rtl/>
        </w:rPr>
      </w:pPr>
      <w:r w:rsidRPr="00222D1D">
        <w:rPr>
          <w:rFonts w:cs="Traditional Arabic" w:hint="cs"/>
          <w:bCs/>
          <w:sz w:val="24"/>
          <w:szCs w:val="24"/>
          <w:rtl/>
        </w:rPr>
        <w:t>المقرر</w:t>
      </w:r>
      <w:r w:rsidR="001C3538" w:rsidRPr="00222D1D">
        <w:rPr>
          <w:rFonts w:cs="Traditional Arabic" w:hint="cs"/>
          <w:bCs/>
          <w:sz w:val="24"/>
          <w:szCs w:val="24"/>
          <w:rtl/>
        </w:rPr>
        <w:t xml:space="preserve"> ورمزه</w:t>
      </w:r>
      <w:r w:rsidRPr="00222D1D">
        <w:rPr>
          <w:rFonts w:cs="Traditional Arabic" w:hint="cs"/>
          <w:bCs/>
          <w:sz w:val="24"/>
          <w:szCs w:val="24"/>
          <w:rtl/>
        </w:rPr>
        <w:t xml:space="preserve">: </w:t>
      </w:r>
      <w:r w:rsidR="001C3538" w:rsidRPr="00222D1D">
        <w:rPr>
          <w:rFonts w:cs="Traditional Arabic" w:hint="cs"/>
          <w:bCs/>
          <w:sz w:val="24"/>
          <w:szCs w:val="24"/>
          <w:rtl/>
        </w:rPr>
        <w:t xml:space="preserve"> 252 خاص مدخل إلى الإعاقة السمعية</w:t>
      </w:r>
    </w:p>
    <w:p w14:paraId="52F40316" w14:textId="7DE112AC" w:rsidR="004C5D8B" w:rsidRPr="00222D1D" w:rsidRDefault="004C5D8B" w:rsidP="00EE1A6B">
      <w:pPr>
        <w:jc w:val="center"/>
        <w:rPr>
          <w:rFonts w:cs="Traditional Arabic"/>
          <w:bCs/>
          <w:sz w:val="24"/>
          <w:szCs w:val="24"/>
          <w:rtl/>
        </w:rPr>
      </w:pPr>
      <w:r w:rsidRPr="00222D1D">
        <w:rPr>
          <w:rFonts w:cs="Traditional Arabic" w:hint="cs"/>
          <w:bCs/>
          <w:sz w:val="24"/>
          <w:szCs w:val="24"/>
          <w:rtl/>
        </w:rPr>
        <w:t xml:space="preserve">الفصل الدراسي </w:t>
      </w:r>
      <w:r w:rsidR="00EE1A6B" w:rsidRPr="00222D1D">
        <w:rPr>
          <w:rFonts w:cs="Traditional Arabic" w:hint="cs"/>
          <w:bCs/>
          <w:sz w:val="24"/>
          <w:szCs w:val="24"/>
          <w:rtl/>
        </w:rPr>
        <w:t>ا</w:t>
      </w:r>
      <w:r w:rsidR="00364129" w:rsidRPr="00222D1D">
        <w:rPr>
          <w:rFonts w:cs="Traditional Arabic" w:hint="cs"/>
          <w:bCs/>
          <w:sz w:val="24"/>
          <w:szCs w:val="24"/>
          <w:rtl/>
        </w:rPr>
        <w:t>لا</w:t>
      </w:r>
      <w:r w:rsidR="00EC79DA" w:rsidRPr="00222D1D">
        <w:rPr>
          <w:rFonts w:cs="Traditional Arabic" w:hint="cs"/>
          <w:bCs/>
          <w:sz w:val="24"/>
          <w:szCs w:val="24"/>
          <w:rtl/>
        </w:rPr>
        <w:t>ول</w:t>
      </w:r>
      <w:r w:rsidR="00782D30" w:rsidRPr="00222D1D">
        <w:rPr>
          <w:rFonts w:cs="Traditional Arabic" w:hint="cs"/>
          <w:bCs/>
          <w:sz w:val="24"/>
          <w:szCs w:val="24"/>
          <w:rtl/>
        </w:rPr>
        <w:t xml:space="preserve"> من العام٣٦ـ٣٧هـ</w:t>
      </w:r>
    </w:p>
    <w:p w14:paraId="3FEE7770" w14:textId="73F6D1BE" w:rsidR="00B01223" w:rsidRPr="00222D1D" w:rsidRDefault="00B01223" w:rsidP="00B01223">
      <w:pPr>
        <w:rPr>
          <w:bCs/>
          <w:sz w:val="24"/>
          <w:szCs w:val="24"/>
          <w:rtl/>
        </w:rPr>
      </w:pPr>
      <w:r w:rsidRPr="00222D1D">
        <w:rPr>
          <w:rFonts w:hint="cs"/>
          <w:bCs/>
          <w:sz w:val="24"/>
          <w:szCs w:val="24"/>
          <w:rtl/>
        </w:rPr>
        <w:t>أستاذة المقرر:</w:t>
      </w:r>
      <w:r w:rsidRPr="00222D1D">
        <w:rPr>
          <w:rFonts w:hint="cs"/>
          <w:sz w:val="24"/>
          <w:szCs w:val="24"/>
          <w:rtl/>
        </w:rPr>
        <w:t xml:space="preserve"> ايمان الجبر </w:t>
      </w:r>
    </w:p>
    <w:p w14:paraId="3A68D596" w14:textId="518A7AFA" w:rsidR="00B01223" w:rsidRPr="00222D1D" w:rsidRDefault="00B01223" w:rsidP="00B01223">
      <w:pPr>
        <w:rPr>
          <w:bCs/>
          <w:sz w:val="24"/>
          <w:szCs w:val="24"/>
          <w:rtl/>
        </w:rPr>
      </w:pPr>
      <w:r w:rsidRPr="00222D1D">
        <w:rPr>
          <w:rFonts w:hint="cs"/>
          <w:bCs/>
          <w:sz w:val="24"/>
          <w:szCs w:val="24"/>
          <w:rtl/>
        </w:rPr>
        <w:t xml:space="preserve">الساعات المعتمدة: </w:t>
      </w:r>
      <w:r w:rsidRPr="00222D1D">
        <w:rPr>
          <w:rFonts w:hint="cs"/>
          <w:sz w:val="24"/>
          <w:szCs w:val="24"/>
          <w:rtl/>
        </w:rPr>
        <w:t>٣ ساعات نظرية</w:t>
      </w:r>
    </w:p>
    <w:p w14:paraId="62D6A36C" w14:textId="77777777" w:rsidR="00B01223" w:rsidRPr="00222D1D" w:rsidRDefault="00B01223" w:rsidP="00B01223">
      <w:pPr>
        <w:rPr>
          <w:bCs/>
          <w:sz w:val="24"/>
          <w:szCs w:val="24"/>
          <w:rtl/>
        </w:rPr>
      </w:pPr>
      <w:r w:rsidRPr="00222D1D">
        <w:rPr>
          <w:rFonts w:hint="cs"/>
          <w:bCs/>
          <w:sz w:val="24"/>
          <w:szCs w:val="24"/>
          <w:rtl/>
        </w:rPr>
        <w:t>الساعات المكتبية:</w:t>
      </w:r>
      <w:r w:rsidRPr="00222D1D">
        <w:rPr>
          <w:rFonts w:hint="cs"/>
          <w:sz w:val="24"/>
          <w:szCs w:val="24"/>
          <w:rtl/>
        </w:rPr>
        <w:t xml:space="preserve"> يوم الثلاثاء (٨ـ٩)  يوم الخميس (١٠ـ١).مدونه على </w:t>
      </w:r>
      <w:r w:rsidRPr="00222D1D">
        <w:rPr>
          <w:rFonts w:cs="Traditional Arabic" w:hint="cs"/>
          <w:sz w:val="24"/>
          <w:szCs w:val="24"/>
          <w:rtl/>
        </w:rPr>
        <w:t xml:space="preserve"> مكتب رقم </w:t>
      </w:r>
      <w:r w:rsidRPr="00222D1D">
        <w:rPr>
          <w:sz w:val="24"/>
          <w:szCs w:val="24"/>
        </w:rPr>
        <w:t>2S276</w:t>
      </w:r>
    </w:p>
    <w:p w14:paraId="0C4186A7" w14:textId="3D2FD286" w:rsidR="002321A8" w:rsidRPr="00222D1D" w:rsidRDefault="00B01223" w:rsidP="00EC79DA">
      <w:pPr>
        <w:rPr>
          <w:rFonts w:cs="Traditional Arabic"/>
          <w:sz w:val="24"/>
          <w:szCs w:val="24"/>
        </w:rPr>
      </w:pPr>
      <w:r w:rsidRPr="00222D1D">
        <w:rPr>
          <w:rFonts w:hint="cs"/>
          <w:bCs/>
          <w:sz w:val="24"/>
          <w:szCs w:val="24"/>
          <w:rtl/>
        </w:rPr>
        <w:t xml:space="preserve">البريد الالكتروني: </w:t>
      </w:r>
      <w:r w:rsidRPr="00222D1D">
        <w:rPr>
          <w:sz w:val="24"/>
          <w:szCs w:val="24"/>
        </w:rPr>
        <w:t>ealjabr</w:t>
      </w:r>
      <w:r w:rsidRPr="00222D1D">
        <w:rPr>
          <w:rFonts w:cs="Traditional Arabic"/>
          <w:sz w:val="24"/>
          <w:szCs w:val="24"/>
        </w:rPr>
        <w:t>@ksu.edu.sa</w:t>
      </w:r>
    </w:p>
    <w:p w14:paraId="1F9B559D" w14:textId="46715F2C" w:rsidR="00281162" w:rsidRPr="00222D1D" w:rsidRDefault="002321A8" w:rsidP="00782D30">
      <w:pPr>
        <w:jc w:val="center"/>
        <w:rPr>
          <w:rFonts w:cs="PT Bold Heading"/>
          <w:bCs/>
          <w:sz w:val="24"/>
          <w:szCs w:val="24"/>
          <w:rtl/>
        </w:rPr>
      </w:pPr>
      <w:r w:rsidRPr="00222D1D">
        <w:rPr>
          <w:rFonts w:ascii="Microsoft Sans Serif" w:hAnsi="Microsoft Sans Serif" w:cs="Microsoft Sans Serif" w:hint="cs"/>
          <w:bCs/>
          <w:sz w:val="24"/>
          <w:szCs w:val="24"/>
          <w:rtl/>
        </w:rPr>
        <w:t xml:space="preserve"> </w:t>
      </w:r>
      <w:r w:rsidRPr="00222D1D">
        <w:rPr>
          <w:rFonts w:ascii="Microsoft Sans Serif" w:hAnsi="Microsoft Sans Serif" w:cs="Microsoft Sans Serif"/>
          <w:bCs/>
          <w:sz w:val="24"/>
          <w:szCs w:val="24"/>
          <w:rtl/>
        </w:rPr>
        <w:t>الهدف من</w:t>
      </w:r>
      <w:r w:rsidRPr="00222D1D">
        <w:rPr>
          <w:rFonts w:cs="PT Bold Heading" w:hint="cs"/>
          <w:bCs/>
          <w:sz w:val="24"/>
          <w:szCs w:val="24"/>
          <w:rtl/>
        </w:rPr>
        <w:t xml:space="preserve"> </w:t>
      </w:r>
      <w:r w:rsidRPr="00222D1D">
        <w:rPr>
          <w:rFonts w:ascii="Microsoft Sans Serif" w:hAnsi="Microsoft Sans Serif" w:cs="Microsoft Sans Serif"/>
          <w:bCs/>
          <w:sz w:val="24"/>
          <w:szCs w:val="24"/>
          <w:rtl/>
        </w:rPr>
        <w:t>المقرر</w:t>
      </w:r>
      <w:r w:rsidRPr="00222D1D">
        <w:rPr>
          <w:rFonts w:cs="PT Bold Heading" w:hint="cs"/>
          <w:bCs/>
          <w:sz w:val="24"/>
          <w:szCs w:val="24"/>
          <w:rtl/>
        </w:rPr>
        <w:t>:</w:t>
      </w:r>
    </w:p>
    <w:p w14:paraId="51B038FB" w14:textId="10BFA620" w:rsidR="003E66E5" w:rsidRPr="00222D1D" w:rsidRDefault="002321A8" w:rsidP="006F0E93">
      <w:pPr>
        <w:jc w:val="center"/>
        <w:rPr>
          <w:rFonts w:ascii="Arial Narrow" w:hAnsi="Arial Narrow"/>
          <w:bCs/>
          <w:sz w:val="24"/>
          <w:szCs w:val="24"/>
          <w:rtl/>
        </w:rPr>
      </w:pPr>
      <w:r w:rsidRPr="00222D1D">
        <w:rPr>
          <w:rFonts w:ascii="Arial Narrow" w:hAnsi="Arial Narrow"/>
          <w:bCs/>
          <w:sz w:val="24"/>
          <w:szCs w:val="24"/>
          <w:rtl/>
        </w:rPr>
        <w:t xml:space="preserve">يهدف هذا المقرر الى تعريف الصم وضعاف السمع بالإضافة الى معرفة تاريخهم، كما يتطرق الى تصنيفات الفقد السمعي حسب شكل الفقدان وتقييم وتشخيص الصمم وضعف السمع. كما يهدف ايضا الى معرفة آنواع </w:t>
      </w:r>
      <w:r w:rsidRPr="00222D1D">
        <w:rPr>
          <w:rFonts w:ascii="Arial Narrow" w:eastAsia="Times New Roman" w:hAnsi="Arial Narrow"/>
          <w:sz w:val="24"/>
          <w:szCs w:val="24"/>
          <w:rtl/>
        </w:rPr>
        <w:t>تقديم الخدمات للتلاميذ الصم وضعاف السمع</w:t>
      </w:r>
      <w:r w:rsidR="004B78A1" w:rsidRPr="00222D1D">
        <w:rPr>
          <w:rFonts w:ascii="Arial Narrow" w:eastAsia="Times New Roman" w:hAnsi="Arial Narrow"/>
          <w:sz w:val="24"/>
          <w:szCs w:val="24"/>
          <w:rtl/>
        </w:rPr>
        <w:t xml:space="preserve"> وطرق التواصل للصم وضعاف السمع.اضافه الى تزويد الطالبة بمعرفة الخطة التدريسية للصم وضعاف السمع.</w:t>
      </w:r>
    </w:p>
    <w:p w14:paraId="1E18964B" w14:textId="77777777" w:rsidR="00782D30" w:rsidRPr="00222D1D" w:rsidRDefault="00782D30" w:rsidP="00782D30">
      <w:pPr>
        <w:pStyle w:val="ListParagraph"/>
        <w:ind w:left="1080"/>
        <w:rPr>
          <w:sz w:val="24"/>
          <w:szCs w:val="24"/>
          <w:rtl/>
        </w:rPr>
      </w:pPr>
    </w:p>
    <w:p w14:paraId="304A7744" w14:textId="77777777" w:rsidR="00782D30" w:rsidRPr="00222D1D" w:rsidRDefault="00782D30" w:rsidP="00782D30">
      <w:pPr>
        <w:ind w:left="360"/>
        <w:rPr>
          <w:bCs/>
          <w:sz w:val="24"/>
          <w:szCs w:val="24"/>
          <w:rtl/>
        </w:rPr>
      </w:pPr>
      <w:r w:rsidRPr="00222D1D">
        <w:rPr>
          <w:rFonts w:hint="cs"/>
          <w:bCs/>
          <w:sz w:val="24"/>
          <w:szCs w:val="24"/>
          <w:rtl/>
        </w:rPr>
        <w:t>وصف المقرر:</w:t>
      </w:r>
    </w:p>
    <w:tbl>
      <w:tblPr>
        <w:tblStyle w:val="TableGrid"/>
        <w:bidiVisual/>
        <w:tblW w:w="0" w:type="auto"/>
        <w:tblLook w:val="04A0" w:firstRow="1" w:lastRow="0" w:firstColumn="1" w:lastColumn="0" w:noHBand="0" w:noVBand="1"/>
      </w:tblPr>
      <w:tblGrid>
        <w:gridCol w:w="6724"/>
        <w:gridCol w:w="2410"/>
      </w:tblGrid>
      <w:tr w:rsidR="00782D30" w:rsidRPr="00222D1D" w14:paraId="5498A454" w14:textId="77777777" w:rsidTr="00B01223">
        <w:tc>
          <w:tcPr>
            <w:tcW w:w="6724" w:type="dxa"/>
          </w:tcPr>
          <w:p w14:paraId="33CE3223" w14:textId="77777777" w:rsidR="00782D30" w:rsidRPr="00222D1D" w:rsidRDefault="00782D30" w:rsidP="00B01223">
            <w:pPr>
              <w:jc w:val="center"/>
              <w:rPr>
                <w:bCs/>
                <w:sz w:val="24"/>
                <w:szCs w:val="24"/>
                <w:rtl/>
              </w:rPr>
            </w:pPr>
            <w:r w:rsidRPr="00222D1D">
              <w:rPr>
                <w:rFonts w:hint="cs"/>
                <w:bCs/>
                <w:sz w:val="24"/>
                <w:szCs w:val="24"/>
                <w:rtl/>
              </w:rPr>
              <w:t>قائمة موضوعات المقرر</w:t>
            </w:r>
          </w:p>
        </w:tc>
        <w:tc>
          <w:tcPr>
            <w:tcW w:w="2410" w:type="dxa"/>
          </w:tcPr>
          <w:p w14:paraId="086638AB" w14:textId="77777777" w:rsidR="00782D30" w:rsidRPr="00222D1D" w:rsidRDefault="00782D30" w:rsidP="00B01223">
            <w:pPr>
              <w:jc w:val="center"/>
              <w:rPr>
                <w:bCs/>
                <w:sz w:val="24"/>
                <w:szCs w:val="24"/>
                <w:rtl/>
              </w:rPr>
            </w:pPr>
            <w:r w:rsidRPr="00222D1D">
              <w:rPr>
                <w:rFonts w:hint="cs"/>
                <w:bCs/>
                <w:sz w:val="24"/>
                <w:szCs w:val="24"/>
                <w:rtl/>
              </w:rPr>
              <w:t>توزيع الاسابيع</w:t>
            </w:r>
          </w:p>
        </w:tc>
      </w:tr>
      <w:tr w:rsidR="00782D30" w:rsidRPr="00222D1D" w14:paraId="1E68B9EC" w14:textId="77777777" w:rsidTr="00B01223">
        <w:tc>
          <w:tcPr>
            <w:tcW w:w="6724" w:type="dxa"/>
          </w:tcPr>
          <w:p w14:paraId="7EE50ACC" w14:textId="77777777" w:rsidR="00782D30" w:rsidRPr="00222D1D" w:rsidRDefault="00782D30" w:rsidP="00B01223">
            <w:pPr>
              <w:jc w:val="center"/>
              <w:rPr>
                <w:bCs/>
                <w:sz w:val="24"/>
                <w:szCs w:val="24"/>
                <w:rtl/>
              </w:rPr>
            </w:pPr>
            <w:r w:rsidRPr="00222D1D">
              <w:rPr>
                <w:rFonts w:hint="cs"/>
                <w:bCs/>
                <w:sz w:val="24"/>
                <w:szCs w:val="24"/>
                <w:rtl/>
              </w:rPr>
              <w:t>التسجيل والارشاد</w:t>
            </w:r>
          </w:p>
        </w:tc>
        <w:tc>
          <w:tcPr>
            <w:tcW w:w="2410" w:type="dxa"/>
          </w:tcPr>
          <w:p w14:paraId="33DC1D9C" w14:textId="77777777" w:rsidR="00782D30" w:rsidRPr="00222D1D" w:rsidRDefault="00782D30" w:rsidP="00B01223">
            <w:pPr>
              <w:rPr>
                <w:bCs/>
                <w:sz w:val="24"/>
                <w:szCs w:val="24"/>
                <w:rtl/>
              </w:rPr>
            </w:pPr>
            <w:r w:rsidRPr="00222D1D">
              <w:rPr>
                <w:rFonts w:hint="cs"/>
                <w:bCs/>
                <w:sz w:val="24"/>
                <w:szCs w:val="24"/>
                <w:rtl/>
              </w:rPr>
              <w:t xml:space="preserve">الاول </w:t>
            </w:r>
            <w:r w:rsidRPr="00222D1D">
              <w:rPr>
                <w:bCs/>
                <w:sz w:val="24"/>
                <w:szCs w:val="24"/>
                <w:rtl/>
              </w:rPr>
              <w:t>8_11</w:t>
            </w:r>
          </w:p>
        </w:tc>
      </w:tr>
      <w:tr w:rsidR="00782D30" w:rsidRPr="00222D1D" w14:paraId="69C84B34" w14:textId="77777777" w:rsidTr="00B01223">
        <w:tc>
          <w:tcPr>
            <w:tcW w:w="6724" w:type="dxa"/>
          </w:tcPr>
          <w:p w14:paraId="32B15AD1" w14:textId="77777777" w:rsidR="00782D30" w:rsidRPr="00222D1D" w:rsidRDefault="00782D30" w:rsidP="00B01223">
            <w:pPr>
              <w:jc w:val="center"/>
              <w:rPr>
                <w:bCs/>
                <w:sz w:val="24"/>
                <w:szCs w:val="24"/>
                <w:rtl/>
              </w:rPr>
            </w:pPr>
            <w:r w:rsidRPr="00222D1D">
              <w:rPr>
                <w:rFonts w:hint="cs"/>
                <w:bCs/>
                <w:sz w:val="24"/>
                <w:szCs w:val="24"/>
                <w:rtl/>
              </w:rPr>
              <w:t>التعريف بالمقرر ومتطلباته</w:t>
            </w:r>
          </w:p>
        </w:tc>
        <w:tc>
          <w:tcPr>
            <w:tcW w:w="2410" w:type="dxa"/>
          </w:tcPr>
          <w:p w14:paraId="58F5D3B9" w14:textId="77777777" w:rsidR="00782D30" w:rsidRPr="00222D1D" w:rsidRDefault="00782D30" w:rsidP="00B01223">
            <w:pPr>
              <w:rPr>
                <w:bCs/>
                <w:sz w:val="24"/>
                <w:szCs w:val="24"/>
                <w:rtl/>
              </w:rPr>
            </w:pPr>
            <w:r w:rsidRPr="00222D1D">
              <w:rPr>
                <w:rFonts w:hint="cs"/>
                <w:bCs/>
                <w:sz w:val="24"/>
                <w:szCs w:val="24"/>
                <w:rtl/>
              </w:rPr>
              <w:t>الثاني</w:t>
            </w:r>
            <w:r w:rsidRPr="00222D1D">
              <w:rPr>
                <w:bCs/>
                <w:sz w:val="24"/>
                <w:szCs w:val="24"/>
                <w:rtl/>
              </w:rPr>
              <w:t xml:space="preserve"> 15_11</w:t>
            </w:r>
          </w:p>
        </w:tc>
      </w:tr>
      <w:tr w:rsidR="00782D30" w:rsidRPr="00222D1D" w14:paraId="2F977C45" w14:textId="77777777" w:rsidTr="00B01223">
        <w:tc>
          <w:tcPr>
            <w:tcW w:w="6724" w:type="dxa"/>
          </w:tcPr>
          <w:p w14:paraId="4638739F" w14:textId="77777777" w:rsidR="00B01223" w:rsidRPr="00222D1D" w:rsidRDefault="00B01223" w:rsidP="00B01223">
            <w:pPr>
              <w:numPr>
                <w:ilvl w:val="0"/>
                <w:numId w:val="3"/>
              </w:numPr>
              <w:spacing w:after="0" w:line="240" w:lineRule="auto"/>
              <w:jc w:val="center"/>
              <w:rPr>
                <w:rFonts w:ascii="Arial" w:hAnsi="Arial" w:cs="Traditional Arabic"/>
                <w:sz w:val="24"/>
                <w:szCs w:val="24"/>
                <w:rtl/>
              </w:rPr>
            </w:pPr>
            <w:r w:rsidRPr="00222D1D">
              <w:rPr>
                <w:rFonts w:ascii="Arial" w:eastAsia="Times New Roman" w:hAnsi="Arial" w:cs="Traditional Arabic"/>
                <w:sz w:val="24"/>
                <w:szCs w:val="24"/>
                <w:rtl/>
              </w:rPr>
              <w:t xml:space="preserve">مفهوم وتعريف </w:t>
            </w:r>
            <w:r w:rsidRPr="00222D1D">
              <w:rPr>
                <w:rFonts w:ascii="Arial" w:eastAsia="Times New Roman" w:hAnsi="Arial" w:cs="Traditional Arabic" w:hint="cs"/>
                <w:sz w:val="24"/>
                <w:szCs w:val="24"/>
                <w:rtl/>
              </w:rPr>
              <w:t>الصمم وضعف السمع</w:t>
            </w:r>
          </w:p>
          <w:p w14:paraId="43F9F26A" w14:textId="6CE8EE72" w:rsidR="00782D30" w:rsidRPr="00222D1D" w:rsidRDefault="00B01223" w:rsidP="00B01223">
            <w:pPr>
              <w:numPr>
                <w:ilvl w:val="0"/>
                <w:numId w:val="3"/>
              </w:numPr>
              <w:spacing w:after="0" w:line="240" w:lineRule="auto"/>
              <w:jc w:val="center"/>
              <w:rPr>
                <w:rFonts w:ascii="Arial" w:hAnsi="Arial" w:cs="Traditional Arabic"/>
                <w:sz w:val="24"/>
                <w:szCs w:val="24"/>
                <w:rtl/>
              </w:rPr>
            </w:pPr>
            <w:r w:rsidRPr="00222D1D">
              <w:rPr>
                <w:rFonts w:ascii="Arial" w:eastAsia="Times New Roman" w:hAnsi="Arial" w:cs="Traditional Arabic"/>
                <w:sz w:val="24"/>
                <w:szCs w:val="24"/>
                <w:rtl/>
              </w:rPr>
              <w:t>تاريخ تربية الصم وضعاف السمع</w:t>
            </w:r>
            <w:r w:rsidR="00DA4D7E">
              <w:rPr>
                <w:rFonts w:ascii="Arial" w:eastAsia="Times New Roman" w:hAnsi="Arial" w:cs="Traditional Arabic" w:hint="cs"/>
                <w:sz w:val="24"/>
                <w:szCs w:val="24"/>
                <w:rtl/>
              </w:rPr>
              <w:t>( الفصل١)</w:t>
            </w:r>
          </w:p>
        </w:tc>
        <w:tc>
          <w:tcPr>
            <w:tcW w:w="2410" w:type="dxa"/>
          </w:tcPr>
          <w:p w14:paraId="66D5B541" w14:textId="77777777" w:rsidR="00782D30" w:rsidRPr="00222D1D" w:rsidRDefault="00782D30" w:rsidP="00B01223">
            <w:pPr>
              <w:rPr>
                <w:bCs/>
                <w:sz w:val="24"/>
                <w:szCs w:val="24"/>
                <w:rtl/>
              </w:rPr>
            </w:pPr>
            <w:r w:rsidRPr="00222D1D">
              <w:rPr>
                <w:rFonts w:hint="cs"/>
                <w:bCs/>
                <w:sz w:val="24"/>
                <w:szCs w:val="24"/>
                <w:rtl/>
              </w:rPr>
              <w:t>الثالث</w:t>
            </w:r>
            <w:r w:rsidRPr="00222D1D">
              <w:rPr>
                <w:bCs/>
                <w:sz w:val="24"/>
                <w:szCs w:val="24"/>
                <w:rtl/>
              </w:rPr>
              <w:t>22_11</w:t>
            </w:r>
          </w:p>
        </w:tc>
      </w:tr>
      <w:tr w:rsidR="00782D30" w:rsidRPr="00222D1D" w14:paraId="015656CB" w14:textId="77777777" w:rsidTr="00B01223">
        <w:tc>
          <w:tcPr>
            <w:tcW w:w="6724" w:type="dxa"/>
          </w:tcPr>
          <w:p w14:paraId="56D90CC1" w14:textId="77777777" w:rsidR="00B01223" w:rsidRPr="00222D1D" w:rsidRDefault="00B01223" w:rsidP="00B01223">
            <w:pPr>
              <w:numPr>
                <w:ilvl w:val="0"/>
                <w:numId w:val="4"/>
              </w:numPr>
              <w:spacing w:after="0" w:line="240" w:lineRule="auto"/>
              <w:jc w:val="center"/>
              <w:rPr>
                <w:rFonts w:ascii="Arial" w:eastAsia="Times New Roman" w:hAnsi="Arial" w:cs="Traditional Arabic"/>
                <w:sz w:val="24"/>
                <w:szCs w:val="24"/>
              </w:rPr>
            </w:pPr>
            <w:r w:rsidRPr="00222D1D">
              <w:rPr>
                <w:rFonts w:ascii="Arial" w:hAnsi="Arial" w:cs="Traditional Arabic" w:hint="cs"/>
                <w:sz w:val="24"/>
                <w:szCs w:val="24"/>
                <w:rtl/>
              </w:rPr>
              <w:t>القياس السمعي للتلاميذ الصم وضعاف السمع.</w:t>
            </w:r>
          </w:p>
          <w:p w14:paraId="5FCB343C" w14:textId="77777777" w:rsidR="00B01223" w:rsidRPr="00222D1D" w:rsidRDefault="00B01223" w:rsidP="00B01223">
            <w:pPr>
              <w:numPr>
                <w:ilvl w:val="0"/>
                <w:numId w:val="4"/>
              </w:numPr>
              <w:spacing w:after="0" w:line="240" w:lineRule="auto"/>
              <w:jc w:val="center"/>
              <w:rPr>
                <w:rFonts w:ascii="Arial" w:hAnsi="Arial" w:cs="Traditional Arabic"/>
                <w:sz w:val="24"/>
                <w:szCs w:val="24"/>
                <w:rtl/>
              </w:rPr>
            </w:pPr>
            <w:r w:rsidRPr="00222D1D">
              <w:rPr>
                <w:rFonts w:ascii="Arial" w:hAnsi="Arial" w:cs="Traditional Arabic"/>
                <w:sz w:val="24"/>
                <w:szCs w:val="24"/>
                <w:rtl/>
              </w:rPr>
              <w:t>القياس السمعي</w:t>
            </w:r>
          </w:p>
          <w:p w14:paraId="61872DFE" w14:textId="3F106D45" w:rsidR="00782D30" w:rsidRPr="00222D1D" w:rsidRDefault="00B01223" w:rsidP="00B01223">
            <w:pPr>
              <w:jc w:val="center"/>
              <w:rPr>
                <w:rFonts w:hint="cs"/>
                <w:bCs/>
                <w:sz w:val="24"/>
                <w:szCs w:val="24"/>
                <w:rtl/>
              </w:rPr>
            </w:pPr>
            <w:r w:rsidRPr="00222D1D">
              <w:rPr>
                <w:rFonts w:ascii="Arial" w:hAnsi="Arial" w:cs="Traditional Arabic"/>
                <w:sz w:val="24"/>
                <w:szCs w:val="24"/>
                <w:rtl/>
              </w:rPr>
              <w:t>تقييم وتشخيص الصمم وضعف السمع</w:t>
            </w:r>
            <w:r w:rsidR="00DA4D7E">
              <w:rPr>
                <w:rFonts w:ascii="Arial" w:hAnsi="Arial" w:cs="Traditional Arabic" w:hint="cs"/>
                <w:sz w:val="24"/>
                <w:szCs w:val="24"/>
                <w:rtl/>
              </w:rPr>
              <w:t xml:space="preserve"> (الفصل٢)</w:t>
            </w:r>
          </w:p>
        </w:tc>
        <w:tc>
          <w:tcPr>
            <w:tcW w:w="2410" w:type="dxa"/>
          </w:tcPr>
          <w:p w14:paraId="19FC5BB1" w14:textId="77777777" w:rsidR="00782D30" w:rsidRPr="00222D1D" w:rsidRDefault="00782D30" w:rsidP="00B01223">
            <w:pPr>
              <w:rPr>
                <w:bCs/>
                <w:sz w:val="24"/>
                <w:szCs w:val="24"/>
                <w:rtl/>
              </w:rPr>
            </w:pPr>
            <w:r w:rsidRPr="00222D1D">
              <w:rPr>
                <w:rFonts w:hint="cs"/>
                <w:bCs/>
                <w:sz w:val="24"/>
                <w:szCs w:val="24"/>
                <w:rtl/>
              </w:rPr>
              <w:t>الرابع</w:t>
            </w:r>
            <w:r w:rsidRPr="00222D1D">
              <w:rPr>
                <w:bCs/>
                <w:sz w:val="24"/>
                <w:szCs w:val="24"/>
                <w:rtl/>
              </w:rPr>
              <w:t>29_11</w:t>
            </w:r>
          </w:p>
        </w:tc>
      </w:tr>
      <w:tr w:rsidR="00782D30" w:rsidRPr="00222D1D" w14:paraId="7E7BC0DD" w14:textId="77777777" w:rsidTr="00B01223">
        <w:tc>
          <w:tcPr>
            <w:tcW w:w="6724" w:type="dxa"/>
          </w:tcPr>
          <w:p w14:paraId="684C53C7" w14:textId="743CD298" w:rsidR="00782D30" w:rsidRPr="00222D1D" w:rsidRDefault="00B01223" w:rsidP="00B01223">
            <w:pPr>
              <w:jc w:val="center"/>
              <w:rPr>
                <w:rFonts w:hint="cs"/>
                <w:bCs/>
                <w:sz w:val="24"/>
                <w:szCs w:val="24"/>
                <w:rtl/>
              </w:rPr>
            </w:pPr>
            <w:r w:rsidRPr="00222D1D">
              <w:rPr>
                <w:rFonts w:ascii="Arial" w:eastAsia="Times New Roman" w:hAnsi="Arial" w:cs="Traditional Arabic"/>
                <w:sz w:val="24"/>
                <w:szCs w:val="24"/>
                <w:rtl/>
              </w:rPr>
              <w:t>أنماط تقديم الخدمة للتلاميذ الصم وضعاف السمع</w:t>
            </w:r>
            <w:r w:rsidR="00DA4D7E">
              <w:rPr>
                <w:rFonts w:ascii="Arial" w:eastAsia="Times New Roman" w:hAnsi="Arial" w:cs="Traditional Arabic" w:hint="cs"/>
                <w:sz w:val="24"/>
                <w:szCs w:val="24"/>
                <w:rtl/>
              </w:rPr>
              <w:t>( الفصل٧)</w:t>
            </w:r>
          </w:p>
        </w:tc>
        <w:tc>
          <w:tcPr>
            <w:tcW w:w="2410" w:type="dxa"/>
          </w:tcPr>
          <w:p w14:paraId="5336F5AD" w14:textId="77777777" w:rsidR="00782D30" w:rsidRPr="00222D1D" w:rsidRDefault="00782D30" w:rsidP="00B01223">
            <w:pPr>
              <w:rPr>
                <w:bCs/>
                <w:sz w:val="24"/>
                <w:szCs w:val="24"/>
                <w:rtl/>
              </w:rPr>
            </w:pPr>
            <w:r w:rsidRPr="00222D1D">
              <w:rPr>
                <w:rFonts w:hint="cs"/>
                <w:bCs/>
                <w:sz w:val="24"/>
                <w:szCs w:val="24"/>
                <w:rtl/>
              </w:rPr>
              <w:t>الخامس</w:t>
            </w:r>
            <w:r w:rsidRPr="00222D1D">
              <w:rPr>
                <w:bCs/>
                <w:sz w:val="24"/>
                <w:szCs w:val="24"/>
                <w:rtl/>
              </w:rPr>
              <w:t>21_12</w:t>
            </w:r>
          </w:p>
        </w:tc>
      </w:tr>
      <w:tr w:rsidR="00782D30" w:rsidRPr="00222D1D" w14:paraId="2C8BFF88" w14:textId="77777777" w:rsidTr="00B01223">
        <w:tc>
          <w:tcPr>
            <w:tcW w:w="6724" w:type="dxa"/>
          </w:tcPr>
          <w:p w14:paraId="6CA2E860" w14:textId="5C680BF3" w:rsidR="00782D30" w:rsidRPr="00222D1D" w:rsidRDefault="00B01223" w:rsidP="00B01223">
            <w:pPr>
              <w:jc w:val="center"/>
              <w:rPr>
                <w:rFonts w:hint="cs"/>
                <w:bCs/>
                <w:sz w:val="24"/>
                <w:szCs w:val="24"/>
                <w:rtl/>
              </w:rPr>
            </w:pPr>
            <w:r w:rsidRPr="00222D1D">
              <w:rPr>
                <w:rFonts w:hint="cs"/>
                <w:bCs/>
                <w:sz w:val="24"/>
                <w:szCs w:val="24"/>
                <w:rtl/>
              </w:rPr>
              <w:t xml:space="preserve"> </w:t>
            </w:r>
            <w:r w:rsidRPr="00222D1D">
              <w:rPr>
                <w:rFonts w:ascii="Arial" w:eastAsia="Times New Roman" w:hAnsi="Arial" w:cs="Traditional Arabic"/>
                <w:sz w:val="24"/>
                <w:szCs w:val="24"/>
                <w:rtl/>
              </w:rPr>
              <w:t>طرق التواصل للصم وضعاف السمع</w:t>
            </w:r>
            <w:r w:rsidR="00DA4D7E">
              <w:rPr>
                <w:rFonts w:ascii="Arial" w:eastAsia="Times New Roman" w:hAnsi="Arial" w:cs="Traditional Arabic" w:hint="cs"/>
                <w:sz w:val="24"/>
                <w:szCs w:val="24"/>
                <w:rtl/>
              </w:rPr>
              <w:t xml:space="preserve"> (الفصل ١٠)</w:t>
            </w:r>
          </w:p>
        </w:tc>
        <w:tc>
          <w:tcPr>
            <w:tcW w:w="2410" w:type="dxa"/>
          </w:tcPr>
          <w:p w14:paraId="40B9A216" w14:textId="77777777" w:rsidR="00782D30" w:rsidRPr="00222D1D" w:rsidRDefault="00782D30" w:rsidP="00B01223">
            <w:pPr>
              <w:rPr>
                <w:bCs/>
                <w:sz w:val="24"/>
                <w:szCs w:val="24"/>
                <w:rtl/>
              </w:rPr>
            </w:pPr>
            <w:r w:rsidRPr="00222D1D">
              <w:rPr>
                <w:rFonts w:hint="cs"/>
                <w:bCs/>
                <w:sz w:val="24"/>
                <w:szCs w:val="24"/>
                <w:rtl/>
              </w:rPr>
              <w:t>السادس</w:t>
            </w:r>
            <w:r w:rsidRPr="00222D1D">
              <w:rPr>
                <w:bCs/>
                <w:sz w:val="24"/>
                <w:szCs w:val="24"/>
                <w:rtl/>
              </w:rPr>
              <w:t>28_12</w:t>
            </w:r>
          </w:p>
        </w:tc>
      </w:tr>
      <w:tr w:rsidR="00782D30" w:rsidRPr="00222D1D" w14:paraId="602561F3" w14:textId="77777777" w:rsidTr="00B01223">
        <w:tc>
          <w:tcPr>
            <w:tcW w:w="6724" w:type="dxa"/>
          </w:tcPr>
          <w:p w14:paraId="11D6E092" w14:textId="067440B1" w:rsidR="00782D30" w:rsidRPr="00222D1D" w:rsidRDefault="00B01223" w:rsidP="00B01223">
            <w:pPr>
              <w:jc w:val="center"/>
              <w:rPr>
                <w:bCs/>
                <w:sz w:val="24"/>
                <w:szCs w:val="24"/>
                <w:rtl/>
              </w:rPr>
            </w:pPr>
            <w:r w:rsidRPr="00222D1D">
              <w:rPr>
                <w:rFonts w:hint="cs"/>
                <w:bCs/>
                <w:sz w:val="24"/>
                <w:szCs w:val="24"/>
                <w:rtl/>
              </w:rPr>
              <w:t>الإختبار الشهري</w:t>
            </w:r>
          </w:p>
        </w:tc>
        <w:tc>
          <w:tcPr>
            <w:tcW w:w="2410" w:type="dxa"/>
          </w:tcPr>
          <w:p w14:paraId="7B72048C" w14:textId="77777777" w:rsidR="00782D30" w:rsidRPr="00222D1D" w:rsidRDefault="00782D30" w:rsidP="00B01223">
            <w:pPr>
              <w:rPr>
                <w:bCs/>
                <w:sz w:val="24"/>
                <w:szCs w:val="24"/>
                <w:rtl/>
              </w:rPr>
            </w:pPr>
            <w:r w:rsidRPr="00222D1D">
              <w:rPr>
                <w:rFonts w:hint="cs"/>
                <w:bCs/>
                <w:sz w:val="24"/>
                <w:szCs w:val="24"/>
                <w:rtl/>
              </w:rPr>
              <w:t>السابع</w:t>
            </w:r>
            <w:r w:rsidRPr="00222D1D">
              <w:rPr>
                <w:bCs/>
                <w:sz w:val="24"/>
                <w:szCs w:val="24"/>
                <w:rtl/>
              </w:rPr>
              <w:t>5_1</w:t>
            </w:r>
          </w:p>
        </w:tc>
      </w:tr>
      <w:tr w:rsidR="00782D30" w:rsidRPr="00222D1D" w14:paraId="7EB2136D" w14:textId="77777777" w:rsidTr="00B01223">
        <w:tc>
          <w:tcPr>
            <w:tcW w:w="6724" w:type="dxa"/>
          </w:tcPr>
          <w:p w14:paraId="5A53C958" w14:textId="16883257" w:rsidR="00B01223" w:rsidRPr="00222D1D" w:rsidRDefault="00B01223" w:rsidP="00B01223">
            <w:pPr>
              <w:pStyle w:val="ListParagraph"/>
              <w:numPr>
                <w:ilvl w:val="0"/>
                <w:numId w:val="3"/>
              </w:numPr>
              <w:spacing w:after="0" w:line="240" w:lineRule="auto"/>
              <w:jc w:val="center"/>
              <w:rPr>
                <w:rFonts w:ascii="Arial" w:hAnsi="Arial" w:cs="Traditional Arabic"/>
                <w:sz w:val="24"/>
                <w:szCs w:val="24"/>
              </w:rPr>
            </w:pPr>
            <w:r w:rsidRPr="00222D1D">
              <w:rPr>
                <w:rFonts w:cs="Traditional Arabic"/>
                <w:sz w:val="24"/>
                <w:szCs w:val="24"/>
                <w:rtl/>
              </w:rPr>
              <w:t xml:space="preserve">تقنيات التعليم </w:t>
            </w:r>
            <w:r w:rsidR="00DA4D7E">
              <w:rPr>
                <w:rFonts w:cs="Traditional Arabic"/>
                <w:sz w:val="24"/>
                <w:szCs w:val="24"/>
                <w:rtl/>
              </w:rPr>
              <w:t xml:space="preserve"> في تربية وتعليم الصم ضعاف السمع</w:t>
            </w:r>
            <w:r w:rsidR="00DA4D7E">
              <w:rPr>
                <w:rFonts w:cs="Traditional Arabic" w:hint="cs"/>
                <w:sz w:val="24"/>
                <w:szCs w:val="24"/>
                <w:rtl/>
              </w:rPr>
              <w:t>( الفصل ١٢)</w:t>
            </w:r>
          </w:p>
          <w:p w14:paraId="152B811F" w14:textId="3D936343" w:rsidR="00782D30" w:rsidRPr="00222D1D" w:rsidRDefault="00782D30" w:rsidP="00B01223">
            <w:pPr>
              <w:rPr>
                <w:bCs/>
                <w:sz w:val="24"/>
                <w:szCs w:val="24"/>
                <w:rtl/>
              </w:rPr>
            </w:pPr>
          </w:p>
        </w:tc>
        <w:tc>
          <w:tcPr>
            <w:tcW w:w="2410" w:type="dxa"/>
          </w:tcPr>
          <w:p w14:paraId="41052D92" w14:textId="77777777" w:rsidR="00782D30" w:rsidRPr="00222D1D" w:rsidRDefault="00782D30" w:rsidP="00B01223">
            <w:pPr>
              <w:rPr>
                <w:bCs/>
                <w:sz w:val="24"/>
                <w:szCs w:val="24"/>
                <w:rtl/>
              </w:rPr>
            </w:pPr>
            <w:r w:rsidRPr="00222D1D">
              <w:rPr>
                <w:rFonts w:hint="cs"/>
                <w:bCs/>
                <w:sz w:val="24"/>
                <w:szCs w:val="24"/>
                <w:rtl/>
              </w:rPr>
              <w:t>الثامن</w:t>
            </w:r>
            <w:r w:rsidRPr="00222D1D">
              <w:rPr>
                <w:bCs/>
                <w:sz w:val="24"/>
                <w:szCs w:val="24"/>
                <w:rtl/>
              </w:rPr>
              <w:t>12_1</w:t>
            </w:r>
          </w:p>
        </w:tc>
      </w:tr>
      <w:tr w:rsidR="00782D30" w:rsidRPr="00222D1D" w14:paraId="49D885C7" w14:textId="77777777" w:rsidTr="00B01223">
        <w:tc>
          <w:tcPr>
            <w:tcW w:w="6724" w:type="dxa"/>
          </w:tcPr>
          <w:p w14:paraId="3F31876F" w14:textId="55223654" w:rsidR="00B01223" w:rsidRPr="00222D1D" w:rsidRDefault="00782D30" w:rsidP="00B01223">
            <w:pPr>
              <w:pStyle w:val="ListParagraph"/>
              <w:spacing w:after="0" w:line="240" w:lineRule="auto"/>
              <w:ind w:left="644"/>
              <w:jc w:val="center"/>
              <w:rPr>
                <w:rFonts w:ascii="Arial" w:hAnsi="Arial" w:cs="Traditional Arabic"/>
                <w:sz w:val="24"/>
                <w:szCs w:val="24"/>
                <w:rtl/>
              </w:rPr>
            </w:pPr>
            <w:r w:rsidRPr="00222D1D">
              <w:rPr>
                <w:rFonts w:hint="cs"/>
                <w:bCs/>
                <w:sz w:val="24"/>
                <w:szCs w:val="24"/>
                <w:rtl/>
              </w:rPr>
              <w:t>ا</w:t>
            </w:r>
            <w:r w:rsidR="00B01223" w:rsidRPr="00222D1D">
              <w:rPr>
                <w:rFonts w:ascii="Arial" w:hAnsi="Arial" w:cs="Traditional Arabic" w:hint="cs"/>
                <w:sz w:val="24"/>
                <w:szCs w:val="24"/>
                <w:rtl/>
              </w:rPr>
              <w:t>لخطة التدريسية  للصم وضعاف السمع</w:t>
            </w:r>
            <w:r w:rsidR="00DA4D7E">
              <w:rPr>
                <w:rFonts w:ascii="Arial" w:hAnsi="Arial" w:cs="Traditional Arabic" w:hint="cs"/>
                <w:sz w:val="24"/>
                <w:szCs w:val="24"/>
                <w:rtl/>
              </w:rPr>
              <w:t>(الفصل ٤)</w:t>
            </w:r>
          </w:p>
          <w:p w14:paraId="10A03130" w14:textId="5B03E33D" w:rsidR="00782D30" w:rsidRPr="00222D1D" w:rsidRDefault="00782D30" w:rsidP="00B01223">
            <w:pPr>
              <w:jc w:val="center"/>
              <w:rPr>
                <w:bCs/>
                <w:sz w:val="24"/>
                <w:szCs w:val="24"/>
                <w:rtl/>
              </w:rPr>
            </w:pPr>
          </w:p>
        </w:tc>
        <w:tc>
          <w:tcPr>
            <w:tcW w:w="2410" w:type="dxa"/>
          </w:tcPr>
          <w:p w14:paraId="6C8BCA30" w14:textId="77777777" w:rsidR="00782D30" w:rsidRPr="00222D1D" w:rsidRDefault="00782D30" w:rsidP="00B01223">
            <w:pPr>
              <w:rPr>
                <w:bCs/>
                <w:sz w:val="24"/>
                <w:szCs w:val="24"/>
                <w:rtl/>
              </w:rPr>
            </w:pPr>
            <w:r w:rsidRPr="00222D1D">
              <w:rPr>
                <w:rFonts w:hint="cs"/>
                <w:bCs/>
                <w:sz w:val="24"/>
                <w:szCs w:val="24"/>
                <w:rtl/>
              </w:rPr>
              <w:t>التاسع</w:t>
            </w:r>
            <w:r w:rsidRPr="00222D1D">
              <w:rPr>
                <w:bCs/>
                <w:sz w:val="24"/>
                <w:szCs w:val="24"/>
                <w:rtl/>
              </w:rPr>
              <w:t>19_1</w:t>
            </w:r>
          </w:p>
        </w:tc>
      </w:tr>
      <w:tr w:rsidR="00B01223" w:rsidRPr="00222D1D" w14:paraId="55531C12" w14:textId="77777777" w:rsidTr="00B01223">
        <w:tc>
          <w:tcPr>
            <w:tcW w:w="6724" w:type="dxa"/>
          </w:tcPr>
          <w:p w14:paraId="12910454" w14:textId="1C8B2031" w:rsidR="00B01223" w:rsidRPr="00222D1D" w:rsidRDefault="00B01223" w:rsidP="00B01223">
            <w:pPr>
              <w:jc w:val="center"/>
              <w:rPr>
                <w:bCs/>
                <w:sz w:val="24"/>
                <w:szCs w:val="24"/>
                <w:rtl/>
              </w:rPr>
            </w:pPr>
            <w:r w:rsidRPr="00222D1D">
              <w:rPr>
                <w:rFonts w:ascii="Arial" w:hAnsi="Arial" w:cs="Traditional Arabic" w:hint="cs"/>
                <w:sz w:val="24"/>
                <w:szCs w:val="24"/>
                <w:rtl/>
              </w:rPr>
              <w:t>التعليم العالي للصم وضعاف السمع</w:t>
            </w:r>
            <w:r w:rsidR="00DA4D7E">
              <w:rPr>
                <w:rFonts w:ascii="Arial" w:hAnsi="Arial" w:cs="Traditional Arabic" w:hint="cs"/>
                <w:sz w:val="24"/>
                <w:szCs w:val="24"/>
                <w:rtl/>
              </w:rPr>
              <w:t xml:space="preserve"> (الفصل ٨)</w:t>
            </w:r>
            <w:bookmarkStart w:id="0" w:name="_GoBack"/>
            <w:bookmarkEnd w:id="0"/>
          </w:p>
        </w:tc>
        <w:tc>
          <w:tcPr>
            <w:tcW w:w="2410" w:type="dxa"/>
          </w:tcPr>
          <w:p w14:paraId="605FC69B" w14:textId="77777777" w:rsidR="00B01223" w:rsidRPr="00222D1D" w:rsidRDefault="00B01223" w:rsidP="00B01223">
            <w:pPr>
              <w:rPr>
                <w:bCs/>
                <w:sz w:val="24"/>
                <w:szCs w:val="24"/>
                <w:rtl/>
              </w:rPr>
            </w:pPr>
            <w:r w:rsidRPr="00222D1D">
              <w:rPr>
                <w:rFonts w:hint="cs"/>
                <w:bCs/>
                <w:sz w:val="24"/>
                <w:szCs w:val="24"/>
                <w:rtl/>
              </w:rPr>
              <w:t>العاشر</w:t>
            </w:r>
            <w:r w:rsidRPr="00222D1D">
              <w:rPr>
                <w:bCs/>
                <w:sz w:val="24"/>
                <w:szCs w:val="24"/>
                <w:rtl/>
              </w:rPr>
              <w:t>26_1</w:t>
            </w:r>
          </w:p>
        </w:tc>
      </w:tr>
      <w:tr w:rsidR="00B01223" w:rsidRPr="00222D1D" w14:paraId="5CF05C93" w14:textId="77777777" w:rsidTr="00B01223">
        <w:tc>
          <w:tcPr>
            <w:tcW w:w="6724" w:type="dxa"/>
          </w:tcPr>
          <w:p w14:paraId="7068D0BA" w14:textId="7CACAC97" w:rsidR="00B01223" w:rsidRPr="00222D1D" w:rsidRDefault="00B01223" w:rsidP="00B01223">
            <w:pPr>
              <w:jc w:val="center"/>
              <w:rPr>
                <w:bCs/>
                <w:sz w:val="24"/>
                <w:szCs w:val="24"/>
                <w:rtl/>
              </w:rPr>
            </w:pPr>
            <w:r w:rsidRPr="00222D1D">
              <w:rPr>
                <w:rFonts w:ascii="Arial" w:hAnsi="Arial" w:cs="Traditional Arabic" w:hint="cs"/>
                <w:sz w:val="24"/>
                <w:szCs w:val="24"/>
                <w:rtl/>
              </w:rPr>
              <w:t>محاضرة عامه</w:t>
            </w:r>
            <w:r w:rsidR="00222D1D">
              <w:rPr>
                <w:rFonts w:ascii="Arial" w:hAnsi="Arial" w:cs="Traditional Arabic" w:hint="cs"/>
                <w:sz w:val="24"/>
                <w:szCs w:val="24"/>
                <w:rtl/>
              </w:rPr>
              <w:t xml:space="preserve"> + القاء المتطلب</w:t>
            </w:r>
          </w:p>
        </w:tc>
        <w:tc>
          <w:tcPr>
            <w:tcW w:w="2410" w:type="dxa"/>
          </w:tcPr>
          <w:p w14:paraId="001C68E2" w14:textId="77777777" w:rsidR="00B01223" w:rsidRPr="00222D1D" w:rsidRDefault="00B01223" w:rsidP="00B01223">
            <w:pPr>
              <w:rPr>
                <w:bCs/>
                <w:sz w:val="24"/>
                <w:szCs w:val="24"/>
                <w:rtl/>
              </w:rPr>
            </w:pPr>
            <w:r w:rsidRPr="00222D1D">
              <w:rPr>
                <w:rFonts w:hint="cs"/>
                <w:bCs/>
                <w:sz w:val="24"/>
                <w:szCs w:val="24"/>
                <w:rtl/>
              </w:rPr>
              <w:t>الحادي عشر</w:t>
            </w:r>
            <w:r w:rsidRPr="00222D1D">
              <w:rPr>
                <w:bCs/>
                <w:sz w:val="24"/>
                <w:szCs w:val="24"/>
                <w:rtl/>
              </w:rPr>
              <w:t>3_2</w:t>
            </w:r>
          </w:p>
        </w:tc>
      </w:tr>
      <w:tr w:rsidR="00B01223" w:rsidRPr="00222D1D" w14:paraId="37EB0AC6" w14:textId="77777777" w:rsidTr="00B01223">
        <w:tc>
          <w:tcPr>
            <w:tcW w:w="6724" w:type="dxa"/>
          </w:tcPr>
          <w:p w14:paraId="0C1C4F45" w14:textId="5C92408A" w:rsidR="00B01223" w:rsidRPr="00222D1D" w:rsidRDefault="00B01223" w:rsidP="00B01223">
            <w:pPr>
              <w:jc w:val="center"/>
              <w:rPr>
                <w:bCs/>
                <w:sz w:val="24"/>
                <w:szCs w:val="24"/>
                <w:rtl/>
              </w:rPr>
            </w:pPr>
            <w:r w:rsidRPr="00222D1D">
              <w:rPr>
                <w:rFonts w:hint="cs"/>
                <w:bCs/>
                <w:sz w:val="24"/>
                <w:szCs w:val="24"/>
                <w:rtl/>
              </w:rPr>
              <w:t>القاء المتطلب</w:t>
            </w:r>
          </w:p>
        </w:tc>
        <w:tc>
          <w:tcPr>
            <w:tcW w:w="2410" w:type="dxa"/>
          </w:tcPr>
          <w:p w14:paraId="3519C017" w14:textId="77777777" w:rsidR="00B01223" w:rsidRPr="00222D1D" w:rsidRDefault="00B01223" w:rsidP="00B01223">
            <w:pPr>
              <w:rPr>
                <w:bCs/>
                <w:sz w:val="24"/>
                <w:szCs w:val="24"/>
                <w:rtl/>
              </w:rPr>
            </w:pPr>
            <w:r w:rsidRPr="00222D1D">
              <w:rPr>
                <w:rFonts w:hint="cs"/>
                <w:bCs/>
                <w:sz w:val="24"/>
                <w:szCs w:val="24"/>
                <w:rtl/>
              </w:rPr>
              <w:t>الثاني عشر</w:t>
            </w:r>
            <w:r w:rsidRPr="00222D1D">
              <w:rPr>
                <w:bCs/>
                <w:sz w:val="24"/>
                <w:szCs w:val="24"/>
                <w:rtl/>
              </w:rPr>
              <w:t>10_2</w:t>
            </w:r>
          </w:p>
        </w:tc>
      </w:tr>
      <w:tr w:rsidR="00B01223" w:rsidRPr="00222D1D" w14:paraId="35D794BA" w14:textId="77777777" w:rsidTr="00B01223">
        <w:tc>
          <w:tcPr>
            <w:tcW w:w="6724" w:type="dxa"/>
          </w:tcPr>
          <w:p w14:paraId="4F090E4B" w14:textId="032E71FF" w:rsidR="00B01223" w:rsidRPr="00222D1D" w:rsidRDefault="00B01223" w:rsidP="00B01223">
            <w:pPr>
              <w:jc w:val="center"/>
              <w:rPr>
                <w:bCs/>
                <w:sz w:val="24"/>
                <w:szCs w:val="24"/>
                <w:rtl/>
              </w:rPr>
            </w:pPr>
            <w:r w:rsidRPr="00222D1D">
              <w:rPr>
                <w:rFonts w:hint="cs"/>
                <w:bCs/>
                <w:sz w:val="24"/>
                <w:szCs w:val="24"/>
                <w:rtl/>
              </w:rPr>
              <w:t>القاء المتطلب</w:t>
            </w:r>
            <w:r w:rsidR="00222D1D">
              <w:rPr>
                <w:rFonts w:hint="cs"/>
                <w:bCs/>
                <w:sz w:val="24"/>
                <w:szCs w:val="24"/>
                <w:rtl/>
              </w:rPr>
              <w:t xml:space="preserve"> </w:t>
            </w:r>
          </w:p>
        </w:tc>
        <w:tc>
          <w:tcPr>
            <w:tcW w:w="2410" w:type="dxa"/>
          </w:tcPr>
          <w:p w14:paraId="29762E36" w14:textId="77777777" w:rsidR="00B01223" w:rsidRPr="00222D1D" w:rsidRDefault="00B01223" w:rsidP="00B01223">
            <w:pPr>
              <w:rPr>
                <w:bCs/>
                <w:sz w:val="24"/>
                <w:szCs w:val="24"/>
                <w:rtl/>
              </w:rPr>
            </w:pPr>
            <w:r w:rsidRPr="00222D1D">
              <w:rPr>
                <w:rFonts w:hint="cs"/>
                <w:bCs/>
                <w:sz w:val="24"/>
                <w:szCs w:val="24"/>
                <w:rtl/>
              </w:rPr>
              <w:t>الثالث عشر</w:t>
            </w:r>
            <w:r w:rsidRPr="00222D1D">
              <w:rPr>
                <w:bCs/>
                <w:sz w:val="24"/>
                <w:szCs w:val="24"/>
                <w:rtl/>
              </w:rPr>
              <w:t>17_2</w:t>
            </w:r>
          </w:p>
        </w:tc>
      </w:tr>
      <w:tr w:rsidR="00B01223" w:rsidRPr="00222D1D" w14:paraId="271F9632" w14:textId="77777777" w:rsidTr="00B01223">
        <w:tc>
          <w:tcPr>
            <w:tcW w:w="6724" w:type="dxa"/>
          </w:tcPr>
          <w:p w14:paraId="2A716582" w14:textId="7CD49A83" w:rsidR="00B01223" w:rsidRPr="00222D1D" w:rsidRDefault="00B01223" w:rsidP="00B01223">
            <w:pPr>
              <w:jc w:val="center"/>
              <w:rPr>
                <w:bCs/>
                <w:sz w:val="24"/>
                <w:szCs w:val="24"/>
                <w:rtl/>
              </w:rPr>
            </w:pPr>
            <w:r w:rsidRPr="00222D1D">
              <w:rPr>
                <w:rFonts w:hint="cs"/>
                <w:bCs/>
                <w:sz w:val="24"/>
                <w:szCs w:val="24"/>
                <w:rtl/>
              </w:rPr>
              <w:lastRenderedPageBreak/>
              <w:t>عرض ومناقشة الزيارات الميدانية</w:t>
            </w:r>
          </w:p>
        </w:tc>
        <w:tc>
          <w:tcPr>
            <w:tcW w:w="2410" w:type="dxa"/>
          </w:tcPr>
          <w:p w14:paraId="5B500012" w14:textId="77777777" w:rsidR="00B01223" w:rsidRPr="00222D1D" w:rsidRDefault="00B01223" w:rsidP="00B01223">
            <w:pPr>
              <w:rPr>
                <w:bCs/>
                <w:sz w:val="24"/>
                <w:szCs w:val="24"/>
                <w:rtl/>
              </w:rPr>
            </w:pPr>
            <w:r w:rsidRPr="00222D1D">
              <w:rPr>
                <w:rFonts w:hint="cs"/>
                <w:bCs/>
                <w:sz w:val="24"/>
                <w:szCs w:val="24"/>
                <w:rtl/>
              </w:rPr>
              <w:t>الرابع عشر</w:t>
            </w:r>
            <w:r w:rsidRPr="00222D1D">
              <w:rPr>
                <w:bCs/>
                <w:sz w:val="24"/>
                <w:szCs w:val="24"/>
                <w:rtl/>
              </w:rPr>
              <w:t>24_2</w:t>
            </w:r>
          </w:p>
        </w:tc>
      </w:tr>
      <w:tr w:rsidR="00B01223" w:rsidRPr="00222D1D" w14:paraId="2F76CC10" w14:textId="77777777" w:rsidTr="00B01223">
        <w:tc>
          <w:tcPr>
            <w:tcW w:w="6724" w:type="dxa"/>
          </w:tcPr>
          <w:p w14:paraId="01D1C5F9" w14:textId="77777777" w:rsidR="00B01223" w:rsidRPr="00222D1D" w:rsidRDefault="00B01223" w:rsidP="00B01223">
            <w:pPr>
              <w:jc w:val="center"/>
              <w:rPr>
                <w:bCs/>
                <w:sz w:val="24"/>
                <w:szCs w:val="24"/>
                <w:rtl/>
              </w:rPr>
            </w:pPr>
            <w:r w:rsidRPr="00222D1D">
              <w:rPr>
                <w:rFonts w:hint="cs"/>
                <w:bCs/>
                <w:sz w:val="24"/>
                <w:szCs w:val="24"/>
                <w:rtl/>
              </w:rPr>
              <w:t>مراجعه عامه</w:t>
            </w:r>
          </w:p>
        </w:tc>
        <w:tc>
          <w:tcPr>
            <w:tcW w:w="2410" w:type="dxa"/>
          </w:tcPr>
          <w:p w14:paraId="67A491B5" w14:textId="77777777" w:rsidR="00B01223" w:rsidRPr="00222D1D" w:rsidRDefault="00B01223" w:rsidP="00B01223">
            <w:pPr>
              <w:rPr>
                <w:bCs/>
                <w:sz w:val="24"/>
                <w:szCs w:val="24"/>
                <w:rtl/>
              </w:rPr>
            </w:pPr>
            <w:r w:rsidRPr="00222D1D">
              <w:rPr>
                <w:rFonts w:hint="cs"/>
                <w:bCs/>
                <w:sz w:val="24"/>
                <w:szCs w:val="24"/>
                <w:rtl/>
              </w:rPr>
              <w:t>الخامس عشر</w:t>
            </w:r>
            <w:r w:rsidRPr="00222D1D">
              <w:rPr>
                <w:bCs/>
                <w:sz w:val="24"/>
                <w:szCs w:val="24"/>
                <w:rtl/>
              </w:rPr>
              <w:t>2_3</w:t>
            </w:r>
          </w:p>
        </w:tc>
      </w:tr>
    </w:tbl>
    <w:p w14:paraId="7C65A898" w14:textId="5BEAF35D" w:rsidR="00F24B6F" w:rsidRPr="00222D1D" w:rsidRDefault="00F24B6F" w:rsidP="00B01223">
      <w:pPr>
        <w:rPr>
          <w:rFonts w:cs="Traditional Arabic"/>
          <w:sz w:val="24"/>
          <w:szCs w:val="24"/>
          <w:rtl/>
        </w:rPr>
      </w:pPr>
    </w:p>
    <w:p w14:paraId="002DA432" w14:textId="77777777" w:rsidR="00F24B6F" w:rsidRPr="00222D1D" w:rsidRDefault="00435F95" w:rsidP="00F24B6F">
      <w:pPr>
        <w:ind w:left="644"/>
        <w:rPr>
          <w:rFonts w:cs="Traditional Arabic"/>
          <w:sz w:val="24"/>
          <w:szCs w:val="24"/>
          <w:rtl/>
        </w:rPr>
      </w:pPr>
      <w:r w:rsidRPr="00222D1D">
        <w:rPr>
          <w:rFonts w:cs="Traditional Arabic" w:hint="cs"/>
          <w:sz w:val="24"/>
          <w:szCs w:val="24"/>
          <w:rtl/>
        </w:rPr>
        <w:t>التوزيع قابل للتعديل حسب مايستجد من ظروف خلال الفصل الدراسي.</w:t>
      </w:r>
    </w:p>
    <w:p w14:paraId="41B43DED" w14:textId="77777777" w:rsidR="00464B67" w:rsidRPr="00222D1D" w:rsidRDefault="00464B67" w:rsidP="00BE459B">
      <w:pPr>
        <w:rPr>
          <w:rFonts w:cs="PT Bold Heading"/>
          <w:bCs/>
          <w:sz w:val="24"/>
          <w:szCs w:val="24"/>
          <w:rtl/>
        </w:rPr>
      </w:pPr>
    </w:p>
    <w:p w14:paraId="3AB89792" w14:textId="77777777" w:rsidR="00482DDF" w:rsidRPr="00222D1D" w:rsidRDefault="00482DDF" w:rsidP="00222D1D">
      <w:pPr>
        <w:rPr>
          <w:rFonts w:cs="PT Bold Heading"/>
          <w:sz w:val="24"/>
          <w:szCs w:val="24"/>
          <w:rtl/>
        </w:rPr>
      </w:pPr>
      <w:r w:rsidRPr="00222D1D">
        <w:rPr>
          <w:rFonts w:cs="PT Bold Heading" w:hint="cs"/>
          <w:bCs/>
          <w:sz w:val="24"/>
          <w:szCs w:val="24"/>
          <w:rtl/>
        </w:rPr>
        <w:t>متطلبات المقرر</w:t>
      </w:r>
      <w:r w:rsidR="00AB21E1" w:rsidRPr="00222D1D">
        <w:rPr>
          <w:rFonts w:cs="PT Bold Heading" w:hint="cs"/>
          <w:bCs/>
          <w:sz w:val="24"/>
          <w:szCs w:val="24"/>
          <w:rtl/>
        </w:rPr>
        <w:t xml:space="preserve"> وتوصيفها</w:t>
      </w:r>
      <w:r w:rsidRPr="00222D1D">
        <w:rPr>
          <w:rFonts w:cs="PT Bold Heading" w:hint="cs"/>
          <w:sz w:val="24"/>
          <w:szCs w:val="24"/>
          <w:rtl/>
        </w:rPr>
        <w:t>:</w:t>
      </w:r>
    </w:p>
    <w:p w14:paraId="121A6A67" w14:textId="5A9D8AFE" w:rsidR="00B01223" w:rsidRPr="00222D1D" w:rsidRDefault="00222D1D" w:rsidP="00222D1D">
      <w:pPr>
        <w:spacing w:after="0" w:line="240" w:lineRule="auto"/>
        <w:rPr>
          <w:rFonts w:cs="Traditional Arabic"/>
          <w:sz w:val="24"/>
          <w:szCs w:val="24"/>
          <w:rtl/>
        </w:rPr>
      </w:pPr>
      <w:r>
        <w:rPr>
          <w:rFonts w:cs="PT Bold Heading" w:hint="cs"/>
          <w:sz w:val="24"/>
          <w:szCs w:val="24"/>
          <w:rtl/>
        </w:rPr>
        <w:t>١</w:t>
      </w:r>
      <w:r>
        <w:rPr>
          <w:rFonts w:cs="PT Bold Heading"/>
          <w:sz w:val="24"/>
          <w:szCs w:val="24"/>
          <w:rtl/>
        </w:rPr>
        <w:t xml:space="preserve">ـ </w:t>
      </w:r>
      <w:r w:rsidR="00B01223" w:rsidRPr="00222D1D">
        <w:rPr>
          <w:rFonts w:cs="PT Bold Heading"/>
          <w:sz w:val="24"/>
          <w:szCs w:val="24"/>
          <w:rtl/>
        </w:rPr>
        <w:t xml:space="preserve"> </w:t>
      </w:r>
      <w:r w:rsidR="00B01223" w:rsidRPr="00222D1D">
        <w:rPr>
          <w:rFonts w:cs="Traditional Arabic" w:hint="cs"/>
          <w:bCs/>
          <w:sz w:val="24"/>
          <w:szCs w:val="24"/>
          <w:rtl/>
        </w:rPr>
        <w:t>اختبار شهري</w:t>
      </w:r>
      <w:r w:rsidR="00B01223" w:rsidRPr="00222D1D">
        <w:rPr>
          <w:rFonts w:cs="Traditional Arabic"/>
          <w:bCs/>
          <w:sz w:val="24"/>
          <w:szCs w:val="24"/>
          <w:rtl/>
        </w:rPr>
        <w:t xml:space="preserve"> 30 </w:t>
      </w:r>
      <w:r w:rsidR="00B01223" w:rsidRPr="00222D1D">
        <w:rPr>
          <w:rFonts w:cs="Traditional Arabic" w:hint="cs"/>
          <w:bCs/>
          <w:sz w:val="24"/>
          <w:szCs w:val="24"/>
          <w:rtl/>
        </w:rPr>
        <w:t>درجة :</w:t>
      </w:r>
      <w:r w:rsidR="00B01223" w:rsidRPr="00222D1D">
        <w:rPr>
          <w:rFonts w:cs="Traditional Arabic" w:hint="cs"/>
          <w:sz w:val="24"/>
          <w:szCs w:val="24"/>
          <w:rtl/>
        </w:rPr>
        <w:t xml:space="preserve"> الأسئلة منوعة بين الأسئلة الموضوعية  والمقالية,بالإضافة إلى الامتحان في المصطلحات الانجليزية.</w:t>
      </w:r>
    </w:p>
    <w:p w14:paraId="699E3246" w14:textId="31E51526" w:rsidR="00B01223" w:rsidRDefault="00B01223" w:rsidP="00222D1D">
      <w:pPr>
        <w:rPr>
          <w:rFonts w:cs="Traditional Arabic" w:hint="cs"/>
          <w:sz w:val="24"/>
          <w:szCs w:val="24"/>
          <w:rtl/>
        </w:rPr>
      </w:pPr>
      <w:r w:rsidRPr="00222D1D">
        <w:rPr>
          <w:rFonts w:cs="Traditional Arabic" w:hint="cs"/>
          <w:sz w:val="24"/>
          <w:szCs w:val="24"/>
          <w:rtl/>
        </w:rPr>
        <w:t>لايوجد اختبار شهري بديل للطالبة في حالة غيابها إلا إذا كانت في إجازة وضع</w:t>
      </w:r>
      <w:r w:rsidR="008546EE">
        <w:rPr>
          <w:rFonts w:cs="Traditional Arabic" w:hint="cs"/>
          <w:sz w:val="24"/>
          <w:szCs w:val="24"/>
          <w:rtl/>
        </w:rPr>
        <w:t>.</w:t>
      </w:r>
    </w:p>
    <w:p w14:paraId="430421BD" w14:textId="77777777" w:rsidR="008546EE" w:rsidRDefault="008546EE" w:rsidP="008546EE">
      <w:pPr>
        <w:rPr>
          <w:rFonts w:cs="Traditional Arabic" w:hint="cs"/>
          <w:sz w:val="24"/>
          <w:szCs w:val="24"/>
          <w:rtl/>
        </w:rPr>
      </w:pPr>
      <w:r>
        <w:rPr>
          <w:rFonts w:cs="Traditional Arabic" w:hint="cs"/>
          <w:sz w:val="24"/>
          <w:szCs w:val="24"/>
          <w:rtl/>
        </w:rPr>
        <w:t>٢ـ اختبار قصير (كويز) ٥ درجات.</w:t>
      </w:r>
    </w:p>
    <w:p w14:paraId="7C1A80B1" w14:textId="0677A710" w:rsidR="008546EE" w:rsidRDefault="008546EE" w:rsidP="008546EE">
      <w:pPr>
        <w:rPr>
          <w:rFonts w:cs="Traditional Arabic"/>
          <w:sz w:val="24"/>
          <w:szCs w:val="24"/>
          <w:rtl/>
        </w:rPr>
      </w:pPr>
      <w:r>
        <w:rPr>
          <w:rFonts w:cs="Traditional Arabic" w:hint="cs"/>
          <w:sz w:val="24"/>
          <w:szCs w:val="24"/>
          <w:rtl/>
        </w:rPr>
        <w:t>٣ـ</w:t>
      </w:r>
      <w:r w:rsidR="00B01223" w:rsidRPr="00222D1D">
        <w:rPr>
          <w:rFonts w:cs="Traditional Arabic"/>
          <w:sz w:val="24"/>
          <w:szCs w:val="24"/>
          <w:rtl/>
        </w:rPr>
        <w:t xml:space="preserve"> </w:t>
      </w:r>
      <w:r w:rsidR="00B01223" w:rsidRPr="00222D1D">
        <w:rPr>
          <w:rFonts w:cs="Traditional Arabic" w:hint="cs"/>
          <w:bCs/>
          <w:sz w:val="24"/>
          <w:szCs w:val="24"/>
          <w:rtl/>
        </w:rPr>
        <w:t xml:space="preserve"> حضور ومشاركة وانضباط</w:t>
      </w:r>
      <w:r w:rsidR="00B01223" w:rsidRPr="00222D1D">
        <w:rPr>
          <w:rFonts w:cs="Traditional Arabic"/>
          <w:bCs/>
          <w:sz w:val="24"/>
          <w:szCs w:val="24"/>
          <w:rtl/>
        </w:rPr>
        <w:t xml:space="preserve"> 10 </w:t>
      </w:r>
      <w:r w:rsidR="00B01223" w:rsidRPr="00222D1D">
        <w:rPr>
          <w:rFonts w:cs="Traditional Arabic" w:hint="cs"/>
          <w:bCs/>
          <w:sz w:val="24"/>
          <w:szCs w:val="24"/>
          <w:rtl/>
        </w:rPr>
        <w:t xml:space="preserve"> درجات:</w:t>
      </w:r>
      <w:r w:rsidR="00222D1D">
        <w:rPr>
          <w:rFonts w:cs="Traditional Arabic" w:hint="cs"/>
          <w:bCs/>
          <w:sz w:val="24"/>
          <w:szCs w:val="24"/>
          <w:rtl/>
        </w:rPr>
        <w:t xml:space="preserve"> تشمل </w:t>
      </w:r>
      <w:r w:rsidR="00B01223" w:rsidRPr="00222D1D">
        <w:rPr>
          <w:rFonts w:cs="Traditional Arabic" w:hint="cs"/>
          <w:bCs/>
          <w:sz w:val="24"/>
          <w:szCs w:val="24"/>
          <w:rtl/>
        </w:rPr>
        <w:t xml:space="preserve"> </w:t>
      </w:r>
      <w:r w:rsidR="00B01223" w:rsidRPr="00222D1D">
        <w:rPr>
          <w:rFonts w:cs="Traditional Arabic" w:hint="cs"/>
          <w:sz w:val="24"/>
          <w:szCs w:val="24"/>
          <w:rtl/>
        </w:rPr>
        <w:t>الانضباط في الحضور، الإنضباط داخل المحاضرة،</w:t>
      </w:r>
      <w:r w:rsidR="00222D1D">
        <w:rPr>
          <w:rFonts w:cs="Traditional Arabic" w:hint="cs"/>
          <w:sz w:val="24"/>
          <w:szCs w:val="24"/>
        </w:rPr>
        <w:t xml:space="preserve"> </w:t>
      </w:r>
      <w:r w:rsidR="00B01223" w:rsidRPr="00222D1D">
        <w:rPr>
          <w:rFonts w:cs="Traditional Arabic" w:hint="cs"/>
          <w:sz w:val="24"/>
          <w:szCs w:val="24"/>
          <w:rtl/>
        </w:rPr>
        <w:t>الاختبارات المفاجئة وا</w:t>
      </w:r>
      <w:r w:rsidR="00222D1D">
        <w:rPr>
          <w:rFonts w:cs="Traditional Arabic" w:hint="cs"/>
          <w:sz w:val="24"/>
          <w:szCs w:val="24"/>
          <w:rtl/>
        </w:rPr>
        <w:t>لأسئلة الشفهية للمحاضرة السابقة و</w:t>
      </w:r>
      <w:r w:rsidR="00B01223" w:rsidRPr="00222D1D">
        <w:rPr>
          <w:rFonts w:cs="Traditional Arabic" w:hint="cs"/>
          <w:sz w:val="24"/>
          <w:szCs w:val="24"/>
          <w:rtl/>
        </w:rPr>
        <w:t>المناقشات أثناء المحاضرة</w:t>
      </w:r>
      <w:r w:rsidR="00222D1D">
        <w:rPr>
          <w:rFonts w:cs="Traditional Arabic" w:hint="cs"/>
          <w:sz w:val="24"/>
          <w:szCs w:val="24"/>
          <w:rtl/>
        </w:rPr>
        <w:t>.</w:t>
      </w:r>
    </w:p>
    <w:p w14:paraId="23FED314" w14:textId="77777777" w:rsidR="00222D1D" w:rsidRPr="00222D1D" w:rsidRDefault="00222D1D" w:rsidP="00222D1D">
      <w:pPr>
        <w:spacing w:after="0" w:line="240" w:lineRule="auto"/>
        <w:rPr>
          <w:rFonts w:cs="Traditional Arabic"/>
          <w:sz w:val="24"/>
          <w:szCs w:val="24"/>
          <w:rtl/>
        </w:rPr>
      </w:pPr>
    </w:p>
    <w:p w14:paraId="795818FE" w14:textId="2E061965" w:rsidR="00B01223" w:rsidRPr="00222D1D" w:rsidRDefault="008546EE" w:rsidP="00222D1D">
      <w:pPr>
        <w:spacing w:after="0" w:line="240" w:lineRule="auto"/>
        <w:rPr>
          <w:rFonts w:cs="Traditional Arabic"/>
          <w:sz w:val="24"/>
          <w:szCs w:val="24"/>
          <w:rtl/>
        </w:rPr>
      </w:pPr>
      <w:r>
        <w:rPr>
          <w:rFonts w:cs="Traditional Arabic"/>
          <w:sz w:val="24"/>
          <w:szCs w:val="24"/>
          <w:rtl/>
        </w:rPr>
        <w:t>٤</w:t>
      </w:r>
      <w:r w:rsidR="00B01223" w:rsidRPr="00222D1D">
        <w:rPr>
          <w:rFonts w:cs="Traditional Arabic"/>
          <w:sz w:val="24"/>
          <w:szCs w:val="24"/>
          <w:rtl/>
        </w:rPr>
        <w:t xml:space="preserve">_ </w:t>
      </w:r>
      <w:r w:rsidR="00B01223" w:rsidRPr="00222D1D">
        <w:rPr>
          <w:rFonts w:cs="Traditional Arabic" w:hint="cs"/>
          <w:bCs/>
          <w:sz w:val="24"/>
          <w:szCs w:val="24"/>
          <w:rtl/>
        </w:rPr>
        <w:t>زيارة ميدانية</w:t>
      </w:r>
      <w:r w:rsidR="00B01223" w:rsidRPr="00222D1D">
        <w:rPr>
          <w:rFonts w:cs="Traditional Arabic"/>
          <w:bCs/>
          <w:sz w:val="24"/>
          <w:szCs w:val="24"/>
          <w:rtl/>
        </w:rPr>
        <w:t xml:space="preserve"> 5 </w:t>
      </w:r>
      <w:r w:rsidR="00B01223" w:rsidRPr="00222D1D">
        <w:rPr>
          <w:rFonts w:cs="Traditional Arabic" w:hint="cs"/>
          <w:bCs/>
          <w:sz w:val="24"/>
          <w:szCs w:val="24"/>
          <w:rtl/>
        </w:rPr>
        <w:t>درجات:</w:t>
      </w:r>
    </w:p>
    <w:p w14:paraId="18995112" w14:textId="48669312" w:rsidR="00B01223" w:rsidRDefault="00B01223" w:rsidP="00222D1D">
      <w:pPr>
        <w:spacing w:after="0" w:line="240" w:lineRule="auto"/>
        <w:rPr>
          <w:rFonts w:cs="Traditional Arabic" w:hint="cs"/>
          <w:sz w:val="24"/>
          <w:szCs w:val="24"/>
          <w:rtl/>
        </w:rPr>
      </w:pPr>
      <w:r w:rsidRPr="00222D1D">
        <w:rPr>
          <w:rFonts w:cs="Traditional Arabic" w:hint="cs"/>
          <w:sz w:val="24"/>
          <w:szCs w:val="24"/>
          <w:rtl/>
        </w:rPr>
        <w:t>تكون تلك الزيارة لأحد المدارس أو الجهات التي تقدم خدماتها للصم وضعاف السمع, وسوف يتم تزويدكن  بنموذج للزيارة أثناء المحاضرة.</w:t>
      </w:r>
    </w:p>
    <w:p w14:paraId="067FBD61" w14:textId="77777777" w:rsidR="008546EE" w:rsidRDefault="008546EE" w:rsidP="00222D1D">
      <w:pPr>
        <w:spacing w:after="0" w:line="240" w:lineRule="auto"/>
        <w:rPr>
          <w:rFonts w:cs="Traditional Arabic"/>
          <w:sz w:val="24"/>
          <w:szCs w:val="24"/>
          <w:rtl/>
        </w:rPr>
      </w:pPr>
    </w:p>
    <w:p w14:paraId="404EFF7B" w14:textId="2062B9D4" w:rsidR="00432DB5" w:rsidRPr="00222D1D" w:rsidRDefault="008546EE" w:rsidP="00222D1D">
      <w:pPr>
        <w:spacing w:after="0" w:line="240" w:lineRule="auto"/>
        <w:rPr>
          <w:rFonts w:cs="Traditional Arabic" w:hint="cs"/>
          <w:bCs/>
          <w:sz w:val="24"/>
          <w:szCs w:val="24"/>
          <w:rtl/>
        </w:rPr>
      </w:pPr>
      <w:r>
        <w:rPr>
          <w:rFonts w:cs="Traditional Arabic" w:hint="cs"/>
          <w:sz w:val="24"/>
          <w:szCs w:val="24"/>
          <w:rtl/>
        </w:rPr>
        <w:t>٥ـ</w:t>
      </w:r>
      <w:r w:rsidR="00222D1D">
        <w:rPr>
          <w:rFonts w:cs="Traditional Arabic" w:hint="cs"/>
          <w:bCs/>
          <w:sz w:val="24"/>
          <w:szCs w:val="24"/>
          <w:rtl/>
        </w:rPr>
        <w:t xml:space="preserve"> </w:t>
      </w:r>
      <w:r w:rsidR="00B01223" w:rsidRPr="00222D1D">
        <w:rPr>
          <w:rFonts w:cs="Traditional Arabic" w:hint="cs"/>
          <w:bCs/>
          <w:sz w:val="24"/>
          <w:szCs w:val="24"/>
          <w:rtl/>
        </w:rPr>
        <w:t>بحث عن مواضيع متعلقة بالصم</w:t>
      </w:r>
      <w:r w:rsidR="00222D1D">
        <w:rPr>
          <w:rFonts w:cs="Traditional Arabic" w:hint="cs"/>
          <w:bCs/>
          <w:sz w:val="24"/>
          <w:szCs w:val="24"/>
          <w:rtl/>
        </w:rPr>
        <w:t xml:space="preserve"> </w:t>
      </w:r>
      <w:r w:rsidR="00B01223" w:rsidRPr="00222D1D">
        <w:rPr>
          <w:rFonts w:cs="Traditional Arabic" w:hint="cs"/>
          <w:bCs/>
          <w:sz w:val="24"/>
          <w:szCs w:val="24"/>
          <w:rtl/>
        </w:rPr>
        <w:t>وضعاف السمع</w:t>
      </w:r>
      <w:r>
        <w:rPr>
          <w:rFonts w:cs="Traditional Arabic"/>
          <w:bCs/>
          <w:sz w:val="24"/>
          <w:szCs w:val="24"/>
          <w:rtl/>
        </w:rPr>
        <w:t>10</w:t>
      </w:r>
      <w:r>
        <w:rPr>
          <w:rFonts w:cs="Traditional Arabic" w:hint="cs"/>
          <w:bCs/>
          <w:sz w:val="24"/>
          <w:szCs w:val="24"/>
          <w:rtl/>
        </w:rPr>
        <w:t xml:space="preserve"> درجة:</w:t>
      </w:r>
    </w:p>
    <w:p w14:paraId="31ABF3D7" w14:textId="1EFB81A9" w:rsidR="00432DB5" w:rsidRPr="00222D1D" w:rsidRDefault="00432DB5" w:rsidP="00222D1D">
      <w:pPr>
        <w:spacing w:after="0" w:line="240" w:lineRule="auto"/>
        <w:rPr>
          <w:rFonts w:cs="Traditional Arabic"/>
          <w:sz w:val="24"/>
          <w:szCs w:val="24"/>
        </w:rPr>
      </w:pPr>
      <w:r w:rsidRPr="00222D1D">
        <w:rPr>
          <w:rFonts w:cs="Traditional Arabic" w:hint="cs"/>
          <w:sz w:val="24"/>
          <w:szCs w:val="24"/>
          <w:rtl/>
        </w:rPr>
        <w:t xml:space="preserve">تناول المواضيع  التالية وهي : التدخل المبكر </w:t>
      </w:r>
      <w:r w:rsidRPr="00222D1D">
        <w:rPr>
          <w:rFonts w:cs="Traditional Arabic"/>
          <w:sz w:val="24"/>
          <w:szCs w:val="24"/>
          <w:rtl/>
        </w:rPr>
        <w:t>–</w:t>
      </w:r>
      <w:r w:rsidR="00222D1D">
        <w:rPr>
          <w:rFonts w:cs="Traditional Arabic" w:hint="cs"/>
          <w:sz w:val="24"/>
          <w:szCs w:val="24"/>
          <w:rtl/>
        </w:rPr>
        <w:t xml:space="preserve"> مترجمي لغة الإشارة،</w:t>
      </w:r>
      <w:r w:rsidRPr="00222D1D">
        <w:rPr>
          <w:rFonts w:cs="Traditional Arabic" w:hint="cs"/>
          <w:sz w:val="24"/>
          <w:szCs w:val="24"/>
          <w:rtl/>
        </w:rPr>
        <w:t xml:space="preserve">  زراعة القوقعة </w:t>
      </w:r>
      <w:r w:rsidRPr="00222D1D">
        <w:rPr>
          <w:rFonts w:cs="Traditional Arabic"/>
          <w:sz w:val="24"/>
          <w:szCs w:val="24"/>
          <w:rtl/>
        </w:rPr>
        <w:t>–</w:t>
      </w:r>
      <w:r w:rsidR="00222D1D">
        <w:rPr>
          <w:rFonts w:cs="Traditional Arabic" w:hint="cs"/>
          <w:sz w:val="24"/>
          <w:szCs w:val="24"/>
          <w:rtl/>
        </w:rPr>
        <w:t>مشكلات الصم وضعاف السمع،</w:t>
      </w:r>
      <w:r w:rsidRPr="00222D1D">
        <w:rPr>
          <w:rFonts w:cs="Traditional Arabic" w:hint="cs"/>
          <w:sz w:val="24"/>
          <w:szCs w:val="24"/>
          <w:rtl/>
        </w:rPr>
        <w:t>- تعليم الصم وضعاف السمع في المملكة</w:t>
      </w:r>
      <w:r w:rsidR="00222D1D">
        <w:rPr>
          <w:rFonts w:cs="Traditional Arabic" w:hint="cs"/>
          <w:sz w:val="24"/>
          <w:szCs w:val="24"/>
          <w:rtl/>
        </w:rPr>
        <w:t>.</w:t>
      </w:r>
      <w:r w:rsidRPr="00222D1D">
        <w:rPr>
          <w:rFonts w:cs="Traditional Arabic" w:hint="cs"/>
          <w:sz w:val="24"/>
          <w:szCs w:val="24"/>
          <w:rtl/>
        </w:rPr>
        <w:t>- استراتيجيات لتدريس الصم وضعا</w:t>
      </w:r>
      <w:r w:rsidR="00222D1D">
        <w:rPr>
          <w:rFonts w:cs="Traditional Arabic" w:hint="cs"/>
          <w:sz w:val="24"/>
          <w:szCs w:val="24"/>
          <w:rtl/>
        </w:rPr>
        <w:t>ف السمع- أسرة الأصم وضعيف السمع،</w:t>
      </w:r>
      <w:r w:rsidRPr="00222D1D">
        <w:rPr>
          <w:rFonts w:cs="Traditional Arabic" w:hint="cs"/>
          <w:sz w:val="24"/>
          <w:szCs w:val="24"/>
          <w:rtl/>
        </w:rPr>
        <w:t xml:space="preserve"> الكفايات التعليمية ال</w:t>
      </w:r>
      <w:r w:rsidR="00222D1D">
        <w:rPr>
          <w:rFonts w:cs="Traditional Arabic" w:hint="cs"/>
          <w:sz w:val="24"/>
          <w:szCs w:val="24"/>
          <w:rtl/>
        </w:rPr>
        <w:t>لازمة لمعلمي الصم وضعاف السمع، الابتكارات الحديثة في مجال الصم وضعاف السمع.</w:t>
      </w:r>
    </w:p>
    <w:p w14:paraId="2CB656FF" w14:textId="07DEF121" w:rsidR="00432DB5" w:rsidRPr="00222D1D" w:rsidRDefault="00222D1D" w:rsidP="00222D1D">
      <w:pPr>
        <w:numPr>
          <w:ilvl w:val="0"/>
          <w:numId w:val="10"/>
        </w:numPr>
        <w:spacing w:after="0" w:line="240" w:lineRule="auto"/>
        <w:rPr>
          <w:rFonts w:cs="Traditional Arabic"/>
          <w:sz w:val="24"/>
          <w:szCs w:val="24"/>
        </w:rPr>
      </w:pPr>
      <w:r>
        <w:rPr>
          <w:rFonts w:cs="Traditional Arabic" w:hint="cs"/>
          <w:sz w:val="24"/>
          <w:szCs w:val="24"/>
          <w:rtl/>
        </w:rPr>
        <w:t>تقسم الدرجات على مهارات الإلقا، والتسليم في الوقت المحدد</w:t>
      </w:r>
      <w:r w:rsidR="00432DB5" w:rsidRPr="00222D1D">
        <w:rPr>
          <w:rFonts w:cs="Traditional Arabic" w:hint="cs"/>
          <w:sz w:val="24"/>
          <w:szCs w:val="24"/>
          <w:rtl/>
        </w:rPr>
        <w:t xml:space="preserve"> ,والاستعانة بالعروض ومقاطع الفيديو وأي وسائل توضيحية أخرى .</w:t>
      </w:r>
    </w:p>
    <w:p w14:paraId="19E66AD4" w14:textId="66C46FBE" w:rsidR="00432DB5" w:rsidRDefault="00432DB5" w:rsidP="00222D1D">
      <w:pPr>
        <w:spacing w:after="0" w:line="240" w:lineRule="auto"/>
        <w:rPr>
          <w:rFonts w:cs="Traditional Arabic" w:hint="cs"/>
          <w:sz w:val="24"/>
          <w:szCs w:val="24"/>
          <w:rtl/>
        </w:rPr>
      </w:pPr>
      <w:r w:rsidRPr="00222D1D">
        <w:rPr>
          <w:rFonts w:cs="Traditional Arabic" w:hint="cs"/>
          <w:sz w:val="24"/>
          <w:szCs w:val="24"/>
          <w:rtl/>
        </w:rPr>
        <w:t>ا</w:t>
      </w:r>
      <w:r w:rsidR="00222D1D">
        <w:rPr>
          <w:rFonts w:cs="Traditional Arabic" w:hint="cs"/>
          <w:sz w:val="24"/>
          <w:szCs w:val="24"/>
          <w:rtl/>
        </w:rPr>
        <w:t xml:space="preserve">لاختصار في عرض البوربوينت، </w:t>
      </w:r>
      <w:r w:rsidRPr="00222D1D">
        <w:rPr>
          <w:rFonts w:cs="Traditional Arabic" w:hint="cs"/>
          <w:sz w:val="24"/>
          <w:szCs w:val="24"/>
          <w:rtl/>
        </w:rPr>
        <w:t>تن</w:t>
      </w:r>
      <w:r w:rsidR="00222D1D">
        <w:rPr>
          <w:rFonts w:cs="Traditional Arabic" w:hint="cs"/>
          <w:sz w:val="24"/>
          <w:szCs w:val="24"/>
          <w:rtl/>
        </w:rPr>
        <w:t xml:space="preserve">وع المراجع  (٣ مراجع على </w:t>
      </w:r>
      <w:r w:rsidR="00F929C4">
        <w:rPr>
          <w:rFonts w:cs="Traditional Arabic" w:hint="cs"/>
          <w:sz w:val="24"/>
          <w:szCs w:val="24"/>
          <w:rtl/>
        </w:rPr>
        <w:t>الأقل)، حداثة المعلومات المطروحة وترتيب البحث</w:t>
      </w:r>
      <w:r w:rsidR="00222D1D">
        <w:rPr>
          <w:rFonts w:cs="Traditional Arabic" w:hint="cs"/>
          <w:sz w:val="24"/>
          <w:szCs w:val="24"/>
          <w:rtl/>
        </w:rPr>
        <w:t xml:space="preserve">، </w:t>
      </w:r>
      <w:r w:rsidR="00222D1D" w:rsidRPr="00222D1D">
        <w:rPr>
          <w:rFonts w:cs="Traditional Arabic" w:hint="cs"/>
          <w:sz w:val="24"/>
          <w:szCs w:val="24"/>
          <w:rtl/>
        </w:rPr>
        <w:t>لا يتجاوز العرض نصف الساعة للم</w:t>
      </w:r>
      <w:r w:rsidR="00222D1D">
        <w:rPr>
          <w:rFonts w:cs="Traditional Arabic" w:hint="cs"/>
          <w:sz w:val="24"/>
          <w:szCs w:val="24"/>
          <w:rtl/>
        </w:rPr>
        <w:t>جموعة ككل وعشر دقائق  لكل طالبة</w:t>
      </w:r>
      <w:r w:rsidR="00F929C4">
        <w:rPr>
          <w:rFonts w:cs="Traditional Arabic" w:hint="cs"/>
          <w:sz w:val="24"/>
          <w:szCs w:val="24"/>
          <w:rtl/>
        </w:rPr>
        <w:t xml:space="preserve">، تترواح عدد صفحات البحث ١٥ـ٢٠ صفحة مع تسليم </w:t>
      </w:r>
      <w:r w:rsidR="00F929C4">
        <w:rPr>
          <w:rFonts w:cs="Traditional Arabic"/>
          <w:sz w:val="24"/>
          <w:szCs w:val="24"/>
          <w:rtl/>
        </w:rPr>
        <w:t>CD</w:t>
      </w:r>
      <w:r w:rsidR="00F929C4">
        <w:rPr>
          <w:rFonts w:cs="Traditional Arabic" w:hint="cs"/>
          <w:sz w:val="24"/>
          <w:szCs w:val="24"/>
          <w:rtl/>
        </w:rPr>
        <w:t xml:space="preserve"> يشمل التبحث والعرض.</w:t>
      </w:r>
    </w:p>
    <w:p w14:paraId="6D90F107" w14:textId="77777777" w:rsidR="008546EE" w:rsidRPr="00222D1D" w:rsidRDefault="008546EE" w:rsidP="00222D1D">
      <w:pPr>
        <w:spacing w:after="0" w:line="240" w:lineRule="auto"/>
        <w:rPr>
          <w:rFonts w:cs="Traditional Arabic"/>
          <w:sz w:val="24"/>
          <w:szCs w:val="24"/>
          <w:rtl/>
        </w:rPr>
      </w:pPr>
    </w:p>
    <w:p w14:paraId="6A244F3B" w14:textId="0953DEBE" w:rsidR="004B78A1" w:rsidRPr="00222D1D" w:rsidRDefault="008546EE" w:rsidP="00222D1D">
      <w:pPr>
        <w:tabs>
          <w:tab w:val="left" w:pos="4092"/>
          <w:tab w:val="center" w:pos="4153"/>
        </w:tabs>
        <w:rPr>
          <w:rFonts w:cs="Traditional Arabic"/>
          <w:bCs/>
          <w:sz w:val="24"/>
          <w:szCs w:val="24"/>
          <w:rtl/>
        </w:rPr>
      </w:pPr>
      <w:r>
        <w:rPr>
          <w:rFonts w:cs="Traditional Arabic"/>
          <w:bCs/>
          <w:sz w:val="24"/>
          <w:szCs w:val="24"/>
          <w:rtl/>
        </w:rPr>
        <w:t xml:space="preserve">٦ـ </w:t>
      </w:r>
      <w:r w:rsidR="00432DB5" w:rsidRPr="00222D1D">
        <w:rPr>
          <w:rFonts w:cs="Traditional Arabic"/>
          <w:bCs/>
          <w:sz w:val="24"/>
          <w:szCs w:val="24"/>
          <w:rtl/>
        </w:rPr>
        <w:t xml:space="preserve"> </w:t>
      </w:r>
      <w:r w:rsidR="00432DB5" w:rsidRPr="00222D1D">
        <w:rPr>
          <w:rFonts w:cs="Traditional Arabic" w:hint="cs"/>
          <w:bCs/>
          <w:sz w:val="24"/>
          <w:szCs w:val="24"/>
          <w:rtl/>
        </w:rPr>
        <w:t>الاختبار النهائي: ٤٠ درجة.</w:t>
      </w:r>
    </w:p>
    <w:p w14:paraId="1C148784" w14:textId="77777777" w:rsidR="00432DB5" w:rsidRPr="00222D1D" w:rsidRDefault="00432DB5" w:rsidP="006F0E93">
      <w:pPr>
        <w:tabs>
          <w:tab w:val="left" w:pos="4092"/>
          <w:tab w:val="center" w:pos="4153"/>
        </w:tabs>
        <w:rPr>
          <w:sz w:val="24"/>
          <w:szCs w:val="24"/>
          <w:rtl/>
        </w:rPr>
      </w:pPr>
    </w:p>
    <w:p w14:paraId="4D7365C9" w14:textId="77777777" w:rsidR="00482DDF" w:rsidRPr="00222D1D" w:rsidRDefault="00482DDF" w:rsidP="00AB21E1">
      <w:pPr>
        <w:rPr>
          <w:rFonts w:cs="PT Bold Heading"/>
          <w:sz w:val="24"/>
          <w:szCs w:val="24"/>
          <w:rtl/>
        </w:rPr>
      </w:pPr>
      <w:r w:rsidRPr="00222D1D">
        <w:rPr>
          <w:rFonts w:cs="PT Bold Heading" w:hint="cs"/>
          <w:sz w:val="24"/>
          <w:szCs w:val="24"/>
          <w:rtl/>
        </w:rPr>
        <w:t>المراجع :</w:t>
      </w:r>
    </w:p>
    <w:p w14:paraId="5F14A9A2" w14:textId="77777777" w:rsidR="00AA77C4" w:rsidRPr="00222D1D" w:rsidRDefault="00B145BE" w:rsidP="00B814AA">
      <w:pPr>
        <w:pStyle w:val="ListParagraph"/>
        <w:rPr>
          <w:rFonts w:cs="Traditional Arabic"/>
          <w:sz w:val="24"/>
          <w:szCs w:val="24"/>
          <w:rtl/>
        </w:rPr>
      </w:pPr>
      <w:r w:rsidRPr="00222D1D">
        <w:rPr>
          <w:rFonts w:hint="cs"/>
          <w:sz w:val="24"/>
          <w:szCs w:val="24"/>
          <w:rtl/>
        </w:rPr>
        <w:t>1</w:t>
      </w:r>
      <w:r w:rsidR="008E0570" w:rsidRPr="00222D1D">
        <w:rPr>
          <w:rFonts w:cs="Traditional Arabic" w:hint="cs"/>
          <w:sz w:val="24"/>
          <w:szCs w:val="24"/>
          <w:rtl/>
        </w:rPr>
        <w:t>)</w:t>
      </w:r>
      <w:r w:rsidR="00817645" w:rsidRPr="00222D1D">
        <w:rPr>
          <w:rFonts w:cs="Traditional Arabic" w:hint="cs"/>
          <w:sz w:val="24"/>
          <w:szCs w:val="24"/>
          <w:rtl/>
        </w:rPr>
        <w:t xml:space="preserve">التركي,يوسف سلطان (2005) :تربية وتعليم التلاميذ الصم وضعاف السمع .الطبعة الأولى </w:t>
      </w:r>
      <w:r w:rsidR="00B814AA" w:rsidRPr="00222D1D">
        <w:rPr>
          <w:rFonts w:cs="Traditional Arabic" w:hint="cs"/>
          <w:sz w:val="24"/>
          <w:szCs w:val="24"/>
          <w:rtl/>
        </w:rPr>
        <w:t xml:space="preserve">.الرياض  </w:t>
      </w:r>
    </w:p>
    <w:p w14:paraId="7AC618EF" w14:textId="02C1E05E" w:rsidR="00C93886" w:rsidRPr="00222D1D" w:rsidRDefault="00B145BE" w:rsidP="006F0E93">
      <w:pPr>
        <w:pStyle w:val="ListParagraph"/>
        <w:rPr>
          <w:rFonts w:cs="Traditional Arabic"/>
          <w:sz w:val="24"/>
          <w:szCs w:val="24"/>
          <w:rtl/>
        </w:rPr>
      </w:pPr>
      <w:r w:rsidRPr="00222D1D">
        <w:rPr>
          <w:rFonts w:cs="Traditional Arabic" w:hint="cs"/>
          <w:sz w:val="24"/>
          <w:szCs w:val="24"/>
          <w:rtl/>
        </w:rPr>
        <w:t>2</w:t>
      </w:r>
      <w:r w:rsidR="00BB624F" w:rsidRPr="00222D1D">
        <w:rPr>
          <w:rFonts w:cs="Traditional Arabic" w:hint="cs"/>
          <w:sz w:val="24"/>
          <w:szCs w:val="24"/>
          <w:rtl/>
        </w:rPr>
        <w:t>)الريس , طارق (1426) :ثنائي اللغة ثنائي الثقافة كأحدث التوجهات العالمية في تربية وتعليم الصم بحث مقدم لندوه التربية الخاصة مواكبة التحديث والتحديات المستقبلية المنعقدة في كلية التربية بجامعة الملك سعود في الفترة من 27-28 شوال ,الرياض</w:t>
      </w:r>
      <w:r w:rsidR="00C93886" w:rsidRPr="00222D1D">
        <w:rPr>
          <w:rFonts w:cs="Traditional Arabic" w:hint="cs"/>
          <w:sz w:val="24"/>
          <w:szCs w:val="24"/>
          <w:rtl/>
        </w:rPr>
        <w:t>.</w:t>
      </w:r>
    </w:p>
    <w:p w14:paraId="1CB77C4B" w14:textId="77777777" w:rsidR="00C93886" w:rsidRPr="00222D1D" w:rsidRDefault="00C93886" w:rsidP="00C93886">
      <w:pPr>
        <w:pStyle w:val="ListParagraph"/>
        <w:rPr>
          <w:rFonts w:cs="Traditional Arabic"/>
          <w:sz w:val="24"/>
          <w:szCs w:val="24"/>
        </w:rPr>
      </w:pPr>
      <w:r w:rsidRPr="00222D1D">
        <w:rPr>
          <w:rFonts w:cs="Traditional Arabic" w:hint="cs"/>
          <w:sz w:val="24"/>
          <w:szCs w:val="24"/>
          <w:rtl/>
        </w:rPr>
        <w:t xml:space="preserve">3)الريس,طارق: </w:t>
      </w:r>
      <w:r w:rsidRPr="00222D1D">
        <w:rPr>
          <w:rFonts w:cs="Traditional Arabic"/>
          <w:sz w:val="24"/>
          <w:szCs w:val="24"/>
          <w:rtl/>
        </w:rPr>
        <w:t>نجاحات الصم في التعليم العالي وإنجازاتهم</w:t>
      </w:r>
      <w:r w:rsidRPr="00222D1D">
        <w:rPr>
          <w:rFonts w:cs="Traditional Arabic"/>
          <w:sz w:val="24"/>
          <w:szCs w:val="24"/>
        </w:rPr>
        <w:t xml:space="preserve"> </w:t>
      </w:r>
      <w:r w:rsidRPr="00222D1D">
        <w:rPr>
          <w:rFonts w:cs="Traditional Arabic"/>
          <w:sz w:val="24"/>
          <w:szCs w:val="24"/>
          <w:rtl/>
        </w:rPr>
        <w:t xml:space="preserve"> قصص واقعية</w:t>
      </w:r>
      <w:r w:rsidRPr="00222D1D">
        <w:rPr>
          <w:rFonts w:cs="Traditional Arabic" w:hint="cs"/>
          <w:sz w:val="24"/>
          <w:szCs w:val="24"/>
          <w:rtl/>
        </w:rPr>
        <w:t>.موقع الدكتور طارق الريس .</w:t>
      </w:r>
    </w:p>
    <w:p w14:paraId="4627F946" w14:textId="77777777" w:rsidR="00C93886" w:rsidRPr="00222D1D" w:rsidRDefault="00DA4D7E" w:rsidP="00BB624F">
      <w:pPr>
        <w:pStyle w:val="ListParagraph"/>
        <w:rPr>
          <w:rStyle w:val="Hyperlink"/>
          <w:rFonts w:ascii="Vrinda" w:hAnsi="Vrinda" w:cs="Vrinda"/>
          <w:color w:val="auto"/>
          <w:sz w:val="24"/>
          <w:szCs w:val="24"/>
        </w:rPr>
      </w:pPr>
      <w:hyperlink r:id="rId11" w:history="1">
        <w:r w:rsidR="0069227A" w:rsidRPr="00222D1D">
          <w:rPr>
            <w:rStyle w:val="Hyperlink"/>
            <w:rFonts w:ascii="Vrinda" w:hAnsi="Vrinda" w:cs="Vrinda"/>
            <w:color w:val="auto"/>
            <w:sz w:val="24"/>
            <w:szCs w:val="24"/>
          </w:rPr>
          <w:t>http://faculty.ksu.edu.sa/10361/DocLib4/Forms/AllItems.aspx</w:t>
        </w:r>
      </w:hyperlink>
    </w:p>
    <w:p w14:paraId="5D2E5D83" w14:textId="350E6C01" w:rsidR="004B78A1" w:rsidRPr="00222D1D" w:rsidRDefault="00F124F9" w:rsidP="00BB624F">
      <w:pPr>
        <w:pStyle w:val="ListParagraph"/>
        <w:rPr>
          <w:rFonts w:ascii="Vrinda" w:hAnsi="Vrinda" w:cs="Vrinda"/>
          <w:sz w:val="24"/>
          <w:szCs w:val="24"/>
          <w:rtl/>
        </w:rPr>
      </w:pPr>
      <w:r w:rsidRPr="00222D1D">
        <w:rPr>
          <w:rFonts w:cs="Traditional Arabic" w:hint="cs"/>
          <w:sz w:val="24"/>
          <w:szCs w:val="24"/>
          <w:rtl/>
        </w:rPr>
        <w:t xml:space="preserve"> </w:t>
      </w:r>
    </w:p>
    <w:p w14:paraId="0692DCD5" w14:textId="62C931A4" w:rsidR="003E66E5" w:rsidRPr="00222D1D" w:rsidRDefault="003E66E5" w:rsidP="003E66E5">
      <w:pPr>
        <w:rPr>
          <w:rFonts w:ascii="Traditional Arabic" w:hAnsi="Traditional Arabic" w:cs="Traditional Arabic"/>
          <w:color w:val="000000"/>
          <w:sz w:val="24"/>
          <w:szCs w:val="24"/>
          <w:rtl/>
        </w:rPr>
      </w:pPr>
      <w:r w:rsidRPr="00222D1D">
        <w:rPr>
          <w:rFonts w:cs="Traditional Arabic"/>
          <w:sz w:val="24"/>
          <w:szCs w:val="24"/>
          <w:rtl/>
        </w:rPr>
        <w:t>4</w:t>
      </w:r>
      <w:r w:rsidRPr="00222D1D">
        <w:rPr>
          <w:rFonts w:cs="Traditional Arabic" w:hint="cs"/>
          <w:sz w:val="24"/>
          <w:szCs w:val="24"/>
          <w:rtl/>
        </w:rPr>
        <w:t xml:space="preserve">) </w:t>
      </w:r>
      <w:r w:rsidRPr="00222D1D">
        <w:rPr>
          <w:rFonts w:ascii="Traditional Arabic" w:hAnsi="Traditional Arabic" w:cs="Traditional Arabic"/>
          <w:sz w:val="24"/>
          <w:szCs w:val="24"/>
          <w:rtl/>
        </w:rPr>
        <w:t>حنفي ، على (2003) مدخل إلى الإعاقة السمعية ، سلسلة إصدارات أكاديمية ، التربية الخاصة ، الرياض .</w:t>
      </w:r>
      <w:r w:rsidR="006F0E93" w:rsidRPr="00222D1D">
        <w:rPr>
          <w:rFonts w:ascii="Traditional Arabic" w:hAnsi="Traditional Arabic" w:cs="Traditional Arabic" w:hint="cs"/>
          <w:sz w:val="24"/>
          <w:szCs w:val="24"/>
          <w:rtl/>
        </w:rPr>
        <w:t xml:space="preserve"> </w:t>
      </w:r>
    </w:p>
    <w:p w14:paraId="4B2E8828" w14:textId="77777777" w:rsidR="0069227A" w:rsidRPr="00222D1D" w:rsidRDefault="0069227A" w:rsidP="0069227A">
      <w:pPr>
        <w:pStyle w:val="ListParagraph"/>
        <w:rPr>
          <w:rFonts w:cs="Traditional Arabic"/>
          <w:sz w:val="24"/>
          <w:szCs w:val="24"/>
        </w:rPr>
      </w:pPr>
    </w:p>
    <w:p w14:paraId="532A49E3" w14:textId="77777777" w:rsidR="0069227A" w:rsidRPr="00222D1D" w:rsidRDefault="0069227A" w:rsidP="00BB624F">
      <w:pPr>
        <w:pStyle w:val="ListParagraph"/>
        <w:rPr>
          <w:sz w:val="24"/>
          <w:szCs w:val="24"/>
        </w:rPr>
      </w:pPr>
    </w:p>
    <w:p w14:paraId="18615DC3" w14:textId="77777777" w:rsidR="00482DDF" w:rsidRPr="00222D1D" w:rsidRDefault="00482DDF" w:rsidP="00817645">
      <w:pPr>
        <w:pStyle w:val="ListParagraph"/>
        <w:rPr>
          <w:sz w:val="24"/>
          <w:szCs w:val="24"/>
          <w:rtl/>
        </w:rPr>
      </w:pPr>
    </w:p>
    <w:p w14:paraId="6A56C293" w14:textId="77777777" w:rsidR="001C3538" w:rsidRPr="00222D1D" w:rsidRDefault="001C3538" w:rsidP="00C276DE">
      <w:pPr>
        <w:pStyle w:val="ListParagraph"/>
        <w:jc w:val="center"/>
        <w:rPr>
          <w:sz w:val="24"/>
          <w:szCs w:val="24"/>
          <w:rtl/>
        </w:rPr>
      </w:pPr>
    </w:p>
    <w:p w14:paraId="1D737F36" w14:textId="77777777" w:rsidR="001C3538" w:rsidRPr="00222D1D" w:rsidRDefault="001C3538" w:rsidP="001C3538">
      <w:pPr>
        <w:pStyle w:val="ListParagraph"/>
        <w:jc w:val="center"/>
        <w:rPr>
          <w:sz w:val="24"/>
          <w:szCs w:val="24"/>
          <w:rtl/>
        </w:rPr>
      </w:pPr>
    </w:p>
    <w:p w14:paraId="479DE7A0" w14:textId="77777777" w:rsidR="004B78A1" w:rsidRPr="00222D1D" w:rsidRDefault="004B78A1" w:rsidP="00AA77C4">
      <w:pPr>
        <w:rPr>
          <w:sz w:val="24"/>
          <w:szCs w:val="24"/>
          <w:rtl/>
        </w:rPr>
      </w:pPr>
    </w:p>
    <w:p w14:paraId="6EAB7DC2" w14:textId="77777777" w:rsidR="004B78A1" w:rsidRPr="00222D1D" w:rsidRDefault="004B78A1" w:rsidP="004B78A1">
      <w:pPr>
        <w:rPr>
          <w:rFonts w:cs="PT Bold Heading"/>
          <w:sz w:val="24"/>
          <w:szCs w:val="24"/>
          <w:rtl/>
        </w:rPr>
      </w:pPr>
    </w:p>
    <w:p w14:paraId="44046952" w14:textId="77777777" w:rsidR="004B78A1" w:rsidRPr="00222D1D" w:rsidRDefault="004B78A1" w:rsidP="004B78A1">
      <w:pPr>
        <w:rPr>
          <w:rFonts w:cs="PT Bold Heading"/>
          <w:sz w:val="24"/>
          <w:szCs w:val="24"/>
          <w:rtl/>
        </w:rPr>
      </w:pPr>
      <w:r w:rsidRPr="00222D1D">
        <w:rPr>
          <w:rFonts w:cs="PT Bold Heading" w:hint="cs"/>
          <w:sz w:val="24"/>
          <w:szCs w:val="24"/>
          <w:rtl/>
        </w:rPr>
        <w:t xml:space="preserve">               (أ) بنود الزيارة لمقرر مدخل للصم وضعاف السمع </w:t>
      </w:r>
    </w:p>
    <w:p w14:paraId="784953B7" w14:textId="77777777" w:rsidR="004B78A1" w:rsidRPr="00222D1D" w:rsidRDefault="004B78A1" w:rsidP="004B78A1">
      <w:pPr>
        <w:pStyle w:val="ListParagraph"/>
        <w:numPr>
          <w:ilvl w:val="0"/>
          <w:numId w:val="18"/>
        </w:numPr>
        <w:rPr>
          <w:rFonts w:cs="Traditional Arabic"/>
          <w:sz w:val="24"/>
          <w:szCs w:val="24"/>
        </w:rPr>
      </w:pPr>
      <w:r w:rsidRPr="00222D1D">
        <w:rPr>
          <w:rFonts w:cs="Traditional Arabic" w:hint="cs"/>
          <w:sz w:val="24"/>
          <w:szCs w:val="24"/>
          <w:rtl/>
        </w:rPr>
        <w:t xml:space="preserve">النظرة السائدة "طبية </w:t>
      </w:r>
      <w:r w:rsidRPr="00222D1D">
        <w:rPr>
          <w:rFonts w:cs="Traditional Arabic"/>
          <w:sz w:val="24"/>
          <w:szCs w:val="24"/>
          <w:rtl/>
        </w:rPr>
        <w:t>–</w:t>
      </w:r>
      <w:r w:rsidRPr="00222D1D">
        <w:rPr>
          <w:rFonts w:cs="Traditional Arabic" w:hint="cs"/>
          <w:sz w:val="24"/>
          <w:szCs w:val="24"/>
          <w:rtl/>
        </w:rPr>
        <w:t xml:space="preserve"> ثقافية "  في المدرسة  ,وكيف استدليتي على ذلك  .</w:t>
      </w:r>
    </w:p>
    <w:p w14:paraId="301D8705" w14:textId="77777777" w:rsidR="004B78A1" w:rsidRPr="00222D1D" w:rsidRDefault="004B78A1" w:rsidP="004B78A1">
      <w:pPr>
        <w:pStyle w:val="ListParagraph"/>
        <w:numPr>
          <w:ilvl w:val="0"/>
          <w:numId w:val="18"/>
        </w:numPr>
        <w:rPr>
          <w:rFonts w:cs="Traditional Arabic"/>
          <w:sz w:val="24"/>
          <w:szCs w:val="24"/>
        </w:rPr>
      </w:pPr>
      <w:r w:rsidRPr="00222D1D">
        <w:rPr>
          <w:rFonts w:cs="Traditional Arabic" w:hint="cs"/>
          <w:sz w:val="24"/>
          <w:szCs w:val="24"/>
          <w:rtl/>
        </w:rPr>
        <w:t>كيف تم  تقييم و تشخيص  الطالبات ,وهل هذا التشخيص  صحيح برري ذلك .</w:t>
      </w:r>
    </w:p>
    <w:p w14:paraId="77D1A840" w14:textId="77777777" w:rsidR="004B78A1" w:rsidRPr="00222D1D" w:rsidRDefault="004B78A1" w:rsidP="004B78A1">
      <w:pPr>
        <w:pStyle w:val="ListParagraph"/>
        <w:numPr>
          <w:ilvl w:val="0"/>
          <w:numId w:val="18"/>
        </w:numPr>
        <w:rPr>
          <w:rFonts w:cs="Traditional Arabic"/>
          <w:sz w:val="24"/>
          <w:szCs w:val="24"/>
        </w:rPr>
      </w:pPr>
      <w:r w:rsidRPr="00222D1D">
        <w:rPr>
          <w:rFonts w:cs="Traditional Arabic" w:hint="cs"/>
          <w:sz w:val="24"/>
          <w:szCs w:val="24"/>
          <w:rtl/>
        </w:rPr>
        <w:t>المكان التربوي ومدى مناسبته .</w:t>
      </w:r>
    </w:p>
    <w:p w14:paraId="41308C7F" w14:textId="77777777" w:rsidR="004B78A1" w:rsidRPr="00222D1D" w:rsidRDefault="004B78A1" w:rsidP="004B78A1">
      <w:pPr>
        <w:pStyle w:val="ListParagraph"/>
        <w:numPr>
          <w:ilvl w:val="0"/>
          <w:numId w:val="18"/>
        </w:numPr>
        <w:rPr>
          <w:rFonts w:cs="Traditional Arabic"/>
          <w:sz w:val="24"/>
          <w:szCs w:val="24"/>
        </w:rPr>
      </w:pPr>
      <w:r w:rsidRPr="00222D1D">
        <w:rPr>
          <w:rFonts w:ascii="Arial" w:eastAsia="Times New Roman" w:hAnsi="Arial" w:cs="Traditional Arabic"/>
          <w:sz w:val="24"/>
          <w:szCs w:val="24"/>
          <w:rtl/>
        </w:rPr>
        <w:t>طر</w:t>
      </w:r>
      <w:r w:rsidRPr="00222D1D">
        <w:rPr>
          <w:rFonts w:ascii="Arial" w:eastAsia="Times New Roman" w:hAnsi="Arial" w:cs="Traditional Arabic" w:hint="cs"/>
          <w:sz w:val="24"/>
          <w:szCs w:val="24"/>
          <w:rtl/>
        </w:rPr>
        <w:t xml:space="preserve">يقة </w:t>
      </w:r>
      <w:r w:rsidRPr="00222D1D">
        <w:rPr>
          <w:rFonts w:ascii="Arial" w:eastAsia="Times New Roman" w:hAnsi="Arial" w:cs="Traditional Arabic"/>
          <w:sz w:val="24"/>
          <w:szCs w:val="24"/>
          <w:rtl/>
        </w:rPr>
        <w:t>التواصل</w:t>
      </w:r>
      <w:r w:rsidRPr="00222D1D">
        <w:rPr>
          <w:rFonts w:cs="Traditional Arabic" w:hint="cs"/>
          <w:sz w:val="24"/>
          <w:szCs w:val="24"/>
          <w:rtl/>
        </w:rPr>
        <w:t xml:space="preserve"> المستخدمة ومدى مناسبتها للطالبات برري ذلك </w:t>
      </w:r>
    </w:p>
    <w:p w14:paraId="7E8AB7AE" w14:textId="77777777" w:rsidR="004B78A1" w:rsidRPr="00222D1D" w:rsidRDefault="004B78A1" w:rsidP="004B78A1">
      <w:pPr>
        <w:pStyle w:val="ListParagraph"/>
        <w:numPr>
          <w:ilvl w:val="0"/>
          <w:numId w:val="18"/>
        </w:numPr>
        <w:rPr>
          <w:rFonts w:cs="Traditional Arabic"/>
          <w:sz w:val="24"/>
          <w:szCs w:val="24"/>
        </w:rPr>
      </w:pPr>
      <w:r w:rsidRPr="00222D1D">
        <w:rPr>
          <w:rFonts w:cs="Traditional Arabic" w:hint="cs"/>
          <w:sz w:val="24"/>
          <w:szCs w:val="24"/>
          <w:rtl/>
        </w:rPr>
        <w:t xml:space="preserve"> مدى توافر </w:t>
      </w:r>
      <w:r w:rsidRPr="00222D1D">
        <w:rPr>
          <w:rFonts w:cs="Traditional Arabic"/>
          <w:sz w:val="24"/>
          <w:szCs w:val="24"/>
          <w:rtl/>
        </w:rPr>
        <w:t>تقنيات التعليم</w:t>
      </w:r>
    </w:p>
    <w:p w14:paraId="2AB57C5B" w14:textId="77777777" w:rsidR="004B78A1" w:rsidRPr="00222D1D" w:rsidRDefault="004B78A1" w:rsidP="004B78A1">
      <w:pPr>
        <w:pStyle w:val="ListParagraph"/>
        <w:rPr>
          <w:sz w:val="24"/>
          <w:szCs w:val="24"/>
          <w:rtl/>
        </w:rPr>
      </w:pPr>
    </w:p>
    <w:p w14:paraId="0F708980" w14:textId="77777777" w:rsidR="004B78A1" w:rsidRPr="00222D1D" w:rsidRDefault="004B78A1" w:rsidP="004B78A1">
      <w:pPr>
        <w:pStyle w:val="ListParagraph"/>
        <w:rPr>
          <w:rFonts w:cs="PT Bold Heading"/>
          <w:sz w:val="24"/>
          <w:szCs w:val="24"/>
          <w:rtl/>
        </w:rPr>
      </w:pPr>
      <w:r w:rsidRPr="00222D1D">
        <w:rPr>
          <w:rFonts w:cs="PT Bold Heading" w:hint="cs"/>
          <w:sz w:val="24"/>
          <w:szCs w:val="24"/>
          <w:rtl/>
        </w:rPr>
        <w:t>(ب) تعليمات كتابة التقرير:</w:t>
      </w:r>
    </w:p>
    <w:p w14:paraId="6B57B031" w14:textId="77777777" w:rsidR="004B78A1" w:rsidRPr="00222D1D" w:rsidRDefault="004B78A1" w:rsidP="004B78A1">
      <w:pPr>
        <w:pStyle w:val="ListParagraph"/>
        <w:rPr>
          <w:sz w:val="24"/>
          <w:szCs w:val="24"/>
          <w:rtl/>
        </w:rPr>
      </w:pPr>
    </w:p>
    <w:p w14:paraId="1E0F2696" w14:textId="77777777" w:rsidR="004B78A1" w:rsidRPr="00222D1D" w:rsidRDefault="004B78A1" w:rsidP="004B78A1">
      <w:pPr>
        <w:numPr>
          <w:ilvl w:val="1"/>
          <w:numId w:val="19"/>
        </w:numPr>
        <w:spacing w:after="0" w:line="480" w:lineRule="auto"/>
        <w:rPr>
          <w:rFonts w:cs="Traditional Arabic"/>
          <w:sz w:val="24"/>
          <w:szCs w:val="24"/>
        </w:rPr>
      </w:pPr>
      <w:r w:rsidRPr="00222D1D">
        <w:rPr>
          <w:rFonts w:cs="Traditional Arabic" w:hint="cs"/>
          <w:sz w:val="24"/>
          <w:szCs w:val="24"/>
          <w:rtl/>
        </w:rPr>
        <w:t xml:space="preserve">وضوح الرؤية الشخصية  والشموليه  للبنود </w:t>
      </w:r>
      <w:r w:rsidRPr="00222D1D">
        <w:rPr>
          <w:rFonts w:hint="cs"/>
          <w:sz w:val="24"/>
          <w:szCs w:val="24"/>
          <w:rtl/>
        </w:rPr>
        <w:t>الواردة في (أ)</w:t>
      </w:r>
      <w:r w:rsidRPr="00222D1D">
        <w:rPr>
          <w:rFonts w:cs="Traditional Arabic" w:hint="cs"/>
          <w:sz w:val="24"/>
          <w:szCs w:val="24"/>
          <w:rtl/>
        </w:rPr>
        <w:t xml:space="preserve"> .</w:t>
      </w:r>
    </w:p>
    <w:p w14:paraId="464819CA" w14:textId="0A077F75" w:rsidR="004B78A1" w:rsidRPr="00222D1D" w:rsidRDefault="00FD1E21" w:rsidP="004B78A1">
      <w:pPr>
        <w:numPr>
          <w:ilvl w:val="1"/>
          <w:numId w:val="19"/>
        </w:numPr>
        <w:spacing w:after="0" w:line="480" w:lineRule="auto"/>
        <w:rPr>
          <w:rFonts w:cs="Traditional Arabic"/>
          <w:sz w:val="24"/>
          <w:szCs w:val="24"/>
        </w:rPr>
      </w:pPr>
      <w:r w:rsidRPr="00222D1D">
        <w:rPr>
          <w:rFonts w:cs="Traditional Arabic" w:hint="cs"/>
          <w:sz w:val="24"/>
          <w:szCs w:val="24"/>
          <w:rtl/>
        </w:rPr>
        <w:t xml:space="preserve">يفضل ان تكون </w:t>
      </w:r>
      <w:r w:rsidR="004B78A1" w:rsidRPr="00222D1D">
        <w:rPr>
          <w:rFonts w:cs="Traditional Arabic" w:hint="cs"/>
          <w:sz w:val="24"/>
          <w:szCs w:val="24"/>
          <w:rtl/>
        </w:rPr>
        <w:t>ط</w:t>
      </w:r>
      <w:r w:rsidRPr="00222D1D">
        <w:rPr>
          <w:rFonts w:cs="Traditional Arabic" w:hint="cs"/>
          <w:sz w:val="24"/>
          <w:szCs w:val="24"/>
          <w:rtl/>
        </w:rPr>
        <w:t>ريقة عرض بنود التقرير "</w:t>
      </w:r>
      <w:r w:rsidR="004B78A1" w:rsidRPr="00222D1D">
        <w:rPr>
          <w:rFonts w:cs="Traditional Arabic" w:hint="cs"/>
          <w:sz w:val="24"/>
          <w:szCs w:val="24"/>
          <w:rtl/>
        </w:rPr>
        <w:t>تحت عناوين جانبية "</w:t>
      </w:r>
    </w:p>
    <w:p w14:paraId="5712374B" w14:textId="1A568337" w:rsidR="004B78A1" w:rsidRPr="00222D1D" w:rsidRDefault="004B78A1" w:rsidP="004B78A1">
      <w:pPr>
        <w:pStyle w:val="ListParagraph"/>
        <w:numPr>
          <w:ilvl w:val="1"/>
          <w:numId w:val="19"/>
        </w:numPr>
        <w:rPr>
          <w:sz w:val="24"/>
          <w:szCs w:val="24"/>
        </w:rPr>
      </w:pPr>
      <w:r w:rsidRPr="00222D1D">
        <w:rPr>
          <w:rFonts w:cs="Traditional Arabic" w:hint="cs"/>
          <w:sz w:val="24"/>
          <w:szCs w:val="24"/>
          <w:rtl/>
        </w:rPr>
        <w:t xml:space="preserve">التقرير يتراوح بين 3-5 صفحات ,والكتابة بخط </w:t>
      </w:r>
      <w:r w:rsidRPr="00222D1D">
        <w:rPr>
          <w:rFonts w:ascii="Vrinda" w:hAnsi="Vrinda" w:cs="Vrinda"/>
          <w:sz w:val="24"/>
          <w:szCs w:val="24"/>
        </w:rPr>
        <w:t>Traditional Arabic</w:t>
      </w:r>
      <w:r w:rsidRPr="00222D1D">
        <w:rPr>
          <w:rFonts w:cs="Traditional Arabic" w:hint="cs"/>
          <w:sz w:val="24"/>
          <w:szCs w:val="24"/>
          <w:rtl/>
        </w:rPr>
        <w:t xml:space="preserve"> بحجم</w:t>
      </w:r>
      <w:r w:rsidRPr="00222D1D">
        <w:rPr>
          <w:rFonts w:hint="cs"/>
          <w:sz w:val="24"/>
          <w:szCs w:val="24"/>
          <w:rtl/>
        </w:rPr>
        <w:t xml:space="preserve"> 1</w:t>
      </w:r>
      <w:r w:rsidR="00FD1E21" w:rsidRPr="00222D1D">
        <w:rPr>
          <w:sz w:val="24"/>
          <w:szCs w:val="24"/>
          <w:rtl/>
        </w:rPr>
        <w:t>4</w:t>
      </w:r>
      <w:r w:rsidRPr="00222D1D">
        <w:rPr>
          <w:rFonts w:hint="cs"/>
          <w:sz w:val="24"/>
          <w:szCs w:val="24"/>
          <w:rtl/>
        </w:rPr>
        <w:t xml:space="preserve"> </w:t>
      </w:r>
    </w:p>
    <w:p w14:paraId="70E01B13" w14:textId="13A2D413" w:rsidR="004B78A1" w:rsidRPr="00222D1D" w:rsidRDefault="004B78A1" w:rsidP="004B78A1">
      <w:pPr>
        <w:pStyle w:val="ListParagraph"/>
        <w:numPr>
          <w:ilvl w:val="1"/>
          <w:numId w:val="19"/>
        </w:numPr>
        <w:rPr>
          <w:rFonts w:cs="Traditional Arabic"/>
          <w:sz w:val="24"/>
          <w:szCs w:val="24"/>
          <w:rtl/>
        </w:rPr>
      </w:pPr>
      <w:r w:rsidRPr="00222D1D">
        <w:rPr>
          <w:rFonts w:cs="Traditional Arabic" w:hint="cs"/>
          <w:sz w:val="24"/>
          <w:szCs w:val="24"/>
          <w:rtl/>
        </w:rPr>
        <w:t>عرض الزيارة باستخدام  باور بوينت  في الموعد المحدد مسبقا</w:t>
      </w:r>
      <w:r w:rsidR="00C01665" w:rsidRPr="00222D1D">
        <w:rPr>
          <w:rFonts w:cs="Traditional Arabic" w:hint="cs"/>
          <w:sz w:val="24"/>
          <w:szCs w:val="24"/>
          <w:rtl/>
        </w:rPr>
        <w:t xml:space="preserve"> ويسلم</w:t>
      </w:r>
      <w:r w:rsidR="00227F84" w:rsidRPr="00222D1D">
        <w:rPr>
          <w:rFonts w:cs="Traditional Arabic" w:hint="cs"/>
          <w:sz w:val="24"/>
          <w:szCs w:val="24"/>
          <w:rtl/>
        </w:rPr>
        <w:t xml:space="preserve"> ورقيا ونسخة</w:t>
      </w:r>
      <w:r w:rsidR="00C01665" w:rsidRPr="00222D1D">
        <w:rPr>
          <w:rFonts w:cs="Traditional Arabic" w:hint="cs"/>
          <w:sz w:val="24"/>
          <w:szCs w:val="24"/>
          <w:rtl/>
        </w:rPr>
        <w:t xml:space="preserve"> </w:t>
      </w:r>
      <w:r w:rsidR="00C01665" w:rsidRPr="00222D1D">
        <w:rPr>
          <w:rFonts w:cs="Traditional Arabic"/>
          <w:sz w:val="24"/>
          <w:szCs w:val="24"/>
          <w:rtl/>
        </w:rPr>
        <w:t>CD</w:t>
      </w:r>
      <w:r w:rsidR="00FD1E21" w:rsidRPr="00222D1D">
        <w:rPr>
          <w:rFonts w:cs="Traditional Arabic"/>
          <w:sz w:val="24"/>
          <w:szCs w:val="24"/>
          <w:rtl/>
        </w:rPr>
        <w:t>.</w:t>
      </w:r>
      <w:r w:rsidRPr="00222D1D">
        <w:rPr>
          <w:rFonts w:cs="Traditional Arabic" w:hint="cs"/>
          <w:sz w:val="24"/>
          <w:szCs w:val="24"/>
          <w:rtl/>
        </w:rPr>
        <w:t xml:space="preserve"> </w:t>
      </w:r>
    </w:p>
    <w:p w14:paraId="607B9825" w14:textId="77777777" w:rsidR="004B78A1" w:rsidRPr="00222D1D" w:rsidRDefault="004B78A1" w:rsidP="004B78A1">
      <w:pPr>
        <w:pStyle w:val="ListParagraph"/>
        <w:rPr>
          <w:sz w:val="24"/>
          <w:szCs w:val="24"/>
        </w:rPr>
      </w:pPr>
    </w:p>
    <w:p w14:paraId="766381DB" w14:textId="77777777" w:rsidR="004B78A1" w:rsidRPr="00222D1D" w:rsidRDefault="004B78A1" w:rsidP="00AA77C4">
      <w:pPr>
        <w:pStyle w:val="ListParagraph"/>
        <w:rPr>
          <w:sz w:val="24"/>
          <w:szCs w:val="24"/>
          <w:rtl/>
        </w:rPr>
      </w:pPr>
    </w:p>
    <w:p w14:paraId="62799DE6" w14:textId="77777777" w:rsidR="004B78A1" w:rsidRPr="00222D1D" w:rsidRDefault="004B78A1" w:rsidP="00AA77C4">
      <w:pPr>
        <w:pStyle w:val="ListParagraph"/>
        <w:rPr>
          <w:sz w:val="24"/>
          <w:szCs w:val="24"/>
          <w:rtl/>
        </w:rPr>
      </w:pPr>
    </w:p>
    <w:sectPr w:rsidR="004B78A1" w:rsidRPr="00222D1D" w:rsidSect="00277792">
      <w:footerReference w:type="default" r:id="rId12"/>
      <w:pgSz w:w="11906" w:h="16838"/>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A3EBA4" w14:textId="77777777" w:rsidR="00222D1D" w:rsidRDefault="00222D1D">
      <w:r>
        <w:separator/>
      </w:r>
    </w:p>
  </w:endnote>
  <w:endnote w:type="continuationSeparator" w:id="0">
    <w:p w14:paraId="79B69847" w14:textId="77777777" w:rsidR="00222D1D" w:rsidRDefault="00222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raditional Arabic">
    <w:altName w:val="Times New Roman"/>
    <w:charset w:val="00"/>
    <w:family w:val="roman"/>
    <w:pitch w:val="variable"/>
    <w:sig w:usb0="00002003" w:usb1="80000000" w:usb2="00000008" w:usb3="00000000" w:csb0="00000041" w:csb1="00000000"/>
  </w:font>
  <w:font w:name="Microsoft Sans Serif">
    <w:panose1 w:val="020B0604020202020204"/>
    <w:charset w:val="00"/>
    <w:family w:val="auto"/>
    <w:pitch w:val="variable"/>
    <w:sig w:usb0="E1002AFF" w:usb1="C0000002" w:usb2="00000008" w:usb3="00000000" w:csb0="000101FF" w:csb1="00000000"/>
  </w:font>
  <w:font w:name="PT Bold Heading">
    <w:altName w:val="Times New Roman"/>
    <w:charset w:val="B2"/>
    <w:family w:val="auto"/>
    <w:pitch w:val="variable"/>
    <w:sig w:usb0="00006001" w:usb1="80000000" w:usb2="00000008" w:usb3="00000000" w:csb0="00000040" w:csb1="00000000"/>
  </w:font>
  <w:font w:name="Arial Narrow">
    <w:panose1 w:val="020B0506020202030204"/>
    <w:charset w:val="00"/>
    <w:family w:val="auto"/>
    <w:pitch w:val="variable"/>
    <w:sig w:usb0="00000287" w:usb1="00000800" w:usb2="00000000" w:usb3="00000000" w:csb0="0000009F" w:csb1="00000000"/>
  </w:font>
  <w:font w:name="Vrinda">
    <w:altName w:val="Times New Roman"/>
    <w:panose1 w:val="00000000000000000000"/>
    <w:charset w:val="01"/>
    <w:family w:val="roman"/>
    <w:notTrueType/>
    <w:pitch w:val="variable"/>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62137" w14:textId="77777777" w:rsidR="00222D1D" w:rsidRDefault="00222D1D">
    <w:pPr>
      <w:pStyle w:val="Footer"/>
    </w:pPr>
    <w:r>
      <w:rPr>
        <w:rFonts w:hint="cs"/>
        <w:rtl/>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0C8213" w14:textId="77777777" w:rsidR="00222D1D" w:rsidRDefault="00222D1D">
      <w:r>
        <w:separator/>
      </w:r>
    </w:p>
  </w:footnote>
  <w:footnote w:type="continuationSeparator" w:id="0">
    <w:p w14:paraId="598E6F4D" w14:textId="77777777" w:rsidR="00222D1D" w:rsidRDefault="00222D1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7E061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722E7A"/>
    <w:multiLevelType w:val="hybridMultilevel"/>
    <w:tmpl w:val="AA0AE3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B23761"/>
    <w:multiLevelType w:val="hybridMultilevel"/>
    <w:tmpl w:val="7D94103C"/>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A236B5"/>
    <w:multiLevelType w:val="hybridMultilevel"/>
    <w:tmpl w:val="E29C10BC"/>
    <w:lvl w:ilvl="0" w:tplc="04090001">
      <w:start w:val="1"/>
      <w:numFmt w:val="bullet"/>
      <w:lvlText w:val=""/>
      <w:lvlJc w:val="left"/>
      <w:pPr>
        <w:ind w:left="847" w:hanging="360"/>
      </w:pPr>
      <w:rPr>
        <w:rFonts w:ascii="Symbol" w:hAnsi="Symbol" w:hint="default"/>
      </w:rPr>
    </w:lvl>
    <w:lvl w:ilvl="1" w:tplc="04090003" w:tentative="1">
      <w:start w:val="1"/>
      <w:numFmt w:val="bullet"/>
      <w:lvlText w:val="o"/>
      <w:lvlJc w:val="left"/>
      <w:pPr>
        <w:ind w:left="1567" w:hanging="360"/>
      </w:pPr>
      <w:rPr>
        <w:rFonts w:ascii="Courier New" w:hAnsi="Courier New" w:cs="Courier New" w:hint="default"/>
      </w:rPr>
    </w:lvl>
    <w:lvl w:ilvl="2" w:tplc="04090005" w:tentative="1">
      <w:start w:val="1"/>
      <w:numFmt w:val="bullet"/>
      <w:lvlText w:val=""/>
      <w:lvlJc w:val="left"/>
      <w:pPr>
        <w:ind w:left="2287" w:hanging="360"/>
      </w:pPr>
      <w:rPr>
        <w:rFonts w:ascii="Wingdings" w:hAnsi="Wingdings" w:hint="default"/>
      </w:rPr>
    </w:lvl>
    <w:lvl w:ilvl="3" w:tplc="04090001" w:tentative="1">
      <w:start w:val="1"/>
      <w:numFmt w:val="bullet"/>
      <w:lvlText w:val=""/>
      <w:lvlJc w:val="left"/>
      <w:pPr>
        <w:ind w:left="3007" w:hanging="360"/>
      </w:pPr>
      <w:rPr>
        <w:rFonts w:ascii="Symbol" w:hAnsi="Symbol" w:hint="default"/>
      </w:rPr>
    </w:lvl>
    <w:lvl w:ilvl="4" w:tplc="04090003" w:tentative="1">
      <w:start w:val="1"/>
      <w:numFmt w:val="bullet"/>
      <w:lvlText w:val="o"/>
      <w:lvlJc w:val="left"/>
      <w:pPr>
        <w:ind w:left="3727" w:hanging="360"/>
      </w:pPr>
      <w:rPr>
        <w:rFonts w:ascii="Courier New" w:hAnsi="Courier New" w:cs="Courier New" w:hint="default"/>
      </w:rPr>
    </w:lvl>
    <w:lvl w:ilvl="5" w:tplc="04090005" w:tentative="1">
      <w:start w:val="1"/>
      <w:numFmt w:val="bullet"/>
      <w:lvlText w:val=""/>
      <w:lvlJc w:val="left"/>
      <w:pPr>
        <w:ind w:left="4447" w:hanging="360"/>
      </w:pPr>
      <w:rPr>
        <w:rFonts w:ascii="Wingdings" w:hAnsi="Wingdings" w:hint="default"/>
      </w:rPr>
    </w:lvl>
    <w:lvl w:ilvl="6" w:tplc="04090001" w:tentative="1">
      <w:start w:val="1"/>
      <w:numFmt w:val="bullet"/>
      <w:lvlText w:val=""/>
      <w:lvlJc w:val="left"/>
      <w:pPr>
        <w:ind w:left="5167" w:hanging="360"/>
      </w:pPr>
      <w:rPr>
        <w:rFonts w:ascii="Symbol" w:hAnsi="Symbol" w:hint="default"/>
      </w:rPr>
    </w:lvl>
    <w:lvl w:ilvl="7" w:tplc="04090003" w:tentative="1">
      <w:start w:val="1"/>
      <w:numFmt w:val="bullet"/>
      <w:lvlText w:val="o"/>
      <w:lvlJc w:val="left"/>
      <w:pPr>
        <w:ind w:left="5887" w:hanging="360"/>
      </w:pPr>
      <w:rPr>
        <w:rFonts w:ascii="Courier New" w:hAnsi="Courier New" w:cs="Courier New" w:hint="default"/>
      </w:rPr>
    </w:lvl>
    <w:lvl w:ilvl="8" w:tplc="04090005" w:tentative="1">
      <w:start w:val="1"/>
      <w:numFmt w:val="bullet"/>
      <w:lvlText w:val=""/>
      <w:lvlJc w:val="left"/>
      <w:pPr>
        <w:ind w:left="6607" w:hanging="360"/>
      </w:pPr>
      <w:rPr>
        <w:rFonts w:ascii="Wingdings" w:hAnsi="Wingdings" w:hint="default"/>
      </w:rPr>
    </w:lvl>
  </w:abstractNum>
  <w:abstractNum w:abstractNumId="4">
    <w:nsid w:val="0E836EBB"/>
    <w:multiLevelType w:val="hybridMultilevel"/>
    <w:tmpl w:val="CEC04D6E"/>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1AEF6AA7"/>
    <w:multiLevelType w:val="hybridMultilevel"/>
    <w:tmpl w:val="CACCA148"/>
    <w:lvl w:ilvl="0" w:tplc="04090001">
      <w:start w:val="1"/>
      <w:numFmt w:val="bullet"/>
      <w:lvlText w:val=""/>
      <w:lvlJc w:val="left"/>
      <w:pPr>
        <w:ind w:left="1420" w:hanging="360"/>
      </w:pPr>
      <w:rPr>
        <w:rFonts w:ascii="Symbol" w:hAnsi="Symbol"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6">
    <w:nsid w:val="286905F5"/>
    <w:multiLevelType w:val="hybridMultilevel"/>
    <w:tmpl w:val="49FA5FE6"/>
    <w:lvl w:ilvl="0" w:tplc="5934848C">
      <w:start w:val="1"/>
      <w:numFmt w:val="bullet"/>
      <w:lvlText w:val=""/>
      <w:lvlJc w:val="left"/>
      <w:pPr>
        <w:ind w:left="1364" w:hanging="360"/>
      </w:pPr>
      <w:rPr>
        <w:rFonts w:ascii="Symbol" w:hAnsi="Symbol" w:hint="default"/>
        <w:lang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8810AA4"/>
    <w:multiLevelType w:val="hybridMultilevel"/>
    <w:tmpl w:val="803E3D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BB6DA3"/>
    <w:multiLevelType w:val="hybridMultilevel"/>
    <w:tmpl w:val="C55E3272"/>
    <w:lvl w:ilvl="0" w:tplc="5934848C">
      <w:start w:val="1"/>
      <w:numFmt w:val="bullet"/>
      <w:lvlText w:val=""/>
      <w:lvlJc w:val="left"/>
      <w:pPr>
        <w:ind w:left="644" w:hanging="360"/>
      </w:pPr>
      <w:rPr>
        <w:rFonts w:ascii="Symbol" w:hAnsi="Symbol"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490E1D"/>
    <w:multiLevelType w:val="hybridMultilevel"/>
    <w:tmpl w:val="4C3CFEBA"/>
    <w:lvl w:ilvl="0" w:tplc="B686EB6E">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30771079"/>
    <w:multiLevelType w:val="hybridMultilevel"/>
    <w:tmpl w:val="F824438C"/>
    <w:lvl w:ilvl="0" w:tplc="904ACE18">
      <w:start w:val="1"/>
      <w:numFmt w:val="arabicAlpha"/>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1">
    <w:nsid w:val="30C64EDD"/>
    <w:multiLevelType w:val="hybridMultilevel"/>
    <w:tmpl w:val="89AC28CC"/>
    <w:lvl w:ilvl="0" w:tplc="5934848C">
      <w:start w:val="1"/>
      <w:numFmt w:val="bullet"/>
      <w:lvlText w:val=""/>
      <w:lvlJc w:val="left"/>
      <w:pPr>
        <w:ind w:left="927" w:hanging="360"/>
      </w:pPr>
      <w:rPr>
        <w:rFonts w:ascii="Symbol" w:hAnsi="Symbol" w:hint="default"/>
        <w:lang w:bidi="ar-SA"/>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12">
    <w:nsid w:val="3ACA1895"/>
    <w:multiLevelType w:val="hybridMultilevel"/>
    <w:tmpl w:val="6F687F10"/>
    <w:lvl w:ilvl="0" w:tplc="04090009">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CB1464"/>
    <w:multiLevelType w:val="hybridMultilevel"/>
    <w:tmpl w:val="51105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C47821"/>
    <w:multiLevelType w:val="hybridMultilevel"/>
    <w:tmpl w:val="435A4D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30638A5"/>
    <w:multiLevelType w:val="hybridMultilevel"/>
    <w:tmpl w:val="AB22B284"/>
    <w:lvl w:ilvl="0" w:tplc="04090001">
      <w:start w:val="1"/>
      <w:numFmt w:val="bullet"/>
      <w:lvlText w:val=""/>
      <w:lvlJc w:val="left"/>
      <w:pPr>
        <w:ind w:left="1376" w:hanging="360"/>
      </w:pPr>
      <w:rPr>
        <w:rFonts w:ascii="Symbol" w:hAnsi="Symbol" w:hint="default"/>
      </w:rPr>
    </w:lvl>
    <w:lvl w:ilvl="1" w:tplc="04090003" w:tentative="1">
      <w:start w:val="1"/>
      <w:numFmt w:val="bullet"/>
      <w:lvlText w:val="o"/>
      <w:lvlJc w:val="left"/>
      <w:pPr>
        <w:ind w:left="2096" w:hanging="360"/>
      </w:pPr>
      <w:rPr>
        <w:rFonts w:ascii="Courier New" w:hAnsi="Courier New" w:cs="Courier New" w:hint="default"/>
      </w:rPr>
    </w:lvl>
    <w:lvl w:ilvl="2" w:tplc="04090005" w:tentative="1">
      <w:start w:val="1"/>
      <w:numFmt w:val="bullet"/>
      <w:lvlText w:val=""/>
      <w:lvlJc w:val="left"/>
      <w:pPr>
        <w:ind w:left="2816" w:hanging="360"/>
      </w:pPr>
      <w:rPr>
        <w:rFonts w:ascii="Wingdings" w:hAnsi="Wingdings" w:hint="default"/>
      </w:rPr>
    </w:lvl>
    <w:lvl w:ilvl="3" w:tplc="04090001" w:tentative="1">
      <w:start w:val="1"/>
      <w:numFmt w:val="bullet"/>
      <w:lvlText w:val=""/>
      <w:lvlJc w:val="left"/>
      <w:pPr>
        <w:ind w:left="3536" w:hanging="360"/>
      </w:pPr>
      <w:rPr>
        <w:rFonts w:ascii="Symbol" w:hAnsi="Symbol" w:hint="default"/>
      </w:rPr>
    </w:lvl>
    <w:lvl w:ilvl="4" w:tplc="04090003" w:tentative="1">
      <w:start w:val="1"/>
      <w:numFmt w:val="bullet"/>
      <w:lvlText w:val="o"/>
      <w:lvlJc w:val="left"/>
      <w:pPr>
        <w:ind w:left="4256" w:hanging="360"/>
      </w:pPr>
      <w:rPr>
        <w:rFonts w:ascii="Courier New" w:hAnsi="Courier New" w:cs="Courier New" w:hint="default"/>
      </w:rPr>
    </w:lvl>
    <w:lvl w:ilvl="5" w:tplc="04090005" w:tentative="1">
      <w:start w:val="1"/>
      <w:numFmt w:val="bullet"/>
      <w:lvlText w:val=""/>
      <w:lvlJc w:val="left"/>
      <w:pPr>
        <w:ind w:left="4976" w:hanging="360"/>
      </w:pPr>
      <w:rPr>
        <w:rFonts w:ascii="Wingdings" w:hAnsi="Wingdings" w:hint="default"/>
      </w:rPr>
    </w:lvl>
    <w:lvl w:ilvl="6" w:tplc="04090001" w:tentative="1">
      <w:start w:val="1"/>
      <w:numFmt w:val="bullet"/>
      <w:lvlText w:val=""/>
      <w:lvlJc w:val="left"/>
      <w:pPr>
        <w:ind w:left="5696" w:hanging="360"/>
      </w:pPr>
      <w:rPr>
        <w:rFonts w:ascii="Symbol" w:hAnsi="Symbol" w:hint="default"/>
      </w:rPr>
    </w:lvl>
    <w:lvl w:ilvl="7" w:tplc="04090003" w:tentative="1">
      <w:start w:val="1"/>
      <w:numFmt w:val="bullet"/>
      <w:lvlText w:val="o"/>
      <w:lvlJc w:val="left"/>
      <w:pPr>
        <w:ind w:left="6416" w:hanging="360"/>
      </w:pPr>
      <w:rPr>
        <w:rFonts w:ascii="Courier New" w:hAnsi="Courier New" w:cs="Courier New" w:hint="default"/>
      </w:rPr>
    </w:lvl>
    <w:lvl w:ilvl="8" w:tplc="04090005" w:tentative="1">
      <w:start w:val="1"/>
      <w:numFmt w:val="bullet"/>
      <w:lvlText w:val=""/>
      <w:lvlJc w:val="left"/>
      <w:pPr>
        <w:ind w:left="7136" w:hanging="360"/>
      </w:pPr>
      <w:rPr>
        <w:rFonts w:ascii="Wingdings" w:hAnsi="Wingdings" w:hint="default"/>
      </w:rPr>
    </w:lvl>
  </w:abstractNum>
  <w:abstractNum w:abstractNumId="16">
    <w:nsid w:val="6EDC3490"/>
    <w:multiLevelType w:val="hybridMultilevel"/>
    <w:tmpl w:val="70BE8CBA"/>
    <w:lvl w:ilvl="0" w:tplc="5934848C">
      <w:start w:val="1"/>
      <w:numFmt w:val="bullet"/>
      <w:lvlText w:val=""/>
      <w:lvlJc w:val="left"/>
      <w:pPr>
        <w:ind w:left="644" w:hanging="360"/>
      </w:pPr>
      <w:rPr>
        <w:rFonts w:ascii="Symbol" w:hAnsi="Symbol" w:hint="default"/>
        <w:lang w:bidi="ar-SA"/>
      </w:rPr>
    </w:lvl>
    <w:lvl w:ilvl="1" w:tplc="04090001">
      <w:start w:val="1"/>
      <w:numFmt w:val="bullet"/>
      <w:lvlText w:val=""/>
      <w:lvlJc w:val="left"/>
      <w:pPr>
        <w:tabs>
          <w:tab w:val="num" w:pos="1440"/>
        </w:tabs>
        <w:ind w:left="1440" w:hanging="360"/>
      </w:pPr>
      <w:rPr>
        <w:rFonts w:ascii="Symbol" w:hAnsi="Symbol" w:hint="default"/>
        <w:lang w:bidi="ar-S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1C850A4"/>
    <w:multiLevelType w:val="hybridMultilevel"/>
    <w:tmpl w:val="D9563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316F36"/>
    <w:multiLevelType w:val="hybridMultilevel"/>
    <w:tmpl w:val="8BAA5C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16"/>
  </w:num>
  <w:num w:numId="3">
    <w:abstractNumId w:val="7"/>
  </w:num>
  <w:num w:numId="4">
    <w:abstractNumId w:val="1"/>
  </w:num>
  <w:num w:numId="5">
    <w:abstractNumId w:val="13"/>
  </w:num>
  <w:num w:numId="6">
    <w:abstractNumId w:val="17"/>
  </w:num>
  <w:num w:numId="7">
    <w:abstractNumId w:val="6"/>
  </w:num>
  <w:num w:numId="8">
    <w:abstractNumId w:val="15"/>
  </w:num>
  <w:num w:numId="9">
    <w:abstractNumId w:val="18"/>
  </w:num>
  <w:num w:numId="10">
    <w:abstractNumId w:val="3"/>
  </w:num>
  <w:num w:numId="11">
    <w:abstractNumId w:val="4"/>
  </w:num>
  <w:num w:numId="12">
    <w:abstractNumId w:val="11"/>
  </w:num>
  <w:num w:numId="13">
    <w:abstractNumId w:val="8"/>
  </w:num>
  <w:num w:numId="14">
    <w:abstractNumId w:val="14"/>
  </w:num>
  <w:num w:numId="15">
    <w:abstractNumId w:val="9"/>
  </w:num>
  <w:num w:numId="16">
    <w:abstractNumId w:val="0"/>
  </w:num>
  <w:num w:numId="17">
    <w:abstractNumId w:val="5"/>
  </w:num>
  <w:num w:numId="18">
    <w:abstractNumId w:val="1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DDF"/>
    <w:rsid w:val="000131D5"/>
    <w:rsid w:val="00017AE0"/>
    <w:rsid w:val="00081D83"/>
    <w:rsid w:val="000A4D34"/>
    <w:rsid w:val="000A4E8D"/>
    <w:rsid w:val="000A592F"/>
    <w:rsid w:val="000C2509"/>
    <w:rsid w:val="000C7639"/>
    <w:rsid w:val="000D2580"/>
    <w:rsid w:val="000D4667"/>
    <w:rsid w:val="000F6DC2"/>
    <w:rsid w:val="0010486E"/>
    <w:rsid w:val="00105B72"/>
    <w:rsid w:val="00133868"/>
    <w:rsid w:val="00135A72"/>
    <w:rsid w:val="0016519C"/>
    <w:rsid w:val="001A607C"/>
    <w:rsid w:val="001B12E7"/>
    <w:rsid w:val="001B4C28"/>
    <w:rsid w:val="001C3538"/>
    <w:rsid w:val="0021538E"/>
    <w:rsid w:val="00222D1D"/>
    <w:rsid w:val="00227F84"/>
    <w:rsid w:val="002321A8"/>
    <w:rsid w:val="00255A04"/>
    <w:rsid w:val="00277792"/>
    <w:rsid w:val="00281162"/>
    <w:rsid w:val="002A0166"/>
    <w:rsid w:val="002C3112"/>
    <w:rsid w:val="002D5951"/>
    <w:rsid w:val="00364129"/>
    <w:rsid w:val="003A421C"/>
    <w:rsid w:val="003B4271"/>
    <w:rsid w:val="003E66E5"/>
    <w:rsid w:val="003F7ADD"/>
    <w:rsid w:val="00403895"/>
    <w:rsid w:val="00410202"/>
    <w:rsid w:val="0042357C"/>
    <w:rsid w:val="00432DB5"/>
    <w:rsid w:val="00435F95"/>
    <w:rsid w:val="004455D6"/>
    <w:rsid w:val="00464B67"/>
    <w:rsid w:val="00466E77"/>
    <w:rsid w:val="00482DDF"/>
    <w:rsid w:val="004973BA"/>
    <w:rsid w:val="004B559A"/>
    <w:rsid w:val="004B78A1"/>
    <w:rsid w:val="004C5D8B"/>
    <w:rsid w:val="004F0ADD"/>
    <w:rsid w:val="00512965"/>
    <w:rsid w:val="0051402C"/>
    <w:rsid w:val="00555C86"/>
    <w:rsid w:val="00585C9A"/>
    <w:rsid w:val="005F43B4"/>
    <w:rsid w:val="00615D62"/>
    <w:rsid w:val="00622F04"/>
    <w:rsid w:val="006360AA"/>
    <w:rsid w:val="00637417"/>
    <w:rsid w:val="00672FAD"/>
    <w:rsid w:val="0067427F"/>
    <w:rsid w:val="00676CE1"/>
    <w:rsid w:val="0069227A"/>
    <w:rsid w:val="006D76C5"/>
    <w:rsid w:val="006F0E93"/>
    <w:rsid w:val="006F4134"/>
    <w:rsid w:val="00724B22"/>
    <w:rsid w:val="007310E7"/>
    <w:rsid w:val="00742975"/>
    <w:rsid w:val="0075393E"/>
    <w:rsid w:val="007608D6"/>
    <w:rsid w:val="00782D30"/>
    <w:rsid w:val="007A5DAE"/>
    <w:rsid w:val="007A793C"/>
    <w:rsid w:val="007B1A4E"/>
    <w:rsid w:val="00801B9A"/>
    <w:rsid w:val="00817645"/>
    <w:rsid w:val="00823216"/>
    <w:rsid w:val="0083411B"/>
    <w:rsid w:val="008546EE"/>
    <w:rsid w:val="0088149B"/>
    <w:rsid w:val="0089320D"/>
    <w:rsid w:val="008E0570"/>
    <w:rsid w:val="00903535"/>
    <w:rsid w:val="009352FE"/>
    <w:rsid w:val="00966503"/>
    <w:rsid w:val="0097109A"/>
    <w:rsid w:val="009914FB"/>
    <w:rsid w:val="009D3A05"/>
    <w:rsid w:val="009F3732"/>
    <w:rsid w:val="00A136C4"/>
    <w:rsid w:val="00A16EE1"/>
    <w:rsid w:val="00A52597"/>
    <w:rsid w:val="00A725A8"/>
    <w:rsid w:val="00A72CFD"/>
    <w:rsid w:val="00A74F12"/>
    <w:rsid w:val="00A93F68"/>
    <w:rsid w:val="00AA77C4"/>
    <w:rsid w:val="00AB136E"/>
    <w:rsid w:val="00AB21E1"/>
    <w:rsid w:val="00AB57B9"/>
    <w:rsid w:val="00B01223"/>
    <w:rsid w:val="00B145BE"/>
    <w:rsid w:val="00B169E1"/>
    <w:rsid w:val="00B17CB6"/>
    <w:rsid w:val="00B74291"/>
    <w:rsid w:val="00B814AA"/>
    <w:rsid w:val="00B81F83"/>
    <w:rsid w:val="00BB624F"/>
    <w:rsid w:val="00BD607D"/>
    <w:rsid w:val="00BE459B"/>
    <w:rsid w:val="00BF4E39"/>
    <w:rsid w:val="00C01665"/>
    <w:rsid w:val="00C2157F"/>
    <w:rsid w:val="00C276DE"/>
    <w:rsid w:val="00C40DBF"/>
    <w:rsid w:val="00C6099F"/>
    <w:rsid w:val="00C64D59"/>
    <w:rsid w:val="00C93886"/>
    <w:rsid w:val="00CB478E"/>
    <w:rsid w:val="00D220CC"/>
    <w:rsid w:val="00D23562"/>
    <w:rsid w:val="00D241A8"/>
    <w:rsid w:val="00D25D63"/>
    <w:rsid w:val="00D5591B"/>
    <w:rsid w:val="00D5737A"/>
    <w:rsid w:val="00D73DF9"/>
    <w:rsid w:val="00DA4D7E"/>
    <w:rsid w:val="00DB4574"/>
    <w:rsid w:val="00DD2694"/>
    <w:rsid w:val="00DF2E16"/>
    <w:rsid w:val="00E278CD"/>
    <w:rsid w:val="00E3119A"/>
    <w:rsid w:val="00E37FD6"/>
    <w:rsid w:val="00E45C7A"/>
    <w:rsid w:val="00E5119A"/>
    <w:rsid w:val="00E64627"/>
    <w:rsid w:val="00EC79DA"/>
    <w:rsid w:val="00ED087C"/>
    <w:rsid w:val="00EE1A6B"/>
    <w:rsid w:val="00F124F9"/>
    <w:rsid w:val="00F1574B"/>
    <w:rsid w:val="00F24B6F"/>
    <w:rsid w:val="00F3594B"/>
    <w:rsid w:val="00F376DF"/>
    <w:rsid w:val="00F92362"/>
    <w:rsid w:val="00F929C4"/>
    <w:rsid w:val="00FA65D3"/>
    <w:rsid w:val="00FD1E21"/>
    <w:rsid w:val="00FF54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EBEE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A72"/>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2DD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482DDF"/>
    <w:pPr>
      <w:ind w:left="720"/>
      <w:contextualSpacing/>
    </w:pPr>
  </w:style>
  <w:style w:type="paragraph" w:styleId="Header">
    <w:name w:val="header"/>
    <w:basedOn w:val="Normal"/>
    <w:rsid w:val="00966503"/>
    <w:pPr>
      <w:tabs>
        <w:tab w:val="center" w:pos="4153"/>
        <w:tab w:val="right" w:pos="8306"/>
      </w:tabs>
    </w:pPr>
  </w:style>
  <w:style w:type="paragraph" w:styleId="Footer">
    <w:name w:val="footer"/>
    <w:basedOn w:val="Normal"/>
    <w:rsid w:val="00966503"/>
    <w:pPr>
      <w:tabs>
        <w:tab w:val="center" w:pos="4153"/>
        <w:tab w:val="right" w:pos="8306"/>
      </w:tabs>
    </w:pPr>
  </w:style>
  <w:style w:type="character" w:styleId="Hyperlink">
    <w:name w:val="Hyperlink"/>
    <w:rsid w:val="0069227A"/>
    <w:rPr>
      <w:color w:val="0000FF"/>
      <w:u w:val="single"/>
    </w:rPr>
  </w:style>
  <w:style w:type="paragraph" w:styleId="BalloonText">
    <w:name w:val="Balloon Text"/>
    <w:basedOn w:val="Normal"/>
    <w:link w:val="BalloonTextChar"/>
    <w:uiPriority w:val="99"/>
    <w:semiHidden/>
    <w:unhideWhenUsed/>
    <w:rsid w:val="0027779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77792"/>
    <w:rPr>
      <w:rFonts w:ascii="Tahoma" w:hAnsi="Tahoma" w:cs="Tahoma"/>
      <w:sz w:val="16"/>
      <w:szCs w:val="16"/>
    </w:rPr>
  </w:style>
  <w:style w:type="character" w:styleId="FollowedHyperlink">
    <w:name w:val="FollowedHyperlink"/>
    <w:basedOn w:val="DefaultParagraphFont"/>
    <w:uiPriority w:val="99"/>
    <w:semiHidden/>
    <w:unhideWhenUsed/>
    <w:rsid w:val="00F124F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A72"/>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2DD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482DDF"/>
    <w:pPr>
      <w:ind w:left="720"/>
      <w:contextualSpacing/>
    </w:pPr>
  </w:style>
  <w:style w:type="paragraph" w:styleId="Header">
    <w:name w:val="header"/>
    <w:basedOn w:val="Normal"/>
    <w:rsid w:val="00966503"/>
    <w:pPr>
      <w:tabs>
        <w:tab w:val="center" w:pos="4153"/>
        <w:tab w:val="right" w:pos="8306"/>
      </w:tabs>
    </w:pPr>
  </w:style>
  <w:style w:type="paragraph" w:styleId="Footer">
    <w:name w:val="footer"/>
    <w:basedOn w:val="Normal"/>
    <w:rsid w:val="00966503"/>
    <w:pPr>
      <w:tabs>
        <w:tab w:val="center" w:pos="4153"/>
        <w:tab w:val="right" w:pos="8306"/>
      </w:tabs>
    </w:pPr>
  </w:style>
  <w:style w:type="character" w:styleId="Hyperlink">
    <w:name w:val="Hyperlink"/>
    <w:rsid w:val="0069227A"/>
    <w:rPr>
      <w:color w:val="0000FF"/>
      <w:u w:val="single"/>
    </w:rPr>
  </w:style>
  <w:style w:type="paragraph" w:styleId="BalloonText">
    <w:name w:val="Balloon Text"/>
    <w:basedOn w:val="Normal"/>
    <w:link w:val="BalloonTextChar"/>
    <w:uiPriority w:val="99"/>
    <w:semiHidden/>
    <w:unhideWhenUsed/>
    <w:rsid w:val="0027779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77792"/>
    <w:rPr>
      <w:rFonts w:ascii="Tahoma" w:hAnsi="Tahoma" w:cs="Tahoma"/>
      <w:sz w:val="16"/>
      <w:szCs w:val="16"/>
    </w:rPr>
  </w:style>
  <w:style w:type="character" w:styleId="FollowedHyperlink">
    <w:name w:val="FollowedHyperlink"/>
    <w:basedOn w:val="DefaultParagraphFont"/>
    <w:uiPriority w:val="99"/>
    <w:semiHidden/>
    <w:unhideWhenUsed/>
    <w:rsid w:val="00F124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642654">
      <w:bodyDiv w:val="1"/>
      <w:marLeft w:val="0"/>
      <w:marRight w:val="0"/>
      <w:marTop w:val="0"/>
      <w:marBottom w:val="0"/>
      <w:divBdr>
        <w:top w:val="none" w:sz="0" w:space="0" w:color="auto"/>
        <w:left w:val="none" w:sz="0" w:space="0" w:color="auto"/>
        <w:bottom w:val="none" w:sz="0" w:space="0" w:color="auto"/>
        <w:right w:val="none" w:sz="0" w:space="0" w:color="auto"/>
      </w:divBdr>
    </w:div>
    <w:div w:id="1442988956">
      <w:bodyDiv w:val="1"/>
      <w:marLeft w:val="0"/>
      <w:marRight w:val="0"/>
      <w:marTop w:val="0"/>
      <w:marBottom w:val="0"/>
      <w:divBdr>
        <w:top w:val="none" w:sz="0" w:space="0" w:color="auto"/>
        <w:left w:val="none" w:sz="0" w:space="0" w:color="auto"/>
        <w:bottom w:val="none" w:sz="0" w:space="0" w:color="auto"/>
        <w:right w:val="none" w:sz="0" w:space="0" w:color="auto"/>
      </w:divBdr>
      <w:divsChild>
        <w:div w:id="323316989">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faculty.ksu.edu.sa/10361/DocLib4/Forms/AllItems.aspx"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AE6304A36B7B446A04F73167C5392EE" ma:contentTypeVersion="0" ma:contentTypeDescription="Create a new document." ma:contentTypeScope="" ma:versionID="06630b599766d16ec2f603bc0a66cda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2168C-F5E9-4FEC-88F9-99A2AA42C3C0}">
  <ds:schemaRefs>
    <ds:schemaRef ds:uri="http://schemas.microsoft.com/sharepoint/v3/contenttype/forms"/>
  </ds:schemaRefs>
</ds:datastoreItem>
</file>

<file path=customXml/itemProps2.xml><?xml version="1.0" encoding="utf-8"?>
<ds:datastoreItem xmlns:ds="http://schemas.openxmlformats.org/officeDocument/2006/customXml" ds:itemID="{17A57EEA-4398-41D0-AF45-8DCD985C7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20D2416-A73A-8F41-AF3E-12D0418AE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3</Pages>
  <Words>606</Words>
  <Characters>3459</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4057</CharactersWithSpaces>
  <SharedDoc>false</SharedDoc>
  <HLinks>
    <vt:vector size="6" baseType="variant">
      <vt:variant>
        <vt:i4>2162702</vt:i4>
      </vt:variant>
      <vt:variant>
        <vt:i4>0</vt:i4>
      </vt:variant>
      <vt:variant>
        <vt:i4>0</vt:i4>
      </vt:variant>
      <vt:variant>
        <vt:i4>5</vt:i4>
      </vt:variant>
      <vt:variant>
        <vt:lpwstr>http://faculty.ksu.edu.sa/10361/DocLib4/Forms/AllItems.aspx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Eman Aljabr</cp:lastModifiedBy>
  <cp:revision>22</cp:revision>
  <cp:lastPrinted>2010-02-27T17:34:00Z</cp:lastPrinted>
  <dcterms:created xsi:type="dcterms:W3CDTF">2014-08-31T19:06:00Z</dcterms:created>
  <dcterms:modified xsi:type="dcterms:W3CDTF">2015-08-25T04:12:00Z</dcterms:modified>
</cp:coreProperties>
</file>