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8C" w:rsidRPr="006108A5" w:rsidRDefault="0008391C">
      <w:pPr>
        <w:rPr>
          <w:color w:val="17365D" w:themeColor="text2" w:themeShade="BF"/>
        </w:rPr>
      </w:pPr>
      <w:r>
        <w:rPr>
          <w:noProof/>
          <w:color w:val="17365D" w:themeColor="text2" w:themeShade="BF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-617220</wp:posOffset>
                </wp:positionV>
                <wp:extent cx="1381125" cy="1257300"/>
                <wp:effectExtent l="0" t="190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المملكة العربية السعودية </w:t>
                            </w:r>
                          </w:p>
                          <w:p w:rsidR="00AF64EE" w:rsidRPr="00437A04" w:rsidRDefault="002F1CD4" w:rsidP="002F1CD4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وزارة التعلي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م</w:t>
                            </w:r>
                            <w:r w:rsidR="00AF64EE"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جامعة الملك سعود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كلية التربية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قسم التربية الخاصة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28pt;margin-top:-48.6pt;width:108.7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0nD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c1sd4Zep+D00IObGeEYWHaV6v5elt80EnLVULFlt0rJoWG0guxCe9O/uDrh&#10;aAuyGT7KCsLQnZEOaKxVZ1sHzUCADiw9nZixqZQ25HUchtEMoxJssFhcB447n6bH673S5j2THbKL&#10;DCug3sHT/b02Nh2aHl1sNCEL3raO/lY8OwDH6QSCw1Vrs2k4Nn8mQbKO1zHxSDRfeyTIc++2WBFv&#10;XoSLWX6dr1Z5+MvGDUna8KpiwoY5Kiskf8bcQeOTJk7a0rLllYWzKWm13axahfYUlF24zzUdLGc3&#10;/3karglQy4uSwogEd1HiFfN44ZGCzLxkEcReECZ3yTwgCcmL5yXdc8H+vSQ0ZDiZAamunHPSL2oL&#10;3Pe6Npp23MDsaHmX4fjkRFOrwbWoHLWG8nZaX7TCpn9uBdB9JNop1op0kqsZNyOgWBlvZPUE2lUS&#10;lAUChYEHi0aqHxgNMDwyrL/vqGIYtR8E6D8JCbHTxm3IbBHBRl1aNpcWKkqAyrDBaFquzDShdr3i&#10;2wYiTS9OyFt4MzV3aj5ndXhpMCBcUYdhZifQ5d55nUfu8jcAAAD//wMAUEsDBBQABgAIAAAAIQAI&#10;0eiP4AAAAAsBAAAPAAAAZHJzL2Rvd25yZXYueG1sTI9BT8JAEIXvJv6HzZh4g12RFqjdEqLxqgHU&#10;xNvSHdqG7mzTXWj9944nOU7my3vfy9eja8UF+9B40vAwVSCQSm8bqjR87F8nSxAhGrKm9YQafjDA&#10;uri9yU1m/UBbvOxiJTiEQmY01DF2mZShrNGZMPUdEv+Ovncm8tlX0vZm4HDXyplSqXSmIW6oTYfP&#10;NZan3dlp+Hw7fn/N1Xv14pJu8KOS5FZS6/u7cfMEIuIY/2H402d1KNjp4M9kg2g1zJOUt0QNk9Vi&#10;BoKJdPGYgDgwqtQSZJHL6w3FLwAAAP//AwBQSwECLQAUAAYACAAAACEAtoM4kv4AAADhAQAAEwAA&#10;AAAAAAAAAAAAAAAAAAAAW0NvbnRlbnRfVHlwZXNdLnhtbFBLAQItABQABgAIAAAAIQA4/SH/1gAA&#10;AJQBAAALAAAAAAAAAAAAAAAAAC8BAABfcmVscy8ucmVsc1BLAQItABQABgAIAAAAIQCSA0nDtgIA&#10;ALoFAAAOAAAAAAAAAAAAAAAAAC4CAABkcnMvZTJvRG9jLnhtbFBLAQItABQABgAIAAAAIQAI0eiP&#10;4AAAAAsBAAAPAAAAAAAAAAAAAAAAABAFAABkcnMvZG93bnJldi54bWxQSwUGAAAAAAQABADzAAAA&#10;HQYAAAAA&#10;" filled="f" stroked="f">
                <v:textbox>
                  <w:txbxContent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المملكة العربية السعودية </w:t>
                      </w:r>
                    </w:p>
                    <w:p w:rsidR="00AF64EE" w:rsidRPr="00437A04" w:rsidRDefault="002F1CD4" w:rsidP="002F1CD4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وزارة التعلي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م</w:t>
                      </w:r>
                      <w:r w:rsidR="00AF64EE"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جامعة الملك سعود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كلية التربية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قسم التربية الخاصة </w:t>
                      </w:r>
                    </w:p>
                  </w:txbxContent>
                </v:textbox>
              </v:shape>
            </w:pict>
          </mc:Fallback>
        </mc:AlternateContent>
      </w:r>
      <w:r w:rsidR="002F1CD4" w:rsidRPr="006108A5">
        <w:rPr>
          <w:noProof/>
          <w:color w:val="17365D" w:themeColor="text2" w:themeShade="BF"/>
        </w:rPr>
        <w:drawing>
          <wp:anchor distT="0" distB="0" distL="114300" distR="114300" simplePos="0" relativeHeight="251659264" behindDoc="1" locked="0" layoutInCell="1" allowOverlap="1" wp14:anchorId="667E4FBD" wp14:editId="16C5EAAB">
            <wp:simplePos x="0" y="0"/>
            <wp:positionH relativeFrom="column">
              <wp:posOffset>-390525</wp:posOffset>
            </wp:positionH>
            <wp:positionV relativeFrom="paragraph">
              <wp:posOffset>-485775</wp:posOffset>
            </wp:positionV>
            <wp:extent cx="1657350" cy="800100"/>
            <wp:effectExtent l="0" t="0" r="0" b="0"/>
            <wp:wrapTight wrapText="bothSides">
              <wp:wrapPolygon edited="0">
                <wp:start x="0" y="0"/>
                <wp:lineTo x="0" y="21086"/>
                <wp:lineTo x="21352" y="21086"/>
                <wp:lineTo x="21352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tbl>
      <w:tblPr>
        <w:tblStyle w:val="a3"/>
        <w:bidiVisual/>
        <w:tblW w:w="9923" w:type="dxa"/>
        <w:tblInd w:w="-800" w:type="dxa"/>
        <w:tblLook w:val="01E0" w:firstRow="1" w:lastRow="1" w:firstColumn="1" w:lastColumn="1" w:noHBand="0" w:noVBand="0"/>
      </w:tblPr>
      <w:tblGrid>
        <w:gridCol w:w="1701"/>
        <w:gridCol w:w="3253"/>
        <w:gridCol w:w="7"/>
        <w:gridCol w:w="2693"/>
        <w:gridCol w:w="2269"/>
      </w:tblGrid>
      <w:tr w:rsidR="006108A5" w:rsidRPr="006108A5" w:rsidTr="00AF66CF">
        <w:tc>
          <w:tcPr>
            <w:tcW w:w="1701" w:type="dxa"/>
          </w:tcPr>
          <w:p w:rsidR="00DF38C7" w:rsidRDefault="0043028C" w:rsidP="00217C9E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رمز المقرر</w:t>
            </w:r>
            <w:r w:rsid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:</w:t>
            </w:r>
          </w:p>
          <w:p w:rsidR="0043028C" w:rsidRPr="006108A5" w:rsidRDefault="00DF38C7" w:rsidP="00217C9E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416</w:t>
            </w:r>
            <w:r w:rsidR="0043028C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خاص</w:t>
            </w:r>
          </w:p>
        </w:tc>
        <w:tc>
          <w:tcPr>
            <w:tcW w:w="3260" w:type="dxa"/>
            <w:gridSpan w:val="2"/>
          </w:tcPr>
          <w:p w:rsidR="0043028C" w:rsidRPr="006108A5" w:rsidRDefault="0043028C" w:rsidP="00217C9E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اسم المقرر:</w:t>
            </w:r>
            <w:r w:rsidR="00217C9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استراتيجيات التدريس والتعلم في مجال الاضطرابات السلوكية والانفعالية -1-</w:t>
            </w:r>
          </w:p>
        </w:tc>
        <w:tc>
          <w:tcPr>
            <w:tcW w:w="2693" w:type="dxa"/>
          </w:tcPr>
          <w:p w:rsidR="0043028C" w:rsidRPr="006108A5" w:rsidRDefault="0043028C" w:rsidP="00DF38C7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المتطلبات السابقة:</w:t>
            </w:r>
            <w:r w:rsidR="00DF38C7">
              <w:rPr>
                <w:rtl/>
              </w:rPr>
              <w:t xml:space="preserve"> </w:t>
            </w:r>
            <w:r w:rsidR="00DF38C7" w:rsidRPr="00DF38C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مدخل إلى الاضطرابات السلوكية والانفعالية (268 خاص)+ مدخل إلى اضطراب التوحد (275 خاص).</w:t>
            </w:r>
          </w:p>
        </w:tc>
        <w:tc>
          <w:tcPr>
            <w:tcW w:w="2269" w:type="dxa"/>
          </w:tcPr>
          <w:p w:rsidR="00DF38C7" w:rsidRPr="00DF38C7" w:rsidRDefault="0043028C" w:rsidP="00DF38C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الوحدات الدراسية :</w:t>
            </w:r>
          </w:p>
          <w:p w:rsidR="0043028C" w:rsidRPr="00DF38C7" w:rsidRDefault="002F1CD4" w:rsidP="00DF38C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r w:rsid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ساعتين</w:t>
            </w:r>
          </w:p>
        </w:tc>
      </w:tr>
      <w:tr w:rsidR="006108A5" w:rsidRPr="006108A5" w:rsidTr="00AF66CF">
        <w:tc>
          <w:tcPr>
            <w:tcW w:w="1701" w:type="dxa"/>
          </w:tcPr>
          <w:p w:rsidR="00210B12" w:rsidRPr="006108A5" w:rsidRDefault="00210B1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3253" w:type="dxa"/>
          </w:tcPr>
          <w:p w:rsidR="00210B12" w:rsidRPr="006108A5" w:rsidRDefault="00210B12" w:rsidP="0047412A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نجاح سعيد الأسمري </w:t>
            </w:r>
          </w:p>
        </w:tc>
        <w:tc>
          <w:tcPr>
            <w:tcW w:w="2700" w:type="dxa"/>
            <w:gridSpan w:val="2"/>
          </w:tcPr>
          <w:p w:rsidR="00DF38C7" w:rsidRDefault="00210B12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الفصل الدراسي: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F1CD4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  <w:p w:rsidR="00210B12" w:rsidRPr="006108A5" w:rsidRDefault="002F1CD4" w:rsidP="00DF38C7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3A08DC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ثاني 1438هـ</w:t>
            </w:r>
          </w:p>
        </w:tc>
        <w:tc>
          <w:tcPr>
            <w:tcW w:w="2269" w:type="dxa"/>
          </w:tcPr>
          <w:p w:rsidR="00210B12" w:rsidRDefault="00210B12" w:rsidP="00DF38C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الشعبة :</w:t>
            </w:r>
            <w:r w:rsidR="003A08D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r w:rsid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39044</w:t>
            </w:r>
          </w:p>
          <w:p w:rsidR="003A08DC" w:rsidRPr="006108A5" w:rsidRDefault="003A08DC" w:rsidP="003A08D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</w:p>
        </w:tc>
      </w:tr>
      <w:tr w:rsidR="006108A5" w:rsidRPr="006108A5" w:rsidTr="00AF66CF">
        <w:tc>
          <w:tcPr>
            <w:tcW w:w="1701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أهداف المقرر:</w:t>
            </w:r>
          </w:p>
        </w:tc>
        <w:tc>
          <w:tcPr>
            <w:tcW w:w="8222" w:type="dxa"/>
            <w:gridSpan w:val="4"/>
          </w:tcPr>
          <w:p w:rsidR="0043028C" w:rsidRPr="006108A5" w:rsidRDefault="00217C9E" w:rsidP="00F653E8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217C9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يهدف المقرر إلى 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تعريف الطالب</w:t>
            </w:r>
            <w:r w:rsidR="00D7343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ات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على </w:t>
            </w:r>
            <w:r w:rsidR="00D7343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بدائل التربوية </w:t>
            </w:r>
            <w:r w:rsidR="00DF38C7" w:rsidRPr="00DF38C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ل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ل</w:t>
            </w:r>
            <w:r w:rsidR="00DF38C7" w:rsidRPr="00DF38C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تلاميذ ذوي الاضطرابات السلوكية والانفعالية,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</w:t>
            </w:r>
            <w:r w:rsidR="00D7343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على 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كيفية إعداد البرامج التربوية الفردية</w:t>
            </w:r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لهؤلاء التلاميذ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ومتطلباتها القانو</w:t>
            </w:r>
            <w:r w:rsidR="00D7343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ن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ية ،</w:t>
            </w:r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D7343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وعلى </w:t>
            </w:r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كيفية إدارة السلوكيات </w:t>
            </w:r>
            <w:proofErr w:type="spellStart"/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اللاتكيفية</w:t>
            </w:r>
            <w:proofErr w:type="spellEnd"/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(النشاط المفرط -العدوان - </w:t>
            </w:r>
            <w:proofErr w:type="spellStart"/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الإنسحاب</w:t>
            </w:r>
            <w:proofErr w:type="spellEnd"/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proofErr w:type="spellStart"/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الإجتماعي</w:t>
            </w:r>
            <w:proofErr w:type="spellEnd"/>
            <w:r w:rsidR="00F653E8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) عن طريق التدخلات الفيزيقية والسلوكية والمعرفية وإجراءات الضبط الذاتي</w:t>
            </w:r>
            <w:r w:rsidR="008434C1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، والتعرف على بعض الاعتبارات التعليمية الخاصة بالطلاب ذوي الاضطرابات السلوكية وأهم الاستراتيجيات المستخدمة في تعليم الطلاب ذوي الاضطرابات السلوكية.</w:t>
            </w:r>
          </w:p>
        </w:tc>
      </w:tr>
      <w:tr w:rsidR="006108A5" w:rsidRPr="006108A5" w:rsidTr="00AF66CF">
        <w:tc>
          <w:tcPr>
            <w:tcW w:w="1701" w:type="dxa"/>
          </w:tcPr>
          <w:p w:rsidR="007B52C2" w:rsidRPr="006108A5" w:rsidRDefault="008434C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المراجع</w:t>
            </w:r>
          </w:p>
        </w:tc>
        <w:tc>
          <w:tcPr>
            <w:tcW w:w="8222" w:type="dxa"/>
            <w:gridSpan w:val="4"/>
          </w:tcPr>
          <w:p w:rsidR="00217C9E" w:rsidRPr="00217C9E" w:rsidRDefault="008434C1" w:rsidP="008434C1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عادل عبدالله محمد</w:t>
            </w:r>
            <w: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(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2008</w:t>
            </w:r>
            <w: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). تع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ليم الأطفال والمراهقين ذوي الاضطرابات السلوكية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. عمان: دار الفكر.</w:t>
            </w:r>
          </w:p>
          <w:p w:rsidR="00AA05C5" w:rsidRPr="006108A5" w:rsidRDefault="008434C1" w:rsidP="00AF66CF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عادل عبدالله محمد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(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2012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).</w:t>
            </w:r>
            <w:r w:rsidR="00D7343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استراتيجيات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تعليم الأطفال والمراهقين ذوي </w:t>
            </w:r>
            <w:r w:rsidR="00D7343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الاضطرابات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. الرياض: دار الزهراء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.</w:t>
            </w:r>
          </w:p>
        </w:tc>
      </w:tr>
      <w:tr w:rsidR="006108A5" w:rsidRPr="006108A5" w:rsidTr="00AF66CF">
        <w:tc>
          <w:tcPr>
            <w:tcW w:w="1701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خطة التقييم</w:t>
            </w:r>
          </w:p>
        </w:tc>
        <w:tc>
          <w:tcPr>
            <w:tcW w:w="3260" w:type="dxa"/>
            <w:gridSpan w:val="2"/>
          </w:tcPr>
          <w:p w:rsidR="0043028C" w:rsidRPr="006108A5" w:rsidRDefault="00AA05C5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الاختبار الفصلي :30</w:t>
            </w:r>
            <w:r w:rsidR="00AD7CCC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 </w:t>
            </w:r>
          </w:p>
        </w:tc>
        <w:tc>
          <w:tcPr>
            <w:tcW w:w="2693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مهام فصلية </w:t>
            </w:r>
            <w:r w:rsidR="00AA05C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269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الاختبار النهائي :40 درجة </w:t>
            </w:r>
          </w:p>
        </w:tc>
      </w:tr>
      <w:tr w:rsidR="006108A5" w:rsidRPr="006108A5" w:rsidTr="00AF66CF">
        <w:tc>
          <w:tcPr>
            <w:tcW w:w="1701" w:type="dxa"/>
          </w:tcPr>
          <w:p w:rsidR="00AD7CC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متطلبات المقرر الفصلية</w:t>
            </w:r>
          </w:p>
        </w:tc>
        <w:tc>
          <w:tcPr>
            <w:tcW w:w="8222" w:type="dxa"/>
            <w:gridSpan w:val="4"/>
          </w:tcPr>
          <w:p w:rsidR="0030247E" w:rsidRPr="006108A5" w:rsidRDefault="0030247E" w:rsidP="005E6D4C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الاختبار الفصل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ي (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درجة ) </w:t>
            </w:r>
            <w:r w:rsid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يحدد موعده بالاتفاق</w:t>
            </w:r>
          </w:p>
          <w:p w:rsidR="00AD7CCC" w:rsidRPr="006108A5" w:rsidRDefault="00AF66CF" w:rsidP="00AF66CF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إعداد برنامج تربوي فردي 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0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درجات )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  <w:p w:rsidR="003214D7" w:rsidRPr="006108A5" w:rsidRDefault="0030247E" w:rsidP="00AF66CF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3.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الحضور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مشاركة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مناقشات الصفية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الفاعلة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10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درجات</w:t>
            </w:r>
            <w:r w:rsidR="003214D7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) </w:t>
            </w:r>
          </w:p>
          <w:p w:rsidR="00584550" w:rsidRPr="006108A5" w:rsidRDefault="0030247E" w:rsidP="00AF66CF">
            <w:pPr>
              <w:ind w:left="36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4.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عروض وواجبات مرتبطة بموضوعات المقرر </w:t>
            </w:r>
            <w:r w:rsidR="00AA05C5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(10</w:t>
            </w:r>
            <w:r w:rsidR="00584550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درجة</w:t>
            </w:r>
            <w:r w:rsidR="003214D7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)</w:t>
            </w:r>
            <w:r w:rsidR="00AA05C5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</w:t>
            </w:r>
          </w:p>
        </w:tc>
      </w:tr>
      <w:tr w:rsidR="006108A5" w:rsidRPr="006108A5" w:rsidTr="00AF66CF">
        <w:tc>
          <w:tcPr>
            <w:tcW w:w="1701" w:type="dxa"/>
          </w:tcPr>
          <w:p w:rsidR="00FF1DD1" w:rsidRPr="006108A5" w:rsidRDefault="00AF66CF" w:rsidP="00AF66CF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ملاحظات </w:t>
            </w:r>
            <w:r w:rsidR="00FF1DD1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الحضور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و الغياب</w:t>
            </w:r>
            <w:r w:rsidR="00FF1DD1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222" w:type="dxa"/>
            <w:gridSpan w:val="4"/>
          </w:tcPr>
          <w:p w:rsidR="00FF1DD1" w:rsidRPr="006108A5" w:rsidRDefault="00FF1DD1" w:rsidP="00952726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يتم احتساب الحضور والغياب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بعد مضي </w:t>
            </w:r>
            <w:r w:rsidR="00952726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5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دقائق من </w:t>
            </w:r>
            <w:r w:rsidR="00952726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وقت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بدء  المحاضرة </w:t>
            </w:r>
          </w:p>
          <w:p w:rsidR="00FF1DD1" w:rsidRDefault="003B4566" w:rsidP="00AF66CF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في حال</w:t>
            </w:r>
            <w:r w:rsidR="00AF66CF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غياب الطالبة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حاضرات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بغير عذر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يعطى لها انذار و في حال غيابها 50% من المحاضرات تحرم من دخول الاختبار النهائ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 للمقرر وفق لوائح الكلية للحضور والغياب</w:t>
            </w:r>
          </w:p>
          <w:p w:rsidR="00AF66CF" w:rsidRPr="00AF66CF" w:rsidRDefault="00AF66CF" w:rsidP="00AF66CF">
            <w:pPr>
              <w:pStyle w:val="a7"/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يمنع التغيب عن الاختبار الفصلي منعا باتا    </w:t>
            </w:r>
          </w:p>
          <w:p w:rsidR="00AF66CF" w:rsidRPr="00AF66CF" w:rsidRDefault="00AF66CF" w:rsidP="00AF66CF">
            <w:pPr>
              <w:pStyle w:val="a7"/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لا يسمح للطالبة التغيب عن موعد الاختبار الشهري تحت عذر سوء الاحوال الجوية إلا في حالة إصدار الجامعة قرار يفيد بوجود إجازة رسمية.</w:t>
            </w:r>
          </w:p>
          <w:p w:rsidR="00AF66CF" w:rsidRPr="00AF66CF" w:rsidRDefault="00AF66CF" w:rsidP="00AF66CF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لن يتم إعادة الاختبار لأي طالبة إلا في حالة حدوث مصادفة لظروف ولادة الطالبة أو حدوث حالة وفاة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قريب</w:t>
            </w: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، مع تسليم تقرير معتمد من شؤون الطالبات يفيد بأحقية إعادة الاختبار للطالبة.</w:t>
            </w:r>
          </w:p>
          <w:p w:rsidR="00AF66CF" w:rsidRPr="00952726" w:rsidRDefault="00AF66CF" w:rsidP="00952726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في حالة غياب الطالبة بدون عذر (من الأعذار المحددة سابقا) سيتم رصد الدرجة صفر من ثلاثين الدرجة المحددة للاختبار الشهري</w:t>
            </w:r>
          </w:p>
        </w:tc>
      </w:tr>
      <w:tr w:rsidR="006108A5" w:rsidRPr="006108A5" w:rsidTr="00AF66CF">
        <w:tc>
          <w:tcPr>
            <w:tcW w:w="1701" w:type="dxa"/>
          </w:tcPr>
          <w:p w:rsidR="00DA506E" w:rsidRPr="006108A5" w:rsidRDefault="00DA506E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للتواصل </w:t>
            </w:r>
          </w:p>
        </w:tc>
        <w:tc>
          <w:tcPr>
            <w:tcW w:w="8222" w:type="dxa"/>
            <w:gridSpan w:val="4"/>
          </w:tcPr>
          <w:p w:rsidR="00AA05C5" w:rsidRPr="005E6D4C" w:rsidRDefault="001F3A66" w:rsidP="005E6D4C">
            <w:pPr>
              <w:tabs>
                <w:tab w:val="left" w:pos="280"/>
              </w:tabs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   المكتب :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مبنى 2 كلية التربية ،الدور 2، غرفة 270</w:t>
            </w:r>
          </w:p>
          <w:p w:rsidR="001F3A66" w:rsidRDefault="001F3A66" w:rsidP="001F3A66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lastRenderedPageBreak/>
              <w:t xml:space="preserve">البريد الالكتروني : </w:t>
            </w:r>
            <w:hyperlink r:id="rId9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n-asmari@hotmail.com</w:t>
              </w:r>
            </w:hyperlink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 xml:space="preserve"> 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hyperlink r:id="rId10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  <w:rtl/>
                </w:rPr>
                <w:t>/</w:t>
              </w:r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nalasmari@ksu.edu.sa</w:t>
              </w:r>
            </w:hyperlink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  <w:p w:rsidR="003A08DC" w:rsidRPr="006108A5" w:rsidRDefault="003A08DC" w:rsidP="00AF66CF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الساعات المكتبية :</w:t>
            </w:r>
            <w:r w:rsidRPr="000F779B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0F779B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AF66CF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أثنين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من (10-1</w:t>
            </w:r>
            <w:r w:rsidR="00AF66CF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) ، </w:t>
            </w:r>
            <w:r w:rsidRPr="000F779B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AF66CF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خميس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من ( 10-12)</w:t>
            </w:r>
          </w:p>
        </w:tc>
      </w:tr>
      <w:tr w:rsidR="006108A5" w:rsidRPr="006108A5" w:rsidTr="00AF66CF">
        <w:tc>
          <w:tcPr>
            <w:tcW w:w="1701" w:type="dxa"/>
          </w:tcPr>
          <w:p w:rsidR="00FF1DD1" w:rsidRPr="006108A5" w:rsidRDefault="00FF1DD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lastRenderedPageBreak/>
              <w:t>ملاحظات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عامة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هامة </w:t>
            </w:r>
          </w:p>
        </w:tc>
        <w:tc>
          <w:tcPr>
            <w:tcW w:w="8222" w:type="dxa"/>
            <w:gridSpan w:val="4"/>
          </w:tcPr>
          <w:p w:rsidR="003A08DC" w:rsidRPr="004A77E6" w:rsidRDefault="003A08DC" w:rsidP="003A08DC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4A77E6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ضرورة اتباع المنهجية العلمية فيما يطرح ويقدم </w:t>
            </w:r>
          </w:p>
          <w:p w:rsidR="003A08DC" w:rsidRPr="003A08DC" w:rsidRDefault="003A08DC" w:rsidP="003A08DC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4A77E6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التوثيق العلمي لجميع المنقولات من أي جهة ت</w:t>
            </w:r>
            <w: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م نقلها تحقيقًا للأمانة العلمية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</w:t>
            </w:r>
          </w:p>
          <w:p w:rsidR="00344E34" w:rsidRPr="006108A5" w:rsidRDefault="00344E34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الالتزام بالأدب العام داخل القاعة الدراسية وتجنب استخدام أي وسيلة مشتتة عن الهدف الرئيس للمحاضرة.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يمنع لبس العباءة أثناء المحاضرة 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منعاً باتا</w:t>
            </w:r>
          </w:p>
          <w:p w:rsidR="00344E34" w:rsidRDefault="00344E34" w:rsidP="00952726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يمنع استخدام الجوال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أ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و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وضعه على الطاولة أو وضع السماعات في الأذن أثناء المحاضرة </w:t>
            </w:r>
            <w:r w:rsidR="00952726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و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يوضع في الحقيبة بعد ضبطه على وضع الصامت و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سيتم الخصم من درجات المشاركة في حال</w:t>
            </w:r>
            <w:r w:rsidR="00952726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تكرار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ذلك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952726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سيتم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تحويل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الطالبة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لوكيلة القسم لكتابة تعهد على ذلك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. </w:t>
            </w:r>
          </w:p>
          <w:p w:rsidR="00952726" w:rsidRPr="00344E34" w:rsidRDefault="00952726" w:rsidP="00952726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الاجتهاد في الاختبار الفصلي وفي تقديم المتطلبات المطلوبة قدر المستطاع حيث أنه لن يكون هناك أي فرص إضافية للتحسين.</w:t>
            </w:r>
          </w:p>
          <w:p w:rsidR="00217C9E" w:rsidRDefault="00217C9E" w:rsidP="00952726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الالتزام بموعد تسليم </w:t>
            </w:r>
            <w:r w:rsidR="00952726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المتطلبات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وفي حال التخلف عن الموعد سيتم حسم درج</w:t>
            </w:r>
            <w:r w:rsidR="00952726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ة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عن كل يوم تأخير </w:t>
            </w:r>
            <w:r w:rsidR="00952726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</w:t>
            </w:r>
          </w:p>
          <w:p w:rsidR="00952726" w:rsidRPr="006108A5" w:rsidRDefault="00952726" w:rsidP="00952726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تسلم المتطلبات ورقيا والكترونيا</w:t>
            </w:r>
          </w:p>
        </w:tc>
      </w:tr>
    </w:tbl>
    <w:p w:rsidR="000C7977" w:rsidRPr="006108A5" w:rsidRDefault="000C7977" w:rsidP="0043028C">
      <w:pPr>
        <w:ind w:firstLine="720"/>
        <w:rPr>
          <w:color w:val="17365D" w:themeColor="text2" w:themeShade="BF"/>
          <w:rtl/>
        </w:rPr>
      </w:pPr>
    </w:p>
    <w:p w:rsidR="00FC7458" w:rsidRPr="006108A5" w:rsidRDefault="00FC7458" w:rsidP="0043028C">
      <w:pPr>
        <w:ind w:firstLine="720"/>
        <w:rPr>
          <w:color w:val="17365D" w:themeColor="text2" w:themeShade="BF"/>
          <w:rtl/>
        </w:rPr>
      </w:pPr>
    </w:p>
    <w:p w:rsidR="006108A5" w:rsidRPr="006108A5" w:rsidRDefault="006108A5" w:rsidP="006108A5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 xml:space="preserve">  تمنياتي للجميع بالتوفيق ....</w:t>
      </w:r>
    </w:p>
    <w:p w:rsidR="006108A5" w:rsidRPr="006108A5" w:rsidRDefault="006108A5" w:rsidP="006108A5">
      <w:pPr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أ. نجاح الأسمري</w:t>
      </w: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08391C">
      <w:pPr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sectPr w:rsidR="002B52BB" w:rsidRPr="006108A5" w:rsidSect="000C79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ED" w:rsidRDefault="00AF11ED" w:rsidP="007E293C">
      <w:r>
        <w:separator/>
      </w:r>
    </w:p>
  </w:endnote>
  <w:endnote w:type="continuationSeparator" w:id="0">
    <w:p w:rsidR="00AF11ED" w:rsidRDefault="00AF11ED" w:rsidP="007E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ED" w:rsidRDefault="00AF11ED" w:rsidP="007E293C">
      <w:r>
        <w:separator/>
      </w:r>
    </w:p>
  </w:footnote>
  <w:footnote w:type="continuationSeparator" w:id="0">
    <w:p w:rsidR="00AF11ED" w:rsidRDefault="00AF11ED" w:rsidP="007E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10F"/>
    <w:multiLevelType w:val="hybridMultilevel"/>
    <w:tmpl w:val="9E4C2FA8"/>
    <w:lvl w:ilvl="0" w:tplc="DB201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43CBC"/>
    <w:multiLevelType w:val="hybridMultilevel"/>
    <w:tmpl w:val="FBDCE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2239E"/>
    <w:multiLevelType w:val="hybridMultilevel"/>
    <w:tmpl w:val="495CC2C4"/>
    <w:lvl w:ilvl="0" w:tplc="7DEAF2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L-Mohanad B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53B3A"/>
    <w:multiLevelType w:val="hybridMultilevel"/>
    <w:tmpl w:val="B6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0245F"/>
    <w:multiLevelType w:val="hybridMultilevel"/>
    <w:tmpl w:val="676E676C"/>
    <w:lvl w:ilvl="0" w:tplc="1C5E9A2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C46836"/>
    <w:multiLevelType w:val="hybridMultilevel"/>
    <w:tmpl w:val="BE065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04"/>
    <w:rsid w:val="00037DD5"/>
    <w:rsid w:val="00067312"/>
    <w:rsid w:val="0008391C"/>
    <w:rsid w:val="00094185"/>
    <w:rsid w:val="000C7977"/>
    <w:rsid w:val="001078C9"/>
    <w:rsid w:val="00152E3A"/>
    <w:rsid w:val="00165C90"/>
    <w:rsid w:val="001918CB"/>
    <w:rsid w:val="00193B10"/>
    <w:rsid w:val="001D1531"/>
    <w:rsid w:val="001F3A66"/>
    <w:rsid w:val="00210B12"/>
    <w:rsid w:val="00217C9E"/>
    <w:rsid w:val="00230FB4"/>
    <w:rsid w:val="002749D3"/>
    <w:rsid w:val="00284168"/>
    <w:rsid w:val="00297171"/>
    <w:rsid w:val="002B52BB"/>
    <w:rsid w:val="002F1CD4"/>
    <w:rsid w:val="0030247E"/>
    <w:rsid w:val="00305507"/>
    <w:rsid w:val="003214D7"/>
    <w:rsid w:val="00344E34"/>
    <w:rsid w:val="003801FC"/>
    <w:rsid w:val="003A08DC"/>
    <w:rsid w:val="003B4566"/>
    <w:rsid w:val="0043028C"/>
    <w:rsid w:val="00437A04"/>
    <w:rsid w:val="00445141"/>
    <w:rsid w:val="0047412A"/>
    <w:rsid w:val="00485417"/>
    <w:rsid w:val="004B742C"/>
    <w:rsid w:val="00584550"/>
    <w:rsid w:val="005B3F0B"/>
    <w:rsid w:val="005D4BD2"/>
    <w:rsid w:val="005E6D4C"/>
    <w:rsid w:val="006108A5"/>
    <w:rsid w:val="00641B24"/>
    <w:rsid w:val="006439EC"/>
    <w:rsid w:val="006D2F50"/>
    <w:rsid w:val="006F3DCC"/>
    <w:rsid w:val="00703778"/>
    <w:rsid w:val="00716B2D"/>
    <w:rsid w:val="00746631"/>
    <w:rsid w:val="00790795"/>
    <w:rsid w:val="007B52C2"/>
    <w:rsid w:val="007E293C"/>
    <w:rsid w:val="008434C1"/>
    <w:rsid w:val="008537F5"/>
    <w:rsid w:val="008C51BB"/>
    <w:rsid w:val="008C59C6"/>
    <w:rsid w:val="00952726"/>
    <w:rsid w:val="009658BD"/>
    <w:rsid w:val="009C6E45"/>
    <w:rsid w:val="00A25FD8"/>
    <w:rsid w:val="00A50D4D"/>
    <w:rsid w:val="00A660C7"/>
    <w:rsid w:val="00AA05C5"/>
    <w:rsid w:val="00AA18EA"/>
    <w:rsid w:val="00AD7CCC"/>
    <w:rsid w:val="00AF11ED"/>
    <w:rsid w:val="00AF64EE"/>
    <w:rsid w:val="00AF66CF"/>
    <w:rsid w:val="00B6671B"/>
    <w:rsid w:val="00B96E59"/>
    <w:rsid w:val="00CF767F"/>
    <w:rsid w:val="00D7343E"/>
    <w:rsid w:val="00DA506E"/>
    <w:rsid w:val="00DF26ED"/>
    <w:rsid w:val="00DF38C7"/>
    <w:rsid w:val="00E03A3A"/>
    <w:rsid w:val="00E24112"/>
    <w:rsid w:val="00EA2ECC"/>
    <w:rsid w:val="00EC7D80"/>
    <w:rsid w:val="00ED3A8B"/>
    <w:rsid w:val="00F653E8"/>
    <w:rsid w:val="00F874CD"/>
    <w:rsid w:val="00FC7458"/>
    <w:rsid w:val="00FF1DD1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/nalasmar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-asmari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karoom 2</cp:lastModifiedBy>
  <cp:revision>3</cp:revision>
  <cp:lastPrinted>2016-09-20T20:44:00Z</cp:lastPrinted>
  <dcterms:created xsi:type="dcterms:W3CDTF">2017-02-07T18:18:00Z</dcterms:created>
  <dcterms:modified xsi:type="dcterms:W3CDTF">2017-02-09T22:59:00Z</dcterms:modified>
</cp:coreProperties>
</file>