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A4" w:rsidRPr="00C42A62" w:rsidRDefault="004E17A4" w:rsidP="004E17A4">
      <w:pPr>
        <w:rPr>
          <w:sz w:val="22"/>
          <w:szCs w:val="22"/>
        </w:rPr>
      </w:pPr>
    </w:p>
    <w:p w:rsidR="004E17A4" w:rsidRPr="00C42A62" w:rsidRDefault="004E17A4" w:rsidP="004E17A4">
      <w:pPr>
        <w:rPr>
          <w:sz w:val="22"/>
          <w:szCs w:val="22"/>
        </w:rPr>
      </w:pPr>
    </w:p>
    <w:p w:rsidR="004E17A4" w:rsidRPr="00C42A62" w:rsidRDefault="004E17A4" w:rsidP="004E17A4">
      <w:pPr>
        <w:rPr>
          <w:sz w:val="22"/>
          <w:szCs w:val="22"/>
        </w:rPr>
      </w:pPr>
    </w:p>
    <w:p w:rsidR="004E17A4" w:rsidRPr="00C42A62" w:rsidRDefault="004E17A4" w:rsidP="004E17A4">
      <w:pPr>
        <w:rPr>
          <w:sz w:val="22"/>
          <w:szCs w:val="22"/>
        </w:rPr>
      </w:pPr>
    </w:p>
    <w:p w:rsidR="006558E0" w:rsidRPr="003A18D0" w:rsidRDefault="006558E0" w:rsidP="003A18D0">
      <w:pPr>
        <w:bidi/>
        <w:jc w:val="center"/>
        <w:rPr>
          <w:rFonts w:cs="PT Bold Heading"/>
          <w:sz w:val="36"/>
          <w:szCs w:val="36"/>
          <w:rtl/>
        </w:rPr>
      </w:pPr>
      <w:r w:rsidRPr="003A18D0">
        <w:rPr>
          <w:rFonts w:cs="PT Bold Heading" w:hint="cs"/>
          <w:sz w:val="36"/>
          <w:szCs w:val="36"/>
          <w:rtl/>
        </w:rPr>
        <w:t>المملكة العربية السعودية</w:t>
      </w:r>
    </w:p>
    <w:p w:rsidR="004E17A4" w:rsidRPr="003A18D0" w:rsidRDefault="004E17A4" w:rsidP="003A18D0">
      <w:pPr>
        <w:bidi/>
        <w:jc w:val="center"/>
        <w:rPr>
          <w:b/>
          <w:color w:val="FF0000"/>
          <w:sz w:val="22"/>
          <w:szCs w:val="22"/>
        </w:rPr>
      </w:pPr>
    </w:p>
    <w:p w:rsidR="006558E0" w:rsidRPr="003A18D0" w:rsidRDefault="00D66334" w:rsidP="003A18D0">
      <w:pPr>
        <w:bidi/>
        <w:jc w:val="center"/>
        <w:rPr>
          <w:rFonts w:cs="PT Bold Heading"/>
          <w:sz w:val="36"/>
          <w:szCs w:val="36"/>
          <w:rtl/>
        </w:rPr>
      </w:pPr>
      <w:r w:rsidRPr="003A18D0">
        <w:rPr>
          <w:rFonts w:cs="PT Bold Heading" w:hint="cs"/>
          <w:sz w:val="36"/>
          <w:szCs w:val="36"/>
          <w:rtl/>
        </w:rPr>
        <w:t xml:space="preserve">الهيئة الوطنية للتقويم </w:t>
      </w:r>
      <w:r w:rsidR="003A18D0" w:rsidRPr="003A18D0">
        <w:rPr>
          <w:rFonts w:cs="PT Bold Heading" w:hint="cs"/>
          <w:sz w:val="36"/>
          <w:szCs w:val="36"/>
          <w:rtl/>
        </w:rPr>
        <w:t>والاعتماد</w:t>
      </w:r>
      <w:r w:rsidR="006558E0" w:rsidRPr="003A18D0">
        <w:rPr>
          <w:rFonts w:cs="PT Bold Heading" w:hint="cs"/>
          <w:sz w:val="36"/>
          <w:szCs w:val="36"/>
          <w:rtl/>
        </w:rPr>
        <w:t xml:space="preserve"> الأكاديمي</w:t>
      </w:r>
    </w:p>
    <w:p w:rsidR="004E17A4" w:rsidRPr="003A18D0" w:rsidRDefault="004E17A4" w:rsidP="003A18D0">
      <w:pPr>
        <w:bidi/>
        <w:jc w:val="center"/>
        <w:rPr>
          <w:b/>
          <w:color w:val="FF0000"/>
          <w:sz w:val="22"/>
          <w:szCs w:val="22"/>
        </w:rPr>
      </w:pPr>
    </w:p>
    <w:p w:rsidR="004E17A4" w:rsidRPr="003A18D0" w:rsidRDefault="004E17A4" w:rsidP="003A18D0">
      <w:pPr>
        <w:bidi/>
        <w:jc w:val="center"/>
        <w:rPr>
          <w:b/>
          <w:color w:val="FF0000"/>
          <w:sz w:val="22"/>
          <w:szCs w:val="22"/>
        </w:rPr>
      </w:pPr>
    </w:p>
    <w:p w:rsidR="004E17A4" w:rsidRPr="003A18D0" w:rsidRDefault="004E17A4" w:rsidP="003A18D0">
      <w:pPr>
        <w:bidi/>
        <w:jc w:val="center"/>
        <w:rPr>
          <w:b/>
          <w:color w:val="FF0000"/>
          <w:sz w:val="22"/>
          <w:szCs w:val="22"/>
        </w:rPr>
      </w:pPr>
    </w:p>
    <w:p w:rsidR="004E17A4" w:rsidRPr="003A18D0" w:rsidRDefault="004E17A4" w:rsidP="003A18D0">
      <w:pPr>
        <w:bidi/>
        <w:jc w:val="center"/>
        <w:rPr>
          <w:b/>
          <w:color w:val="FF0000"/>
          <w:sz w:val="22"/>
          <w:szCs w:val="22"/>
        </w:rPr>
      </w:pPr>
    </w:p>
    <w:p w:rsidR="004E17A4" w:rsidRPr="003A18D0" w:rsidRDefault="004E17A4" w:rsidP="003A18D0">
      <w:pPr>
        <w:bidi/>
        <w:jc w:val="center"/>
        <w:rPr>
          <w:b/>
          <w:color w:val="FF0000"/>
          <w:sz w:val="22"/>
          <w:szCs w:val="22"/>
        </w:rPr>
      </w:pPr>
    </w:p>
    <w:p w:rsidR="004E17A4" w:rsidRPr="003A18D0" w:rsidRDefault="004E17A4" w:rsidP="003A18D0">
      <w:pPr>
        <w:bidi/>
        <w:jc w:val="center"/>
        <w:rPr>
          <w:b/>
          <w:color w:val="FF0000"/>
          <w:sz w:val="22"/>
          <w:szCs w:val="22"/>
        </w:rPr>
      </w:pPr>
    </w:p>
    <w:p w:rsidR="004E17A4" w:rsidRPr="003A18D0" w:rsidRDefault="004E17A4" w:rsidP="003A18D0">
      <w:pPr>
        <w:bidi/>
        <w:jc w:val="center"/>
        <w:rPr>
          <w:b/>
          <w:color w:val="FF0000"/>
          <w:sz w:val="22"/>
          <w:szCs w:val="22"/>
        </w:rPr>
      </w:pPr>
    </w:p>
    <w:p w:rsidR="004E17A4" w:rsidRPr="003A18D0" w:rsidRDefault="004E17A4" w:rsidP="003A18D0">
      <w:pPr>
        <w:bidi/>
        <w:jc w:val="center"/>
        <w:rPr>
          <w:b/>
          <w:color w:val="FF0000"/>
          <w:sz w:val="22"/>
          <w:szCs w:val="22"/>
        </w:rPr>
      </w:pPr>
    </w:p>
    <w:p w:rsidR="004E17A4" w:rsidRPr="003A18D0" w:rsidRDefault="004E17A4" w:rsidP="003A18D0">
      <w:pPr>
        <w:bidi/>
        <w:jc w:val="center"/>
        <w:rPr>
          <w:b/>
          <w:color w:val="FF0000"/>
          <w:sz w:val="22"/>
          <w:szCs w:val="22"/>
        </w:rPr>
      </w:pPr>
    </w:p>
    <w:p w:rsidR="004E17A4" w:rsidRPr="003A18D0" w:rsidRDefault="004E17A4" w:rsidP="003A18D0">
      <w:pPr>
        <w:bidi/>
        <w:jc w:val="center"/>
        <w:rPr>
          <w:b/>
          <w:color w:val="FF0000"/>
          <w:sz w:val="22"/>
          <w:szCs w:val="22"/>
        </w:rPr>
      </w:pPr>
    </w:p>
    <w:p w:rsidR="006558E0" w:rsidRPr="001917F7" w:rsidRDefault="006558E0" w:rsidP="003A18D0">
      <w:pPr>
        <w:bidi/>
        <w:jc w:val="center"/>
        <w:rPr>
          <w:rFonts w:cs="PT Bold Heading"/>
          <w:sz w:val="36"/>
          <w:szCs w:val="36"/>
          <w:rtl/>
        </w:rPr>
      </w:pPr>
      <w:r w:rsidRPr="001917F7">
        <w:rPr>
          <w:rFonts w:cs="PT Bold Heading" w:hint="cs"/>
          <w:sz w:val="36"/>
          <w:szCs w:val="36"/>
          <w:rtl/>
        </w:rPr>
        <w:t>توصيف المقرر</w:t>
      </w:r>
    </w:p>
    <w:p w:rsidR="004E17A4" w:rsidRPr="003A18D0" w:rsidRDefault="004E17A4" w:rsidP="004E17A4">
      <w:pPr>
        <w:jc w:val="center"/>
        <w:rPr>
          <w:sz w:val="22"/>
          <w:szCs w:val="22"/>
          <w:rtl/>
        </w:rPr>
      </w:pPr>
    </w:p>
    <w:p w:rsidR="004E17A4" w:rsidRPr="001917F7" w:rsidRDefault="0097087C" w:rsidP="003A18D0">
      <w:pPr>
        <w:bidi/>
        <w:jc w:val="center"/>
        <w:rPr>
          <w:rFonts w:cs="PT Bold Heading"/>
          <w:color w:val="006699"/>
          <w:sz w:val="36"/>
          <w:szCs w:val="36"/>
        </w:rPr>
      </w:pPr>
      <w:r>
        <w:rPr>
          <w:rFonts w:cs="PT Bold Heading" w:hint="cs"/>
          <w:color w:val="006699"/>
          <w:sz w:val="36"/>
          <w:szCs w:val="36"/>
          <w:rtl/>
        </w:rPr>
        <w:t>أساليب القياس و</w:t>
      </w:r>
      <w:r w:rsidR="003A18D0" w:rsidRPr="001917F7">
        <w:rPr>
          <w:rFonts w:cs="PT Bold Heading" w:hint="cs"/>
          <w:color w:val="006699"/>
          <w:sz w:val="36"/>
          <w:szCs w:val="36"/>
          <w:rtl/>
        </w:rPr>
        <w:t>الت</w:t>
      </w:r>
      <w:r>
        <w:rPr>
          <w:rFonts w:cs="PT Bold Heading" w:hint="cs"/>
          <w:color w:val="006699"/>
          <w:sz w:val="36"/>
          <w:szCs w:val="36"/>
          <w:rtl/>
        </w:rPr>
        <w:t>شخيص لذوي الاضطرابات السلوكية و</w:t>
      </w:r>
      <w:r w:rsidR="003A18D0" w:rsidRPr="001917F7">
        <w:rPr>
          <w:rFonts w:cs="PT Bold Heading" w:hint="cs"/>
          <w:color w:val="006699"/>
          <w:sz w:val="36"/>
          <w:szCs w:val="36"/>
          <w:rtl/>
        </w:rPr>
        <w:t>الانفعالية</w:t>
      </w:r>
    </w:p>
    <w:p w:rsidR="004E17A4" w:rsidRPr="003A18D0" w:rsidRDefault="004E17A4" w:rsidP="004E17A4">
      <w:pPr>
        <w:jc w:val="center"/>
        <w:rPr>
          <w:sz w:val="22"/>
          <w:szCs w:val="22"/>
        </w:rPr>
      </w:pPr>
    </w:p>
    <w:p w:rsidR="004E17A4" w:rsidRPr="001917F7" w:rsidRDefault="003A18D0" w:rsidP="004E17A4">
      <w:pPr>
        <w:jc w:val="center"/>
        <w:rPr>
          <w:color w:val="FF0066"/>
          <w:sz w:val="22"/>
          <w:szCs w:val="22"/>
        </w:rPr>
      </w:pPr>
      <w:r w:rsidRPr="001917F7">
        <w:rPr>
          <w:rFonts w:cs="PT Bold Heading" w:hint="cs"/>
          <w:color w:val="FF0066"/>
          <w:sz w:val="36"/>
          <w:szCs w:val="36"/>
          <w:rtl/>
        </w:rPr>
        <w:t>515 خاص</w:t>
      </w:r>
    </w:p>
    <w:p w:rsidR="004E17A4" w:rsidRPr="00C42A62" w:rsidRDefault="004E17A4" w:rsidP="004E17A4">
      <w:pPr>
        <w:jc w:val="center"/>
        <w:rPr>
          <w:b/>
          <w:sz w:val="22"/>
          <w:szCs w:val="22"/>
        </w:rPr>
      </w:pPr>
    </w:p>
    <w:p w:rsidR="004E17A4" w:rsidRPr="00C42A62" w:rsidRDefault="004E17A4" w:rsidP="004E17A4">
      <w:pPr>
        <w:jc w:val="center"/>
        <w:rPr>
          <w:b/>
          <w:sz w:val="22"/>
          <w:szCs w:val="22"/>
        </w:rPr>
      </w:pPr>
    </w:p>
    <w:p w:rsidR="004E17A4" w:rsidRPr="00C42A62" w:rsidRDefault="004E17A4" w:rsidP="004E17A4">
      <w:pPr>
        <w:rPr>
          <w:sz w:val="22"/>
          <w:szCs w:val="22"/>
        </w:rPr>
      </w:pPr>
    </w:p>
    <w:p w:rsidR="004E17A4" w:rsidRPr="00C42A62" w:rsidRDefault="004E17A4" w:rsidP="004E17A4">
      <w:pPr>
        <w:rPr>
          <w:sz w:val="22"/>
          <w:szCs w:val="22"/>
        </w:rPr>
      </w:pPr>
    </w:p>
    <w:p w:rsidR="004E17A4" w:rsidRPr="00C42A62" w:rsidRDefault="004E17A4" w:rsidP="004E17A4">
      <w:pPr>
        <w:rPr>
          <w:sz w:val="22"/>
          <w:szCs w:val="22"/>
        </w:rPr>
      </w:pPr>
    </w:p>
    <w:p w:rsidR="004E17A4" w:rsidRPr="00C42A62" w:rsidRDefault="004E17A4" w:rsidP="004E17A4">
      <w:pPr>
        <w:rPr>
          <w:sz w:val="22"/>
          <w:szCs w:val="22"/>
        </w:rPr>
      </w:pPr>
    </w:p>
    <w:p w:rsidR="004E17A4" w:rsidRPr="00C42A62" w:rsidRDefault="004E17A4" w:rsidP="00AE777D">
      <w:pPr>
        <w:jc w:val="center"/>
        <w:rPr>
          <w:b/>
          <w:bCs/>
          <w:sz w:val="22"/>
          <w:szCs w:val="22"/>
        </w:rPr>
      </w:pPr>
      <w:r w:rsidRPr="00C42A62">
        <w:rPr>
          <w:sz w:val="22"/>
          <w:szCs w:val="22"/>
        </w:rPr>
        <w:br w:type="page"/>
      </w:r>
    </w:p>
    <w:p w:rsidR="00B15CC9" w:rsidRPr="00C42A62" w:rsidRDefault="00B15CC9" w:rsidP="00B15CC9">
      <w:pPr>
        <w:jc w:val="center"/>
        <w:rPr>
          <w:b/>
          <w:bCs/>
          <w:sz w:val="22"/>
          <w:szCs w:val="22"/>
        </w:rPr>
      </w:pPr>
    </w:p>
    <w:p w:rsidR="00B15CC9" w:rsidRPr="00C42A62" w:rsidRDefault="00B15CC9" w:rsidP="00B15CC9">
      <w:pPr>
        <w:jc w:val="center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E17A4" w:rsidRPr="00057128" w:rsidTr="00BB5CD9">
        <w:tc>
          <w:tcPr>
            <w:tcW w:w="5000" w:type="pct"/>
            <w:vAlign w:val="center"/>
          </w:tcPr>
          <w:p w:rsidR="006010D7" w:rsidRPr="00057128" w:rsidRDefault="006558E0" w:rsidP="00057128">
            <w:pPr>
              <w:tabs>
                <w:tab w:val="left" w:pos="288"/>
              </w:tabs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المؤسسة التعليمية:</w:t>
            </w:r>
            <w:r w:rsidR="003A18D0" w:rsidRPr="00057128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CF5869" w:rsidRPr="0097087C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جامعة الملك سعود</w:t>
            </w:r>
            <w:r w:rsidR="00057128">
              <w:rPr>
                <w:rFonts w:ascii="Sakkal Majalla" w:hAnsi="Sakkal Majalla" w:cs="Sakkal Majalla" w:hint="cs"/>
                <w:b/>
                <w:bCs/>
                <w:color w:val="FF0066"/>
                <w:sz w:val="28"/>
                <w:szCs w:val="28"/>
                <w:rtl/>
              </w:rPr>
              <w:t xml:space="preserve">        </w:t>
            </w:r>
            <w:r w:rsidR="001917F7" w:rsidRPr="00057128">
              <w:rPr>
                <w:rFonts w:ascii="Sakkal Majalla" w:hAnsi="Sakkal Majalla" w:cs="Sakkal Majalla" w:hint="cs"/>
                <w:b/>
                <w:bCs/>
                <w:color w:val="FF0066"/>
                <w:sz w:val="28"/>
                <w:szCs w:val="28"/>
                <w:rtl/>
              </w:rPr>
              <w:t xml:space="preserve">                             </w:t>
            </w:r>
            <w:r w:rsidR="003A18D0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 xml:space="preserve"> </w:t>
            </w:r>
            <w:r w:rsidR="00813352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تاريخ </w:t>
            </w:r>
            <w:proofErr w:type="spellStart"/>
            <w:proofErr w:type="gramStart"/>
            <w:r w:rsidR="00813352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التقرير:</w:t>
            </w:r>
            <w:r w:rsidR="00057128" w:rsidRPr="0097087C">
              <w:rPr>
                <w:rFonts w:ascii="Sakkal Majalla" w:hAnsi="Sakkal Majalla" w:cs="Sakkal Majalla" w:hint="cs"/>
                <w:b/>
                <w:bCs/>
                <w:color w:val="006699"/>
                <w:sz w:val="28"/>
                <w:szCs w:val="28"/>
                <w:rtl/>
              </w:rPr>
              <w:t>الفصل</w:t>
            </w:r>
            <w:proofErr w:type="spellEnd"/>
            <w:proofErr w:type="gramEnd"/>
            <w:r w:rsidR="00057128" w:rsidRPr="0097087C">
              <w:rPr>
                <w:rFonts w:ascii="Sakkal Majalla" w:hAnsi="Sakkal Majalla" w:cs="Sakkal Majalla" w:hint="cs"/>
                <w:b/>
                <w:bCs/>
                <w:color w:val="006699"/>
                <w:sz w:val="28"/>
                <w:szCs w:val="28"/>
                <w:rtl/>
              </w:rPr>
              <w:t xml:space="preserve"> الدراسي الأول 1435هـ</w:t>
            </w:r>
            <w:r w:rsidR="00057128">
              <w:rPr>
                <w:rFonts w:ascii="Sakkal Majalla" w:hAnsi="Sakkal Majalla" w:cs="Sakkal Majalla" w:hint="cs"/>
                <w:b/>
                <w:bCs/>
                <w:color w:val="FF0066"/>
                <w:sz w:val="28"/>
                <w:szCs w:val="28"/>
                <w:rtl/>
              </w:rPr>
              <w:t xml:space="preserve"> </w:t>
            </w:r>
          </w:p>
        </w:tc>
      </w:tr>
      <w:tr w:rsidR="004E17A4" w:rsidRPr="00057128" w:rsidTr="00BB5CD9">
        <w:tc>
          <w:tcPr>
            <w:tcW w:w="5000" w:type="pct"/>
            <w:vAlign w:val="center"/>
          </w:tcPr>
          <w:p w:rsidR="006010D7" w:rsidRPr="00057128" w:rsidRDefault="006558E0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الكلية/ </w:t>
            </w:r>
            <w:proofErr w:type="gramStart"/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القسم:</w:t>
            </w:r>
            <w:r w:rsidR="00CF5869" w:rsidRPr="0097087C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التربية</w:t>
            </w:r>
            <w:proofErr w:type="gramEnd"/>
            <w:r w:rsidR="00CF5869" w:rsidRPr="0097087C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 xml:space="preserve"> / التربية الخاصة</w:t>
            </w:r>
          </w:p>
        </w:tc>
      </w:tr>
    </w:tbl>
    <w:p w:rsidR="006558E0" w:rsidRPr="003A18D0" w:rsidRDefault="006558E0" w:rsidP="00057128">
      <w:pPr>
        <w:tabs>
          <w:tab w:val="left" w:pos="288"/>
        </w:tabs>
        <w:bidi/>
        <w:spacing w:before="120" w:after="120"/>
        <w:rPr>
          <w:rFonts w:ascii="Traditional Arabic" w:hAnsi="Traditional Arabic" w:cs="PT Simple Bold Ruled"/>
          <w:sz w:val="28"/>
          <w:szCs w:val="28"/>
          <w:rtl/>
        </w:rPr>
      </w:pPr>
      <w:r w:rsidRPr="003A18D0">
        <w:rPr>
          <w:rFonts w:ascii="Traditional Arabic" w:hAnsi="Traditional Arabic" w:cs="PT Simple Bold Ruled"/>
          <w:sz w:val="28"/>
          <w:szCs w:val="28"/>
          <w:rtl/>
        </w:rPr>
        <w:t xml:space="preserve">أ. التعريف </w:t>
      </w:r>
      <w:proofErr w:type="gramStart"/>
      <w:r w:rsidRPr="003A18D0">
        <w:rPr>
          <w:rFonts w:ascii="Traditional Arabic" w:hAnsi="Traditional Arabic" w:cs="PT Simple Bold Ruled"/>
          <w:sz w:val="28"/>
          <w:szCs w:val="28"/>
          <w:rtl/>
        </w:rPr>
        <w:t>بالمقرر  ومعلومات</w:t>
      </w:r>
      <w:proofErr w:type="gramEnd"/>
      <w:r w:rsidRPr="003A18D0">
        <w:rPr>
          <w:rFonts w:ascii="Traditional Arabic" w:hAnsi="Traditional Arabic" w:cs="PT Simple Bold Ruled"/>
          <w:sz w:val="28"/>
          <w:szCs w:val="28"/>
          <w:rtl/>
        </w:rPr>
        <w:t xml:space="preserve"> عامة </w:t>
      </w:r>
      <w:r w:rsidR="00AE777D" w:rsidRPr="003A18D0">
        <w:rPr>
          <w:rFonts w:ascii="Traditional Arabic" w:hAnsi="Traditional Arabic" w:cs="PT Simple Bold Ruled"/>
          <w:sz w:val="28"/>
          <w:szCs w:val="28"/>
          <w:rtl/>
        </w:rPr>
        <w:t>عنه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E17A4" w:rsidRPr="00057128" w:rsidTr="00F91731">
        <w:trPr>
          <w:trHeight w:val="363"/>
        </w:trPr>
        <w:tc>
          <w:tcPr>
            <w:tcW w:w="5000" w:type="pct"/>
          </w:tcPr>
          <w:p w:rsidR="00A6195D" w:rsidRPr="00057128" w:rsidRDefault="006558E0" w:rsidP="003A18D0">
            <w:pPr>
              <w:numPr>
                <w:ilvl w:val="0"/>
                <w:numId w:val="2"/>
              </w:numPr>
              <w:tabs>
                <w:tab w:val="left" w:pos="288"/>
              </w:tabs>
              <w:bidi/>
              <w:ind w:left="0" w:firstLine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</w:t>
            </w:r>
            <w:r w:rsidR="00AE777D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ورمز </w:t>
            </w: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المقرر</w:t>
            </w:r>
            <w:r w:rsidR="00DE4D9F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الدراسي</w:t>
            </w: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 xml:space="preserve"> </w:t>
            </w:r>
            <w:r w:rsidR="007348CA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 xml:space="preserve">أساليب القياس </w:t>
            </w:r>
            <w:proofErr w:type="gramStart"/>
            <w:r w:rsidR="007348CA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و التشخيص</w:t>
            </w:r>
            <w:proofErr w:type="gramEnd"/>
            <w:r w:rsidR="007348CA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 xml:space="preserve"> </w:t>
            </w:r>
            <w:r w:rsidR="00CF5869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لذوي الاضطرابات السلوكية و الانفعالية</w:t>
            </w:r>
            <w:r w:rsidR="003A18D0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 xml:space="preserve"> (515 خاص)</w:t>
            </w:r>
          </w:p>
        </w:tc>
      </w:tr>
      <w:tr w:rsidR="004E17A4" w:rsidRPr="00057128" w:rsidTr="00F91731">
        <w:trPr>
          <w:trHeight w:val="213"/>
        </w:trPr>
        <w:tc>
          <w:tcPr>
            <w:tcW w:w="5000" w:type="pct"/>
          </w:tcPr>
          <w:p w:rsidR="004E17A4" w:rsidRPr="00057128" w:rsidRDefault="006010D7" w:rsidP="003A18D0">
            <w:pPr>
              <w:numPr>
                <w:ilvl w:val="0"/>
                <w:numId w:val="2"/>
              </w:numPr>
              <w:tabs>
                <w:tab w:val="left" w:pos="288"/>
              </w:tabs>
              <w:bidi/>
              <w:ind w:left="0" w:firstLine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عدد </w:t>
            </w:r>
            <w:r w:rsidR="009D07E5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الساعات المعتمدة:</w:t>
            </w:r>
            <w:r w:rsidR="00A66A91" w:rsidRPr="000571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01CAD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3 ساعات أسبوعياً</w:t>
            </w:r>
          </w:p>
        </w:tc>
      </w:tr>
      <w:tr w:rsidR="004E17A4" w:rsidRPr="00057128" w:rsidTr="00BB5CD9">
        <w:trPr>
          <w:trHeight w:val="580"/>
        </w:trPr>
        <w:tc>
          <w:tcPr>
            <w:tcW w:w="5000" w:type="pct"/>
          </w:tcPr>
          <w:p w:rsidR="004E17A4" w:rsidRPr="00057128" w:rsidRDefault="006558E0" w:rsidP="00401CAD">
            <w:pPr>
              <w:numPr>
                <w:ilvl w:val="0"/>
                <w:numId w:val="2"/>
              </w:numPr>
              <w:tabs>
                <w:tab w:val="left" w:pos="288"/>
              </w:tabs>
              <w:bidi/>
              <w:ind w:left="0" w:firstLine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البرنامج أو الب</w:t>
            </w:r>
            <w:r w:rsidR="00552B8F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رامج الذي يقدم ضمنه</w:t>
            </w:r>
            <w:r w:rsidR="003A18D0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EE7BD5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المقرر الدراسي</w:t>
            </w:r>
            <w:r w:rsidR="003A18D0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: </w:t>
            </w:r>
            <w:r w:rsidR="00CF5869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ب</w:t>
            </w:r>
            <w:r w:rsidR="00401CAD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 xml:space="preserve">رنامج </w:t>
            </w:r>
            <w:r w:rsidR="00CF5869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 xml:space="preserve">ماجستير </w:t>
            </w:r>
            <w:r w:rsidR="00401CAD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الآداب في ا</w:t>
            </w:r>
            <w:r w:rsidR="00CF5869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 xml:space="preserve">لتربية الخاصة </w:t>
            </w:r>
            <w:r w:rsidR="00401CAD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 xml:space="preserve">/ </w:t>
            </w:r>
            <w:r w:rsidR="00CF5869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مسار الاضطرابات السلوكية</w:t>
            </w:r>
          </w:p>
        </w:tc>
      </w:tr>
      <w:tr w:rsidR="004E17A4" w:rsidRPr="00057128" w:rsidTr="00F91731">
        <w:trPr>
          <w:trHeight w:val="317"/>
        </w:trPr>
        <w:tc>
          <w:tcPr>
            <w:tcW w:w="5000" w:type="pct"/>
          </w:tcPr>
          <w:p w:rsidR="004E17A4" w:rsidRPr="00057128" w:rsidRDefault="00552B8F" w:rsidP="003A18D0">
            <w:pPr>
              <w:numPr>
                <w:ilvl w:val="0"/>
                <w:numId w:val="2"/>
              </w:numPr>
              <w:tabs>
                <w:tab w:val="left" w:pos="288"/>
              </w:tabs>
              <w:bidi/>
              <w:ind w:left="0" w:firstLine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عضو هيئة التدريس المسؤو</w:t>
            </w:r>
            <w:r w:rsidR="006558E0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 </w:t>
            </w:r>
            <w:proofErr w:type="gramStart"/>
            <w:r w:rsidR="006558E0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  المقرر</w:t>
            </w:r>
            <w:proofErr w:type="gramEnd"/>
            <w:r w:rsidR="00813352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الدراسي</w:t>
            </w:r>
            <w:r w:rsidR="006558E0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: </w:t>
            </w:r>
            <w:r w:rsidR="00CF5869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عبير الحربي</w:t>
            </w:r>
          </w:p>
        </w:tc>
      </w:tr>
      <w:tr w:rsidR="004E17A4" w:rsidRPr="00057128" w:rsidTr="00F91731">
        <w:trPr>
          <w:trHeight w:val="181"/>
        </w:trPr>
        <w:tc>
          <w:tcPr>
            <w:tcW w:w="5000" w:type="pct"/>
          </w:tcPr>
          <w:p w:rsidR="004E17A4" w:rsidRPr="00057128" w:rsidRDefault="00813352" w:rsidP="003A18D0">
            <w:pPr>
              <w:numPr>
                <w:ilvl w:val="0"/>
                <w:numId w:val="2"/>
              </w:numPr>
              <w:tabs>
                <w:tab w:val="left" w:pos="288"/>
                <w:tab w:val="left" w:pos="8725"/>
              </w:tabs>
              <w:bidi/>
              <w:ind w:left="0" w:firstLine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المستوى أ</w:t>
            </w:r>
            <w:r w:rsidR="00E600AF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 العام</w:t>
            </w:r>
            <w:r w:rsidR="00DE4D9F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3A18D0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الذي</w:t>
            </w:r>
            <w:r w:rsidR="00DE4D9F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يقدم</w:t>
            </w:r>
            <w:r w:rsidR="00552B8F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فيه المقرر </w:t>
            </w:r>
            <w:proofErr w:type="gramStart"/>
            <w:r w:rsidR="0028390F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الدراسي</w:t>
            </w:r>
            <w:r w:rsidR="006010D7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="006010D7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CF5869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 xml:space="preserve">المستوى </w:t>
            </w:r>
            <w:r w:rsidR="007348CA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الأول</w:t>
            </w:r>
            <w:r w:rsidR="00CF5869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 xml:space="preserve"> - السنة الأولى</w:t>
            </w:r>
          </w:p>
        </w:tc>
      </w:tr>
      <w:tr w:rsidR="004E17A4" w:rsidRPr="00057128" w:rsidTr="00F91731">
        <w:trPr>
          <w:trHeight w:val="173"/>
        </w:trPr>
        <w:tc>
          <w:tcPr>
            <w:tcW w:w="5000" w:type="pct"/>
          </w:tcPr>
          <w:p w:rsidR="004E17A4" w:rsidRPr="00057128" w:rsidRDefault="009D07E5" w:rsidP="003A18D0">
            <w:pPr>
              <w:numPr>
                <w:ilvl w:val="0"/>
                <w:numId w:val="2"/>
              </w:numPr>
              <w:tabs>
                <w:tab w:val="left" w:pos="288"/>
              </w:tabs>
              <w:bidi/>
              <w:ind w:left="0" w:firstLine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المتطلبات </w:t>
            </w:r>
            <w:r w:rsidR="00552B8F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السابقة</w:t>
            </w:r>
            <w:r w:rsidR="009169D4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لهذا</w:t>
            </w: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المقرر(</w:t>
            </w:r>
            <w:proofErr w:type="gramEnd"/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إن وجدت):</w:t>
            </w:r>
            <w:r w:rsidR="003A18D0" w:rsidRPr="00057128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="00CF5869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لا يوجد</w:t>
            </w:r>
          </w:p>
        </w:tc>
      </w:tr>
      <w:tr w:rsidR="004E17A4" w:rsidRPr="00057128" w:rsidTr="00F91731">
        <w:trPr>
          <w:trHeight w:val="165"/>
        </w:trPr>
        <w:tc>
          <w:tcPr>
            <w:tcW w:w="5000" w:type="pct"/>
          </w:tcPr>
          <w:p w:rsidR="004E17A4" w:rsidRPr="00057128" w:rsidRDefault="006C4AFD" w:rsidP="003A18D0">
            <w:pPr>
              <w:numPr>
                <w:ilvl w:val="0"/>
                <w:numId w:val="2"/>
              </w:numPr>
              <w:tabs>
                <w:tab w:val="left" w:pos="288"/>
              </w:tabs>
              <w:bidi/>
              <w:ind w:left="0" w:firstLine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المتطلبات المصاحبة لهذا</w:t>
            </w:r>
            <w:r w:rsidR="009D07E5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9D07E5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المقرر(</w:t>
            </w:r>
            <w:proofErr w:type="gramEnd"/>
            <w:r w:rsidR="009D07E5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إن وجدت):</w:t>
            </w:r>
            <w:r w:rsidR="003A18D0" w:rsidRPr="00057128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CF5869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لا</w:t>
            </w:r>
            <w:r w:rsidR="003A18D0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 xml:space="preserve"> </w:t>
            </w:r>
            <w:r w:rsidR="00CF5869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يوجد</w:t>
            </w:r>
          </w:p>
        </w:tc>
      </w:tr>
      <w:tr w:rsidR="004E17A4" w:rsidRPr="00057128" w:rsidTr="00BB5CD9">
        <w:trPr>
          <w:trHeight w:val="596"/>
        </w:trPr>
        <w:tc>
          <w:tcPr>
            <w:tcW w:w="5000" w:type="pct"/>
          </w:tcPr>
          <w:p w:rsidR="003A18D0" w:rsidRPr="00057128" w:rsidRDefault="00552B8F" w:rsidP="003A18D0">
            <w:pPr>
              <w:numPr>
                <w:ilvl w:val="0"/>
                <w:numId w:val="2"/>
              </w:numPr>
              <w:tabs>
                <w:tab w:val="left" w:pos="288"/>
              </w:tabs>
              <w:bidi/>
              <w:ind w:left="0" w:firstLine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موقع تقديم </w:t>
            </w:r>
            <w:r w:rsidR="00D66334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المقرر إن لم يكن</w:t>
            </w:r>
            <w:r w:rsidR="003A18D0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داخل المبنى </w:t>
            </w:r>
            <w:r w:rsidR="00D66334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الرئيس</w:t>
            </w:r>
            <w:r w:rsidR="009D07E5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للمؤسسة </w:t>
            </w:r>
            <w:proofErr w:type="gramStart"/>
            <w:r w:rsidR="009D07E5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التعليمية :</w:t>
            </w:r>
            <w:proofErr w:type="gramEnd"/>
          </w:p>
          <w:p w:rsidR="00F91731" w:rsidRPr="00057128" w:rsidRDefault="00F91731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 xml:space="preserve">- </w:t>
            </w:r>
            <w:r w:rsidR="00885CB7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مدينة</w:t>
            </w:r>
            <w:r w:rsidR="00CF5869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 xml:space="preserve"> الدراسات الجامعية</w:t>
            </w:r>
            <w:r w:rsidR="00885CB7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 xml:space="preserve"> </w:t>
            </w:r>
            <w:r w:rsidR="003A18D0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 xml:space="preserve">(كلية </w:t>
            </w:r>
            <w:proofErr w:type="gramStart"/>
            <w:r w:rsidR="003A18D0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التربية )</w:t>
            </w:r>
            <w:proofErr w:type="gramEnd"/>
            <w:r w:rsidR="003A18D0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 xml:space="preserve"> </w:t>
            </w:r>
            <w:r w:rsidR="00885CB7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للطالبات</w:t>
            </w:r>
            <w:r w:rsidR="003A18D0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 xml:space="preserve"> </w:t>
            </w: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 xml:space="preserve"> </w:t>
            </w:r>
          </w:p>
          <w:p w:rsidR="004E17A4" w:rsidRPr="00057128" w:rsidRDefault="00F91731" w:rsidP="00F91731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 xml:space="preserve">- كلية التربية </w:t>
            </w:r>
            <w:proofErr w:type="gramStart"/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-</w:t>
            </w:r>
            <w:r w:rsidR="00885CB7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 xml:space="preserve"> جامعة</w:t>
            </w:r>
            <w:proofErr w:type="gramEnd"/>
            <w:r w:rsidR="00885CB7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 xml:space="preserve"> </w:t>
            </w: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الملك سعود -</w:t>
            </w:r>
            <w:r w:rsidR="00885CB7"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الدرعية للطلاب.</w:t>
            </w:r>
          </w:p>
        </w:tc>
      </w:tr>
      <w:tr w:rsidR="009370F7" w:rsidRPr="00057128" w:rsidTr="003A18D0">
        <w:trPr>
          <w:trHeight w:val="706"/>
        </w:trPr>
        <w:tc>
          <w:tcPr>
            <w:tcW w:w="5000" w:type="pct"/>
          </w:tcPr>
          <w:p w:rsidR="009D07E5" w:rsidRPr="00057128" w:rsidRDefault="009370F7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</w:t>
            </w:r>
            <w:r w:rsidR="009D07E5" w:rsidRPr="00057128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  <w:t xml:space="preserve">. </w:t>
            </w:r>
            <w:r w:rsidR="009D07E5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حدد </w:t>
            </w:r>
            <w:r w:rsidR="00552B8F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</w:t>
            </w:r>
            <w:r w:rsidR="009D07E5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نمط التدريسي </w:t>
            </w:r>
            <w:r w:rsidR="00B22E7D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المحاضرات </w:t>
            </w:r>
          </w:p>
          <w:p w:rsidR="009D07E5" w:rsidRPr="00057128" w:rsidRDefault="009D07E5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9D07E5" w:rsidRPr="00057128" w:rsidRDefault="00057128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CD2D47E" wp14:editId="3F2EE0F5">
                      <wp:simplePos x="0" y="0"/>
                      <wp:positionH relativeFrom="column">
                        <wp:posOffset>5176520</wp:posOffset>
                      </wp:positionH>
                      <wp:positionV relativeFrom="paragraph">
                        <wp:posOffset>10160</wp:posOffset>
                      </wp:positionV>
                      <wp:extent cx="454025" cy="2144395"/>
                      <wp:effectExtent l="0" t="0" r="22225" b="27305"/>
                      <wp:wrapNone/>
                      <wp:docPr id="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4025" cy="2144395"/>
                                <a:chOff x="9032" y="10944"/>
                                <a:chExt cx="715" cy="2972"/>
                              </a:xfrm>
                            </wpg:grpSpPr>
                            <wps:wsp>
                              <wps:cNvPr id="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0944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7131" w:rsidRPr="003A18D0" w:rsidRDefault="00E07131" w:rsidP="00271A2F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lang w:val="en-GB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1542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7131" w:rsidRPr="00271A2F" w:rsidRDefault="00E07131" w:rsidP="00271A2F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lang w:val="en-GB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2264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7131" w:rsidRPr="00271A2F" w:rsidRDefault="00E07131" w:rsidP="00271A2F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lang w:val="en-GB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2960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3558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7131" w:rsidRPr="00271A2F" w:rsidRDefault="00E07131" w:rsidP="00271A2F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lang w:val="en-GB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D2D47E" id="Group 17" o:spid="_x0000_s1026" style="position:absolute;left:0;text-align:left;margin-left:407.6pt;margin-top:.8pt;width:35.75pt;height:168.85pt;z-index:251658240" coordorigin="9032,10944" coordsize="715,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">
                      <v:rect id="Rectangle 18" o:spid="_x0000_s1027" style="position:absolute;left:9032;top:10944;width:71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  <v:textbox>
                          <w:txbxContent>
                            <w:p w:rsidR="00E07131" w:rsidRPr="003A18D0" w:rsidRDefault="00E07131" w:rsidP="00271A2F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lang w:val="en-GB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9" o:spid="_x0000_s1028" style="position:absolute;left:9032;top:11542;width:71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<v:textbox>
                          <w:txbxContent>
                            <w:p w:rsidR="00E07131" w:rsidRPr="00271A2F" w:rsidRDefault="00E07131" w:rsidP="00271A2F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proofErr w:type="gramStart"/>
                              <w:r>
                                <w:rPr>
                                  <w:lang w:val="en-GB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0" o:spid="_x0000_s1029" style="position:absolute;left:9032;top:12264;width:71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  <v:textbox>
                          <w:txbxContent>
                            <w:p w:rsidR="00E07131" w:rsidRPr="00271A2F" w:rsidRDefault="00E07131" w:rsidP="00271A2F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proofErr w:type="gramStart"/>
                              <w:r>
                                <w:rPr>
                                  <w:lang w:val="en-GB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1" o:spid="_x0000_s1030" style="position:absolute;left:9032;top:12960;width:71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22" o:spid="_x0000_s1031" style="position:absolute;left:9032;top:13558;width:71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<v:textbox>
                          <w:txbxContent>
                            <w:p w:rsidR="00E07131" w:rsidRPr="00271A2F" w:rsidRDefault="00E07131" w:rsidP="00271A2F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proofErr w:type="gramStart"/>
                              <w:r>
                                <w:rPr>
                                  <w:lang w:val="en-GB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A66A91" w:rsidRPr="00057128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DA168E5" wp14:editId="1441FF0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93345</wp:posOffset>
                      </wp:positionV>
                      <wp:extent cx="454025" cy="2124075"/>
                      <wp:effectExtent l="0" t="0" r="22225" b="28575"/>
                      <wp:wrapNone/>
                      <wp:docPr id="1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4025" cy="2124075"/>
                                <a:chOff x="9032" y="10944"/>
                                <a:chExt cx="715" cy="2972"/>
                              </a:xfrm>
                            </wpg:grpSpPr>
                            <wps:wsp>
                              <wps:cNvPr id="13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0944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7131" w:rsidRDefault="00E07131" w:rsidP="00271A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50%%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1542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7131" w:rsidRDefault="00E07131" w:rsidP="00271A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2264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7131" w:rsidRDefault="00E07131" w:rsidP="00271A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2960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3558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7131" w:rsidRDefault="00E07131" w:rsidP="00271A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A168E5" id="Group 23" o:spid="_x0000_s1032" style="position:absolute;left:0;text-align:left;margin-left:9.35pt;margin-top:7.35pt;width:35.75pt;height:167.25pt;z-index:251659264" coordorigin="9032,10944" coordsize="715,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">
                      <v:rect id="Rectangle 24" o:spid="_x0000_s1033" style="position:absolute;left:9032;top:10944;width:71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v:textbox>
                          <w:txbxContent>
                            <w:p w:rsidR="00E07131" w:rsidRDefault="00E07131" w:rsidP="00271A2F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50%%</w:t>
                              </w:r>
                            </w:p>
                          </w:txbxContent>
                        </v:textbox>
                      </v:rect>
                      <v:rect id="Rectangle 25" o:spid="_x0000_s1034" style="position:absolute;left:9032;top:11542;width:71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v:textbox>
                          <w:txbxContent>
                            <w:p w:rsidR="00E07131" w:rsidRDefault="00E07131" w:rsidP="00271A2F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rect id="Rectangle 26" o:spid="_x0000_s1035" style="position:absolute;left:9032;top:12264;width:71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<v:textbox>
                          <w:txbxContent>
                            <w:p w:rsidR="00E07131" w:rsidRDefault="00E07131" w:rsidP="00271A2F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rect id="Rectangle 27" o:spid="_x0000_s1036" style="position:absolute;left:9032;top:12960;width:71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8" o:spid="_x0000_s1037" style="position:absolute;left:9032;top:13558;width:71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v:textbox>
                          <w:txbxContent>
                            <w:p w:rsidR="00E07131" w:rsidRDefault="00E07131" w:rsidP="00271A2F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30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6010D7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أ.    </w:t>
            </w:r>
            <w:r w:rsidR="003A18D0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</w:t>
            </w:r>
            <w:r w:rsidR="006010D7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قاعة المحاضرات</w:t>
            </w:r>
            <w:r w:rsidR="009D07E5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كم النسبة </w:t>
            </w:r>
            <w:proofErr w:type="gramStart"/>
            <w:r w:rsidR="009D07E5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المئوية ؟</w:t>
            </w:r>
            <w:proofErr w:type="gramEnd"/>
            <w:r w:rsidR="009D07E5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9D07E5" w:rsidRPr="00057128" w:rsidRDefault="009D07E5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9D07E5" w:rsidRPr="00057128" w:rsidRDefault="009D07E5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ب.               ال</w:t>
            </w:r>
            <w:r w:rsidR="006010D7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دمج</w:t>
            </w:r>
            <w:r w:rsidR="000A1EA3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بين</w:t>
            </w: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( </w:t>
            </w:r>
            <w:r w:rsidR="00BE2D22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الطريقة</w:t>
            </w:r>
            <w:proofErr w:type="gramEnd"/>
            <w:r w:rsidR="00BE2D22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التقليدية </w:t>
            </w:r>
            <w:r w:rsidR="00C70CE5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</w:t>
            </w:r>
            <w:r w:rsidR="00BE2D22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التواصل</w:t>
            </w:r>
            <w:r w:rsidR="003D322C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التفاعلي مع الشبكة العنكبوتية</w:t>
            </w:r>
            <w:r w:rsidR="00552B8F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)</w:t>
            </w: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كم النسبة المئوية ؟ </w:t>
            </w:r>
          </w:p>
          <w:p w:rsidR="009D07E5" w:rsidRPr="00057128" w:rsidRDefault="009D07E5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9D07E5" w:rsidRPr="00057128" w:rsidRDefault="000A1EA3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ج.                التعل</w:t>
            </w:r>
            <w:r w:rsidR="009D07E5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 الالكتروني                                </w:t>
            </w:r>
            <w:r w:rsidR="006010D7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  كم النسبة </w:t>
            </w:r>
            <w:proofErr w:type="gramStart"/>
            <w:r w:rsidR="006010D7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المئوية ؟</w:t>
            </w:r>
            <w:proofErr w:type="gramEnd"/>
            <w:r w:rsidR="006010D7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9D07E5" w:rsidRPr="00057128" w:rsidRDefault="009D07E5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9D07E5" w:rsidRPr="00057128" w:rsidRDefault="006010D7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د.                </w:t>
            </w:r>
            <w:r w:rsidR="000A1EA3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المراسلة</w:t>
            </w:r>
            <w:r w:rsidR="009D07E5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كم النسبة </w:t>
            </w:r>
            <w:proofErr w:type="gramStart"/>
            <w:r w:rsidR="009D07E5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المئوية ؟</w:t>
            </w:r>
            <w:proofErr w:type="gramEnd"/>
            <w:r w:rsidR="009D07E5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          </w:t>
            </w:r>
          </w:p>
          <w:p w:rsidR="009D07E5" w:rsidRPr="00057128" w:rsidRDefault="009D07E5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18D0" w:rsidRPr="00057128" w:rsidRDefault="009D07E5" w:rsidP="00057128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هـ.               أخرى    </w:t>
            </w:r>
            <w:r w:rsidR="00271A2F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زيارات ميدانية                               </w:t>
            </w: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كم النسبة </w:t>
            </w:r>
            <w:proofErr w:type="gramStart"/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المئوية  ؟</w:t>
            </w:r>
            <w:proofErr w:type="gramEnd"/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9370F7" w:rsidRPr="00057128" w:rsidRDefault="000A1EA3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ملحوظات:</w:t>
            </w:r>
          </w:p>
          <w:p w:rsidR="009370F7" w:rsidRPr="00057128" w:rsidRDefault="009370F7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4E17A4" w:rsidRPr="003A18D0" w:rsidRDefault="00C42A62" w:rsidP="003A18D0">
      <w:pPr>
        <w:tabs>
          <w:tab w:val="left" w:pos="288"/>
        </w:tabs>
        <w:bidi/>
        <w:rPr>
          <w:rFonts w:ascii="Traditional Arabic" w:hAnsi="Traditional Arabic" w:cs="Traditional Arabic"/>
          <w:sz w:val="28"/>
          <w:szCs w:val="28"/>
        </w:rPr>
      </w:pPr>
      <w:r w:rsidRPr="003A18D0">
        <w:rPr>
          <w:rFonts w:ascii="Traditional Arabic" w:hAnsi="Traditional Arabic" w:cs="Traditional Arabic"/>
          <w:sz w:val="28"/>
          <w:szCs w:val="28"/>
        </w:rPr>
        <w:br w:type="page"/>
      </w:r>
    </w:p>
    <w:p w:rsidR="009370F7" w:rsidRPr="003A18D0" w:rsidRDefault="009D07E5" w:rsidP="000A717B">
      <w:pPr>
        <w:tabs>
          <w:tab w:val="left" w:pos="288"/>
        </w:tabs>
        <w:bidi/>
        <w:spacing w:before="120" w:after="120"/>
        <w:rPr>
          <w:rFonts w:ascii="Traditional Arabic" w:hAnsi="Traditional Arabic" w:cs="PT Simple Bold Ruled"/>
          <w:sz w:val="28"/>
          <w:szCs w:val="28"/>
          <w:rtl/>
        </w:rPr>
      </w:pPr>
      <w:r w:rsidRPr="003A18D0">
        <w:rPr>
          <w:rFonts w:ascii="Traditional Arabic" w:hAnsi="Traditional Arabic" w:cs="PT Simple Bold Ruled"/>
          <w:sz w:val="28"/>
          <w:szCs w:val="28"/>
          <w:rtl/>
        </w:rPr>
        <w:lastRenderedPageBreak/>
        <w:t>ب   أهداف المقرر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E17A4" w:rsidRPr="00057128" w:rsidTr="00A66A91">
        <w:trPr>
          <w:cantSplit/>
          <w:trHeight w:val="690"/>
        </w:trPr>
        <w:tc>
          <w:tcPr>
            <w:tcW w:w="5000" w:type="pct"/>
          </w:tcPr>
          <w:p w:rsidR="00A66A91" w:rsidRPr="00057128" w:rsidRDefault="005F6CE1" w:rsidP="00401CAD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1. </w:t>
            </w:r>
            <w:r w:rsidR="00A34720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 الهدف الرئيس</w:t>
            </w:r>
            <w:r w:rsidR="009D07E5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9D07E5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للمقرر ؟</w:t>
            </w:r>
            <w:proofErr w:type="gramEnd"/>
            <w:r w:rsidR="009D07E5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E17A4" w:rsidRPr="00057128" w:rsidRDefault="006C2FF6" w:rsidP="00A66A91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 xml:space="preserve">يهدف هذا المقرر إلى تعريف الطالب/ة بأساليب قياس وتشخيص الاضطرابات السلوكية والانفعالية لدى الأطفال والمستمدة من النظريات والدراسات العلمية التطبيقية في هذا المجال. ويتضمن هذا المقرر موضوعات تتعلق بأساليب القياس والتشخيص مثل القائمة التشخيصية للأمراض العقلية </w:t>
            </w:r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</w:rPr>
              <w:t>(DSM)</w:t>
            </w:r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 xml:space="preserve">، ومقياس بيركس لتقدير السلوك، وقائمة </w:t>
            </w:r>
            <w:proofErr w:type="spellStart"/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وولكر</w:t>
            </w:r>
            <w:proofErr w:type="spellEnd"/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 xml:space="preserve"> للتعرف على السلوك المضطرب، والصورة العربية لمقياس تقدير التوحد الطفولي وكذلك أساليب القياس غير الرسمية مثل الملاحظة السلوكية والمقابلة، ومعرفة خصائص كل أسلوب، وكيفية القيام بعملية القياس وا</w:t>
            </w:r>
            <w:r w:rsidR="00401CAD"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لتشخيص من إجراءات وخطوات ومراحل</w:t>
            </w:r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، وتوضيح طبيعة ومهام فريق التشخيص والقياس،</w:t>
            </w:r>
            <w:r w:rsidR="00401CAD"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 xml:space="preserve"> </w:t>
            </w:r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بالإضافة إلى اكتساب</w:t>
            </w:r>
            <w:r w:rsidR="00401CAD"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 xml:space="preserve"> مهارات إعداد و تطبيق  مقاييس و</w:t>
            </w:r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أدوات تقييم بهدف ا</w:t>
            </w:r>
            <w:r w:rsidR="00401CAD"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لتعرف على الاضطرابات السلوكية و</w:t>
            </w:r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الانفعالية.</w:t>
            </w:r>
          </w:p>
        </w:tc>
      </w:tr>
    </w:tbl>
    <w:p w:rsidR="004E17A4" w:rsidRPr="003A18D0" w:rsidRDefault="00DA70B0" w:rsidP="000A717B">
      <w:pPr>
        <w:tabs>
          <w:tab w:val="left" w:pos="288"/>
        </w:tabs>
        <w:bidi/>
        <w:spacing w:before="120" w:after="120"/>
        <w:rPr>
          <w:rFonts w:ascii="Traditional Arabic" w:eastAsia="Calibri" w:hAnsi="Traditional Arabic" w:cs="Traditional Arabic"/>
          <w:color w:val="FF0000"/>
          <w:sz w:val="28"/>
          <w:szCs w:val="28"/>
          <w:rtl/>
        </w:rPr>
      </w:pPr>
      <w:r w:rsidRPr="003A18D0">
        <w:rPr>
          <w:rFonts w:ascii="Traditional Arabic" w:hAnsi="Traditional Arabic" w:cs="PT Simple Bold Ruled"/>
          <w:sz w:val="28"/>
          <w:szCs w:val="28"/>
          <w:rtl/>
        </w:rPr>
        <w:t>ج. توصيف</w:t>
      </w:r>
      <w:r w:rsidR="003A18D0" w:rsidRPr="003A18D0">
        <w:rPr>
          <w:rFonts w:ascii="Traditional Arabic" w:hAnsi="Traditional Arabic" w:cs="PT Simple Bold Ruled" w:hint="cs"/>
          <w:sz w:val="28"/>
          <w:szCs w:val="28"/>
          <w:rtl/>
        </w:rPr>
        <w:t xml:space="preserve"> </w:t>
      </w:r>
      <w:r w:rsidRPr="003A18D0">
        <w:rPr>
          <w:rFonts w:ascii="Traditional Arabic" w:hAnsi="Traditional Arabic" w:cs="PT Simple Bold Ruled"/>
          <w:sz w:val="28"/>
          <w:szCs w:val="28"/>
          <w:rtl/>
        </w:rPr>
        <w:t>المقرر</w:t>
      </w:r>
      <w:r w:rsidR="003A18D0" w:rsidRPr="003A18D0">
        <w:rPr>
          <w:rFonts w:ascii="Traditional Arabic" w:hAnsi="Traditional Arabic" w:cs="PT Simple Bold Ruled" w:hint="cs"/>
          <w:sz w:val="28"/>
          <w:szCs w:val="28"/>
          <w:rtl/>
        </w:rPr>
        <w:t xml:space="preserve"> </w:t>
      </w:r>
      <w:r w:rsidRPr="003A18D0">
        <w:rPr>
          <w:rFonts w:ascii="Traditional Arabic" w:hAnsi="Traditional Arabic" w:cs="PT Simple Bold Ruled"/>
          <w:sz w:val="28"/>
          <w:szCs w:val="28"/>
          <w:rtl/>
        </w:rPr>
        <w:t>الدراسي</w:t>
      </w:r>
      <w:r w:rsidRPr="003A18D0">
        <w:rPr>
          <w:rFonts w:ascii="Traditional Arabic" w:eastAsia="Calibri" w:hAnsi="Traditional Arabic" w:cs="Traditional Arabic"/>
          <w:sz w:val="28"/>
          <w:szCs w:val="28"/>
          <w:rtl/>
        </w:rPr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2"/>
        <w:gridCol w:w="1578"/>
        <w:gridCol w:w="1720"/>
      </w:tblGrid>
      <w:tr w:rsidR="00DA70B0" w:rsidRPr="00057128" w:rsidTr="00A66A91">
        <w:tc>
          <w:tcPr>
            <w:tcW w:w="5000" w:type="pct"/>
            <w:gridSpan w:val="3"/>
          </w:tcPr>
          <w:p w:rsidR="00DA70B0" w:rsidRPr="00057128" w:rsidRDefault="00DA70B0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 – الموضوعات</w:t>
            </w:r>
            <w:r w:rsidR="003A18D0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5F6CE1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التي ينبغي تناولها </w:t>
            </w:r>
          </w:p>
        </w:tc>
      </w:tr>
      <w:tr w:rsidR="00DA70B0" w:rsidRPr="00057128" w:rsidTr="00A66A91">
        <w:tc>
          <w:tcPr>
            <w:tcW w:w="3236" w:type="pct"/>
          </w:tcPr>
          <w:p w:rsidR="00DA70B0" w:rsidRPr="00057128" w:rsidRDefault="00817C4A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قائمة </w:t>
            </w:r>
            <w:r w:rsidR="00DA70B0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الموضوع</w:t>
            </w: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ات</w:t>
            </w:r>
          </w:p>
        </w:tc>
        <w:tc>
          <w:tcPr>
            <w:tcW w:w="844" w:type="pct"/>
          </w:tcPr>
          <w:p w:rsidR="00DA70B0" w:rsidRPr="00057128" w:rsidRDefault="00DA70B0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920" w:type="pct"/>
          </w:tcPr>
          <w:p w:rsidR="00DA70B0" w:rsidRPr="00057128" w:rsidRDefault="00DA70B0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ساعات </w:t>
            </w:r>
            <w:r w:rsidR="000A1EA3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التدريس</w:t>
            </w:r>
          </w:p>
        </w:tc>
      </w:tr>
      <w:tr w:rsidR="00947DEC" w:rsidRPr="00057128" w:rsidTr="00A66A91">
        <w:trPr>
          <w:trHeight w:val="446"/>
        </w:trPr>
        <w:tc>
          <w:tcPr>
            <w:tcW w:w="3236" w:type="pct"/>
            <w:vAlign w:val="center"/>
          </w:tcPr>
          <w:p w:rsidR="00947DEC" w:rsidRPr="00057128" w:rsidRDefault="00947DEC" w:rsidP="003A18D0">
            <w:pPr>
              <w:tabs>
                <w:tab w:val="left" w:pos="288"/>
              </w:tabs>
              <w:bidi/>
              <w:jc w:val="both"/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 xml:space="preserve">المدخل </w:t>
            </w:r>
            <w:r w:rsidR="003A18D0"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إلى</w:t>
            </w:r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 xml:space="preserve"> ا</w:t>
            </w:r>
            <w:r w:rsidR="00793857"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لتعرف على الاضطرابات السلوكية وا</w:t>
            </w:r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لانفعالية</w:t>
            </w:r>
          </w:p>
        </w:tc>
        <w:tc>
          <w:tcPr>
            <w:tcW w:w="844" w:type="pct"/>
            <w:vAlign w:val="center"/>
          </w:tcPr>
          <w:p w:rsidR="00947DEC" w:rsidRPr="00057128" w:rsidRDefault="00947DEC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1</w:t>
            </w:r>
          </w:p>
        </w:tc>
        <w:tc>
          <w:tcPr>
            <w:tcW w:w="920" w:type="pct"/>
            <w:vAlign w:val="center"/>
          </w:tcPr>
          <w:p w:rsidR="00947DEC" w:rsidRPr="00057128" w:rsidRDefault="00947DEC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3</w:t>
            </w:r>
          </w:p>
        </w:tc>
      </w:tr>
      <w:tr w:rsidR="00947DEC" w:rsidRPr="00057128" w:rsidTr="00A66A91">
        <w:tc>
          <w:tcPr>
            <w:tcW w:w="3236" w:type="pct"/>
            <w:vAlign w:val="center"/>
          </w:tcPr>
          <w:p w:rsidR="00947DEC" w:rsidRPr="00057128" w:rsidRDefault="00947DEC" w:rsidP="003A18D0">
            <w:pPr>
              <w:tabs>
                <w:tab w:val="left" w:pos="288"/>
              </w:tabs>
              <w:bidi/>
              <w:jc w:val="both"/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 xml:space="preserve">طبيعة ومهام فريق التشخيص </w:t>
            </w:r>
            <w:proofErr w:type="gramStart"/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والقياس</w:t>
            </w:r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44" w:type="pct"/>
            <w:vAlign w:val="center"/>
          </w:tcPr>
          <w:p w:rsidR="00947DEC" w:rsidRPr="00057128" w:rsidRDefault="00947DEC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1</w:t>
            </w:r>
          </w:p>
        </w:tc>
        <w:tc>
          <w:tcPr>
            <w:tcW w:w="920" w:type="pct"/>
            <w:vAlign w:val="center"/>
          </w:tcPr>
          <w:p w:rsidR="00947DEC" w:rsidRPr="00057128" w:rsidRDefault="00947DEC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3</w:t>
            </w:r>
          </w:p>
        </w:tc>
      </w:tr>
      <w:tr w:rsidR="00947DEC" w:rsidRPr="00057128" w:rsidTr="00A66A91">
        <w:tc>
          <w:tcPr>
            <w:tcW w:w="3236" w:type="pct"/>
            <w:vAlign w:val="center"/>
          </w:tcPr>
          <w:p w:rsidR="00947DEC" w:rsidRPr="00057128" w:rsidRDefault="003A18D0" w:rsidP="003A18D0">
            <w:pPr>
              <w:tabs>
                <w:tab w:val="left" w:pos="288"/>
              </w:tabs>
              <w:bidi/>
              <w:jc w:val="both"/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أخلاقيات</w:t>
            </w:r>
            <w:r w:rsidR="00947DEC"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 xml:space="preserve"> ومهارات ال</w:t>
            </w:r>
            <w:r w:rsidR="00793857"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قياس لذوي الاضطرابات السلوكية و</w:t>
            </w:r>
            <w:r w:rsidR="00947DEC"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الانفعالية</w:t>
            </w:r>
          </w:p>
        </w:tc>
        <w:tc>
          <w:tcPr>
            <w:tcW w:w="844" w:type="pct"/>
            <w:vAlign w:val="center"/>
          </w:tcPr>
          <w:p w:rsidR="00947DEC" w:rsidRPr="00057128" w:rsidRDefault="00947DEC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1</w:t>
            </w:r>
          </w:p>
        </w:tc>
        <w:tc>
          <w:tcPr>
            <w:tcW w:w="920" w:type="pct"/>
            <w:vAlign w:val="center"/>
          </w:tcPr>
          <w:p w:rsidR="00947DEC" w:rsidRPr="00057128" w:rsidRDefault="00947DEC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3</w:t>
            </w:r>
          </w:p>
        </w:tc>
      </w:tr>
      <w:tr w:rsidR="00947DEC" w:rsidRPr="00057128" w:rsidTr="00A66A91">
        <w:tc>
          <w:tcPr>
            <w:tcW w:w="3236" w:type="pct"/>
            <w:vAlign w:val="center"/>
          </w:tcPr>
          <w:p w:rsidR="00947DEC" w:rsidRPr="00057128" w:rsidRDefault="00947DEC" w:rsidP="003A18D0">
            <w:pPr>
              <w:tabs>
                <w:tab w:val="left" w:pos="288"/>
              </w:tabs>
              <w:bidi/>
              <w:jc w:val="both"/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إجراءات وخطوات ومراحل قياس وتشخيص الاضطرابات السلوكية</w:t>
            </w:r>
          </w:p>
        </w:tc>
        <w:tc>
          <w:tcPr>
            <w:tcW w:w="844" w:type="pct"/>
            <w:vAlign w:val="center"/>
          </w:tcPr>
          <w:p w:rsidR="00947DEC" w:rsidRPr="00057128" w:rsidRDefault="00947DEC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2</w:t>
            </w:r>
          </w:p>
        </w:tc>
        <w:tc>
          <w:tcPr>
            <w:tcW w:w="920" w:type="pct"/>
            <w:vAlign w:val="center"/>
          </w:tcPr>
          <w:p w:rsidR="00947DEC" w:rsidRPr="00057128" w:rsidRDefault="00947DEC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6</w:t>
            </w:r>
          </w:p>
        </w:tc>
      </w:tr>
      <w:tr w:rsidR="004104D8" w:rsidRPr="00057128" w:rsidTr="00A66A91">
        <w:tc>
          <w:tcPr>
            <w:tcW w:w="3236" w:type="pct"/>
            <w:vAlign w:val="center"/>
          </w:tcPr>
          <w:p w:rsidR="004104D8" w:rsidRPr="00057128" w:rsidRDefault="004104D8" w:rsidP="003A18D0">
            <w:pPr>
              <w:tabs>
                <w:tab w:val="left" w:pos="288"/>
              </w:tabs>
              <w:bidi/>
              <w:jc w:val="both"/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القائمة التشخيصية للأمراض العقلية</w:t>
            </w:r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</w:rPr>
              <w:t>(DSM)</w:t>
            </w:r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 xml:space="preserve"> ومقارنة بينها وبين القائمة الدولية لتصنيف الأمراض (</w:t>
            </w:r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</w:rPr>
              <w:t>ICD</w:t>
            </w:r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)</w:t>
            </w:r>
          </w:p>
        </w:tc>
        <w:tc>
          <w:tcPr>
            <w:tcW w:w="844" w:type="pct"/>
            <w:vAlign w:val="center"/>
          </w:tcPr>
          <w:p w:rsidR="004104D8" w:rsidRPr="00057128" w:rsidRDefault="004104D8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2</w:t>
            </w:r>
          </w:p>
        </w:tc>
        <w:tc>
          <w:tcPr>
            <w:tcW w:w="920" w:type="pct"/>
            <w:vAlign w:val="center"/>
          </w:tcPr>
          <w:p w:rsidR="004104D8" w:rsidRPr="00057128" w:rsidRDefault="004104D8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6</w:t>
            </w:r>
          </w:p>
        </w:tc>
      </w:tr>
      <w:tr w:rsidR="00947DEC" w:rsidRPr="00057128" w:rsidTr="00A66A91">
        <w:tc>
          <w:tcPr>
            <w:tcW w:w="3236" w:type="pct"/>
            <w:vAlign w:val="center"/>
          </w:tcPr>
          <w:p w:rsidR="00947DEC" w:rsidRPr="00057128" w:rsidRDefault="00947DEC" w:rsidP="003A18D0">
            <w:pPr>
              <w:tabs>
                <w:tab w:val="left" w:pos="288"/>
              </w:tabs>
              <w:bidi/>
              <w:jc w:val="both"/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مقياس بيركس لتقدير السلوك</w:t>
            </w:r>
          </w:p>
        </w:tc>
        <w:tc>
          <w:tcPr>
            <w:tcW w:w="844" w:type="pct"/>
            <w:vAlign w:val="center"/>
          </w:tcPr>
          <w:p w:rsidR="00947DEC" w:rsidRPr="00057128" w:rsidRDefault="00947DEC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1</w:t>
            </w:r>
          </w:p>
        </w:tc>
        <w:tc>
          <w:tcPr>
            <w:tcW w:w="920" w:type="pct"/>
            <w:vAlign w:val="center"/>
          </w:tcPr>
          <w:p w:rsidR="00947DEC" w:rsidRPr="00057128" w:rsidRDefault="00947DEC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3</w:t>
            </w:r>
          </w:p>
        </w:tc>
      </w:tr>
      <w:tr w:rsidR="00947DEC" w:rsidRPr="00057128" w:rsidTr="00A66A91">
        <w:tc>
          <w:tcPr>
            <w:tcW w:w="3236" w:type="pct"/>
            <w:vAlign w:val="center"/>
          </w:tcPr>
          <w:p w:rsidR="00947DEC" w:rsidRPr="00057128" w:rsidRDefault="00947DEC" w:rsidP="003A18D0">
            <w:pPr>
              <w:tabs>
                <w:tab w:val="left" w:pos="288"/>
              </w:tabs>
              <w:bidi/>
              <w:jc w:val="both"/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 xml:space="preserve">قائمة </w:t>
            </w:r>
            <w:proofErr w:type="spellStart"/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وولكر</w:t>
            </w:r>
            <w:proofErr w:type="spellEnd"/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 xml:space="preserve"> للتعرف على السلوك المضطرب</w:t>
            </w:r>
          </w:p>
        </w:tc>
        <w:tc>
          <w:tcPr>
            <w:tcW w:w="844" w:type="pct"/>
            <w:vAlign w:val="center"/>
          </w:tcPr>
          <w:p w:rsidR="00947DEC" w:rsidRPr="00057128" w:rsidRDefault="00947DEC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1</w:t>
            </w:r>
          </w:p>
        </w:tc>
        <w:tc>
          <w:tcPr>
            <w:tcW w:w="920" w:type="pct"/>
            <w:vAlign w:val="center"/>
          </w:tcPr>
          <w:p w:rsidR="00947DEC" w:rsidRPr="00057128" w:rsidRDefault="00947DEC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3</w:t>
            </w:r>
          </w:p>
        </w:tc>
      </w:tr>
      <w:tr w:rsidR="00947DEC" w:rsidRPr="00057128" w:rsidTr="00A66A91">
        <w:tc>
          <w:tcPr>
            <w:tcW w:w="3236" w:type="pct"/>
            <w:vAlign w:val="center"/>
          </w:tcPr>
          <w:p w:rsidR="00947DEC" w:rsidRPr="00057128" w:rsidRDefault="00947DEC" w:rsidP="003A18D0">
            <w:pPr>
              <w:tabs>
                <w:tab w:val="left" w:pos="288"/>
              </w:tabs>
              <w:bidi/>
              <w:jc w:val="both"/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الصورة العربية لمقياس تقدير التوحد الطفولي</w:t>
            </w:r>
          </w:p>
        </w:tc>
        <w:tc>
          <w:tcPr>
            <w:tcW w:w="844" w:type="pct"/>
            <w:vAlign w:val="center"/>
          </w:tcPr>
          <w:p w:rsidR="00947DEC" w:rsidRPr="00057128" w:rsidRDefault="00947DEC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1</w:t>
            </w:r>
          </w:p>
        </w:tc>
        <w:tc>
          <w:tcPr>
            <w:tcW w:w="920" w:type="pct"/>
            <w:vAlign w:val="center"/>
          </w:tcPr>
          <w:p w:rsidR="00947DEC" w:rsidRPr="00057128" w:rsidRDefault="00947DEC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3</w:t>
            </w:r>
          </w:p>
        </w:tc>
      </w:tr>
      <w:tr w:rsidR="002B7B70" w:rsidRPr="00057128" w:rsidTr="00A66A91">
        <w:tc>
          <w:tcPr>
            <w:tcW w:w="3236" w:type="pct"/>
            <w:vAlign w:val="center"/>
          </w:tcPr>
          <w:p w:rsidR="002B7B70" w:rsidRPr="00057128" w:rsidRDefault="002B7B70" w:rsidP="003A18D0">
            <w:pPr>
              <w:tabs>
                <w:tab w:val="left" w:pos="288"/>
              </w:tabs>
              <w:bidi/>
              <w:jc w:val="both"/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 xml:space="preserve">مقياس </w:t>
            </w:r>
            <w:proofErr w:type="spellStart"/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جودمان</w:t>
            </w:r>
            <w:proofErr w:type="spellEnd"/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 xml:space="preserve"> لجوانب الضعف </w:t>
            </w:r>
            <w:proofErr w:type="gramStart"/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و القوة</w:t>
            </w:r>
            <w:proofErr w:type="gramEnd"/>
          </w:p>
        </w:tc>
        <w:tc>
          <w:tcPr>
            <w:tcW w:w="844" w:type="pct"/>
            <w:vAlign w:val="center"/>
          </w:tcPr>
          <w:p w:rsidR="002B7B70" w:rsidRPr="00057128" w:rsidRDefault="002B7B70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1</w:t>
            </w:r>
          </w:p>
        </w:tc>
        <w:tc>
          <w:tcPr>
            <w:tcW w:w="920" w:type="pct"/>
            <w:vAlign w:val="center"/>
          </w:tcPr>
          <w:p w:rsidR="002B7B70" w:rsidRPr="00057128" w:rsidRDefault="002B7B70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3</w:t>
            </w:r>
          </w:p>
        </w:tc>
      </w:tr>
      <w:tr w:rsidR="00947DEC" w:rsidRPr="00057128" w:rsidTr="00A66A91">
        <w:tc>
          <w:tcPr>
            <w:tcW w:w="3236" w:type="pct"/>
            <w:vAlign w:val="center"/>
          </w:tcPr>
          <w:p w:rsidR="00947DEC" w:rsidRPr="00057128" w:rsidRDefault="00947DEC" w:rsidP="003A18D0">
            <w:pPr>
              <w:tabs>
                <w:tab w:val="left" w:pos="288"/>
              </w:tabs>
              <w:bidi/>
              <w:jc w:val="both"/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 xml:space="preserve">مقياس </w:t>
            </w:r>
            <w:proofErr w:type="spellStart"/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تيتش</w:t>
            </w:r>
            <w:proofErr w:type="spellEnd"/>
          </w:p>
        </w:tc>
        <w:tc>
          <w:tcPr>
            <w:tcW w:w="844" w:type="pct"/>
            <w:vAlign w:val="center"/>
          </w:tcPr>
          <w:p w:rsidR="00947DEC" w:rsidRPr="00057128" w:rsidRDefault="00947DEC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1</w:t>
            </w:r>
          </w:p>
        </w:tc>
        <w:tc>
          <w:tcPr>
            <w:tcW w:w="920" w:type="pct"/>
            <w:vAlign w:val="center"/>
          </w:tcPr>
          <w:p w:rsidR="00947DEC" w:rsidRPr="00057128" w:rsidRDefault="00947DEC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3</w:t>
            </w:r>
          </w:p>
        </w:tc>
      </w:tr>
      <w:tr w:rsidR="00947DEC" w:rsidRPr="00057128" w:rsidTr="00A66A91">
        <w:tc>
          <w:tcPr>
            <w:tcW w:w="3236" w:type="pct"/>
            <w:vAlign w:val="center"/>
          </w:tcPr>
          <w:p w:rsidR="00947DEC" w:rsidRPr="00057128" w:rsidRDefault="00947DEC" w:rsidP="003A18D0">
            <w:pPr>
              <w:tabs>
                <w:tab w:val="left" w:pos="288"/>
              </w:tabs>
              <w:bidi/>
              <w:jc w:val="both"/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أساليب القياس غير الرسمية الملاحظة السلوكية</w:t>
            </w:r>
          </w:p>
        </w:tc>
        <w:tc>
          <w:tcPr>
            <w:tcW w:w="844" w:type="pct"/>
            <w:vAlign w:val="center"/>
          </w:tcPr>
          <w:p w:rsidR="00947DEC" w:rsidRPr="00057128" w:rsidRDefault="00947DEC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1</w:t>
            </w:r>
          </w:p>
        </w:tc>
        <w:tc>
          <w:tcPr>
            <w:tcW w:w="920" w:type="pct"/>
            <w:vAlign w:val="center"/>
          </w:tcPr>
          <w:p w:rsidR="00947DEC" w:rsidRPr="00057128" w:rsidRDefault="00947DEC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3</w:t>
            </w:r>
          </w:p>
        </w:tc>
      </w:tr>
      <w:tr w:rsidR="00947DEC" w:rsidRPr="00057128" w:rsidTr="00A66A91">
        <w:tc>
          <w:tcPr>
            <w:tcW w:w="3236" w:type="pct"/>
            <w:vAlign w:val="center"/>
          </w:tcPr>
          <w:p w:rsidR="00947DEC" w:rsidRPr="00057128" w:rsidRDefault="00947DEC" w:rsidP="003A18D0">
            <w:pPr>
              <w:tabs>
                <w:tab w:val="left" w:pos="288"/>
              </w:tabs>
              <w:bidi/>
              <w:jc w:val="both"/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المقابلة</w:t>
            </w:r>
          </w:p>
        </w:tc>
        <w:tc>
          <w:tcPr>
            <w:tcW w:w="844" w:type="pct"/>
            <w:vAlign w:val="center"/>
          </w:tcPr>
          <w:p w:rsidR="00947DEC" w:rsidRPr="00057128" w:rsidRDefault="00947DEC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1</w:t>
            </w:r>
          </w:p>
        </w:tc>
        <w:tc>
          <w:tcPr>
            <w:tcW w:w="920" w:type="pct"/>
            <w:vAlign w:val="center"/>
          </w:tcPr>
          <w:p w:rsidR="00947DEC" w:rsidRPr="00057128" w:rsidRDefault="00947DEC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3</w:t>
            </w:r>
          </w:p>
        </w:tc>
      </w:tr>
      <w:tr w:rsidR="00947DEC" w:rsidRPr="00057128" w:rsidTr="00A66A91">
        <w:tc>
          <w:tcPr>
            <w:tcW w:w="3236" w:type="pct"/>
            <w:vAlign w:val="center"/>
          </w:tcPr>
          <w:p w:rsidR="00947DEC" w:rsidRPr="00057128" w:rsidRDefault="00947DEC" w:rsidP="003A18D0">
            <w:pPr>
              <w:tabs>
                <w:tab w:val="left" w:pos="288"/>
              </w:tabs>
              <w:bidi/>
              <w:jc w:val="both"/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 xml:space="preserve">المقاييس الالكترونية لتشخيص </w:t>
            </w:r>
            <w:proofErr w:type="gramStart"/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و قياس</w:t>
            </w:r>
            <w:proofErr w:type="gramEnd"/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 xml:space="preserve"> مشكلات السلوكية و الانفعالية</w:t>
            </w:r>
          </w:p>
        </w:tc>
        <w:tc>
          <w:tcPr>
            <w:tcW w:w="844" w:type="pct"/>
            <w:vAlign w:val="center"/>
          </w:tcPr>
          <w:p w:rsidR="00947DEC" w:rsidRPr="00057128" w:rsidRDefault="00947DEC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1</w:t>
            </w:r>
          </w:p>
        </w:tc>
        <w:tc>
          <w:tcPr>
            <w:tcW w:w="920" w:type="pct"/>
            <w:vAlign w:val="center"/>
          </w:tcPr>
          <w:p w:rsidR="00947DEC" w:rsidRPr="00057128" w:rsidRDefault="00947DEC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3</w:t>
            </w:r>
          </w:p>
        </w:tc>
      </w:tr>
      <w:tr w:rsidR="00947DEC" w:rsidRPr="00057128" w:rsidTr="00A66A91">
        <w:tc>
          <w:tcPr>
            <w:tcW w:w="3236" w:type="pct"/>
          </w:tcPr>
          <w:p w:rsidR="00947DEC" w:rsidRPr="00057128" w:rsidRDefault="00CC394E" w:rsidP="003A18D0">
            <w:pPr>
              <w:tabs>
                <w:tab w:val="left" w:pos="288"/>
              </w:tabs>
              <w:bidi/>
              <w:jc w:val="both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تحليل بيانات التقييم و</w:t>
            </w:r>
            <w:r w:rsidR="00947DEC"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الاستفاد</w:t>
            </w:r>
            <w:r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ة من نتائج التقييم في التشخيص و</w:t>
            </w:r>
            <w:r w:rsidR="00947DEC" w:rsidRPr="00057128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التدخل.</w:t>
            </w:r>
          </w:p>
        </w:tc>
        <w:tc>
          <w:tcPr>
            <w:tcW w:w="844" w:type="pct"/>
            <w:vAlign w:val="center"/>
          </w:tcPr>
          <w:p w:rsidR="00947DEC" w:rsidRPr="00057128" w:rsidRDefault="00947DEC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1</w:t>
            </w:r>
          </w:p>
        </w:tc>
        <w:tc>
          <w:tcPr>
            <w:tcW w:w="920" w:type="pct"/>
            <w:vAlign w:val="center"/>
          </w:tcPr>
          <w:p w:rsidR="00947DEC" w:rsidRPr="00057128" w:rsidRDefault="00947DEC" w:rsidP="004104D8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3</w:t>
            </w:r>
          </w:p>
        </w:tc>
      </w:tr>
    </w:tbl>
    <w:p w:rsidR="00C42A62" w:rsidRDefault="00C42A62" w:rsidP="003A18D0">
      <w:pPr>
        <w:tabs>
          <w:tab w:val="left" w:pos="288"/>
        </w:tabs>
        <w:bidi/>
        <w:rPr>
          <w:rFonts w:ascii="Traditional Arabic" w:hAnsi="Traditional Arabic" w:cs="Traditional Arabic"/>
          <w:sz w:val="2"/>
          <w:szCs w:val="2"/>
          <w:rtl/>
        </w:rPr>
      </w:pPr>
    </w:p>
    <w:p w:rsidR="00752EA2" w:rsidRDefault="00752EA2" w:rsidP="00752EA2">
      <w:pPr>
        <w:tabs>
          <w:tab w:val="left" w:pos="288"/>
        </w:tabs>
        <w:bidi/>
        <w:rPr>
          <w:rFonts w:ascii="Traditional Arabic" w:hAnsi="Traditional Arabic" w:cs="Traditional Arabic"/>
          <w:sz w:val="2"/>
          <w:szCs w:val="2"/>
          <w:rtl/>
        </w:rPr>
      </w:pPr>
    </w:p>
    <w:p w:rsidR="00752EA2" w:rsidRDefault="00752EA2" w:rsidP="00752EA2">
      <w:pPr>
        <w:tabs>
          <w:tab w:val="left" w:pos="288"/>
        </w:tabs>
        <w:bidi/>
        <w:rPr>
          <w:rFonts w:ascii="Traditional Arabic" w:hAnsi="Traditional Arabic" w:cs="Traditional Arabic"/>
          <w:sz w:val="2"/>
          <w:szCs w:val="2"/>
          <w:rtl/>
        </w:rPr>
      </w:pPr>
    </w:p>
    <w:p w:rsidR="00752EA2" w:rsidRDefault="00752EA2" w:rsidP="00752EA2">
      <w:pPr>
        <w:tabs>
          <w:tab w:val="left" w:pos="288"/>
        </w:tabs>
        <w:bidi/>
        <w:rPr>
          <w:rFonts w:ascii="Traditional Arabic" w:hAnsi="Traditional Arabic" w:cs="Traditional Arabic"/>
          <w:sz w:val="2"/>
          <w:szCs w:val="2"/>
          <w:rtl/>
        </w:rPr>
      </w:pPr>
    </w:p>
    <w:p w:rsidR="00752EA2" w:rsidRDefault="00752EA2" w:rsidP="00752EA2">
      <w:pPr>
        <w:tabs>
          <w:tab w:val="left" w:pos="288"/>
        </w:tabs>
        <w:bidi/>
        <w:rPr>
          <w:rFonts w:ascii="Traditional Arabic" w:hAnsi="Traditional Arabic" w:cs="Traditional Arabic"/>
          <w:sz w:val="2"/>
          <w:szCs w:val="2"/>
          <w:rtl/>
        </w:rPr>
      </w:pPr>
    </w:p>
    <w:p w:rsidR="00752EA2" w:rsidRPr="00401CAD" w:rsidRDefault="00752EA2" w:rsidP="00752EA2">
      <w:pPr>
        <w:tabs>
          <w:tab w:val="left" w:pos="288"/>
        </w:tabs>
        <w:bidi/>
        <w:rPr>
          <w:rFonts w:ascii="Traditional Arabic" w:hAnsi="Traditional Arabic" w:cs="Traditional Arabic"/>
          <w:sz w:val="2"/>
          <w:szCs w:val="2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131"/>
        <w:gridCol w:w="2268"/>
        <w:gridCol w:w="991"/>
        <w:gridCol w:w="853"/>
        <w:gridCol w:w="853"/>
        <w:gridCol w:w="1131"/>
      </w:tblGrid>
      <w:tr w:rsidR="001E36D6" w:rsidRPr="00057128" w:rsidTr="00A66A91">
        <w:tc>
          <w:tcPr>
            <w:tcW w:w="5000" w:type="pct"/>
            <w:gridSpan w:val="7"/>
          </w:tcPr>
          <w:p w:rsidR="001E36D6" w:rsidRPr="00057128" w:rsidRDefault="001E36D6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 xml:space="preserve">2 .   مكونات المقرر الدراسي (إجمالي عدد ساعات التدريس والساعات المعتمدة لكل </w:t>
            </w:r>
            <w:proofErr w:type="gramStart"/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فصل )</w:t>
            </w:r>
            <w:proofErr w:type="gramEnd"/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2933AD" w:rsidRPr="00057128" w:rsidTr="00057128">
        <w:tc>
          <w:tcPr>
            <w:tcW w:w="1135" w:type="pct"/>
            <w:vAlign w:val="center"/>
          </w:tcPr>
          <w:p w:rsidR="00DA70B0" w:rsidRPr="00057128" w:rsidRDefault="00DA70B0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5" w:type="pct"/>
            <w:vAlign w:val="center"/>
          </w:tcPr>
          <w:p w:rsidR="00DA70B0" w:rsidRPr="00057128" w:rsidRDefault="00DA70B0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المحاضرة</w:t>
            </w:r>
          </w:p>
        </w:tc>
        <w:tc>
          <w:tcPr>
            <w:tcW w:w="1213" w:type="pct"/>
            <w:vAlign w:val="center"/>
          </w:tcPr>
          <w:p w:rsidR="00DA70B0" w:rsidRPr="00057128" w:rsidRDefault="000A1EA3" w:rsidP="004104D8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دليل توجيهي</w:t>
            </w:r>
            <w:r w:rsidR="00815024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" ان وجد"</w:t>
            </w:r>
          </w:p>
        </w:tc>
        <w:tc>
          <w:tcPr>
            <w:tcW w:w="530" w:type="pct"/>
            <w:vAlign w:val="center"/>
          </w:tcPr>
          <w:p w:rsidR="00DA70B0" w:rsidRPr="00057128" w:rsidRDefault="00681113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تدريب عملي</w:t>
            </w:r>
          </w:p>
        </w:tc>
        <w:tc>
          <w:tcPr>
            <w:tcW w:w="456" w:type="pct"/>
            <w:vAlign w:val="center"/>
          </w:tcPr>
          <w:p w:rsidR="00DA70B0" w:rsidRPr="00057128" w:rsidRDefault="00DA70B0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مختبر</w:t>
            </w:r>
          </w:p>
        </w:tc>
        <w:tc>
          <w:tcPr>
            <w:tcW w:w="456" w:type="pct"/>
            <w:vAlign w:val="center"/>
          </w:tcPr>
          <w:p w:rsidR="00DA70B0" w:rsidRPr="00057128" w:rsidRDefault="00DA70B0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أخرى</w:t>
            </w:r>
          </w:p>
        </w:tc>
        <w:tc>
          <w:tcPr>
            <w:tcW w:w="605" w:type="pct"/>
            <w:vAlign w:val="center"/>
          </w:tcPr>
          <w:p w:rsidR="00DA70B0" w:rsidRPr="00057128" w:rsidRDefault="00DA70B0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4104D8" w:rsidRPr="00057128" w:rsidTr="00057128">
        <w:tc>
          <w:tcPr>
            <w:tcW w:w="1135" w:type="pct"/>
          </w:tcPr>
          <w:p w:rsidR="004104D8" w:rsidRPr="00057128" w:rsidRDefault="004104D8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ساعات التدريس</w:t>
            </w:r>
          </w:p>
        </w:tc>
        <w:tc>
          <w:tcPr>
            <w:tcW w:w="605" w:type="pct"/>
            <w:vAlign w:val="center"/>
          </w:tcPr>
          <w:p w:rsidR="004104D8" w:rsidRPr="00057128" w:rsidRDefault="004104D8" w:rsidP="000A717B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45 ساعة</w:t>
            </w:r>
          </w:p>
        </w:tc>
        <w:tc>
          <w:tcPr>
            <w:tcW w:w="1213" w:type="pct"/>
            <w:vAlign w:val="center"/>
          </w:tcPr>
          <w:p w:rsidR="004104D8" w:rsidRPr="00057128" w:rsidRDefault="004104D8" w:rsidP="000A717B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لا يوجد</w:t>
            </w:r>
          </w:p>
        </w:tc>
        <w:tc>
          <w:tcPr>
            <w:tcW w:w="530" w:type="pct"/>
            <w:vAlign w:val="center"/>
          </w:tcPr>
          <w:p w:rsidR="004104D8" w:rsidRPr="00057128" w:rsidRDefault="004104D8" w:rsidP="000A717B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لا يوجد</w:t>
            </w:r>
          </w:p>
        </w:tc>
        <w:tc>
          <w:tcPr>
            <w:tcW w:w="456" w:type="pct"/>
            <w:vAlign w:val="center"/>
          </w:tcPr>
          <w:p w:rsidR="004104D8" w:rsidRPr="00057128" w:rsidRDefault="004104D8" w:rsidP="000A717B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لا يوجد</w:t>
            </w:r>
          </w:p>
        </w:tc>
        <w:tc>
          <w:tcPr>
            <w:tcW w:w="456" w:type="pct"/>
            <w:vAlign w:val="center"/>
          </w:tcPr>
          <w:p w:rsidR="004104D8" w:rsidRPr="00057128" w:rsidRDefault="004104D8" w:rsidP="000A717B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لا يوجد</w:t>
            </w:r>
          </w:p>
        </w:tc>
        <w:tc>
          <w:tcPr>
            <w:tcW w:w="605" w:type="pct"/>
            <w:vAlign w:val="center"/>
          </w:tcPr>
          <w:p w:rsidR="004104D8" w:rsidRPr="00057128" w:rsidRDefault="004104D8" w:rsidP="000A717B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45 ساعة</w:t>
            </w:r>
          </w:p>
        </w:tc>
      </w:tr>
      <w:tr w:rsidR="004104D8" w:rsidRPr="00057128" w:rsidTr="00057128">
        <w:tc>
          <w:tcPr>
            <w:tcW w:w="1135" w:type="pct"/>
          </w:tcPr>
          <w:p w:rsidR="004104D8" w:rsidRPr="00057128" w:rsidRDefault="004104D8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عدد الساعات المعتمدة </w:t>
            </w:r>
          </w:p>
        </w:tc>
        <w:tc>
          <w:tcPr>
            <w:tcW w:w="605" w:type="pct"/>
            <w:vAlign w:val="center"/>
          </w:tcPr>
          <w:p w:rsidR="004104D8" w:rsidRPr="00057128" w:rsidRDefault="004104D8" w:rsidP="000A717B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3 ساعات</w:t>
            </w:r>
          </w:p>
        </w:tc>
        <w:tc>
          <w:tcPr>
            <w:tcW w:w="1213" w:type="pct"/>
            <w:vAlign w:val="center"/>
          </w:tcPr>
          <w:p w:rsidR="004104D8" w:rsidRPr="00057128" w:rsidRDefault="004104D8" w:rsidP="000A717B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لا يوجد</w:t>
            </w:r>
          </w:p>
        </w:tc>
        <w:tc>
          <w:tcPr>
            <w:tcW w:w="530" w:type="pct"/>
            <w:vAlign w:val="center"/>
          </w:tcPr>
          <w:p w:rsidR="004104D8" w:rsidRPr="00057128" w:rsidRDefault="004104D8" w:rsidP="000A717B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لا يوجد</w:t>
            </w:r>
          </w:p>
        </w:tc>
        <w:tc>
          <w:tcPr>
            <w:tcW w:w="456" w:type="pct"/>
            <w:vAlign w:val="center"/>
          </w:tcPr>
          <w:p w:rsidR="004104D8" w:rsidRPr="00057128" w:rsidRDefault="004104D8" w:rsidP="000A717B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لا يوجد</w:t>
            </w:r>
          </w:p>
        </w:tc>
        <w:tc>
          <w:tcPr>
            <w:tcW w:w="456" w:type="pct"/>
            <w:vAlign w:val="center"/>
          </w:tcPr>
          <w:p w:rsidR="004104D8" w:rsidRPr="00057128" w:rsidRDefault="004104D8" w:rsidP="000A717B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لا يوجد</w:t>
            </w:r>
          </w:p>
        </w:tc>
        <w:tc>
          <w:tcPr>
            <w:tcW w:w="605" w:type="pct"/>
            <w:vAlign w:val="center"/>
          </w:tcPr>
          <w:p w:rsidR="004104D8" w:rsidRPr="00057128" w:rsidRDefault="004104D8" w:rsidP="000A717B">
            <w:pPr>
              <w:tabs>
                <w:tab w:val="left" w:pos="288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3 ساعات</w:t>
            </w:r>
          </w:p>
        </w:tc>
      </w:tr>
    </w:tbl>
    <w:p w:rsidR="000A717B" w:rsidRPr="00057128" w:rsidRDefault="000A717B" w:rsidP="000A717B">
      <w:pPr>
        <w:tabs>
          <w:tab w:val="left" w:pos="288"/>
        </w:tabs>
        <w:bidi/>
        <w:rPr>
          <w:rFonts w:ascii="Traditional Arabic" w:hAnsi="Traditional Arabic" w:cs="Traditional Arabic"/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62537" w:rsidRPr="00057128" w:rsidTr="001E36D6">
        <w:tc>
          <w:tcPr>
            <w:tcW w:w="5000" w:type="pct"/>
          </w:tcPr>
          <w:p w:rsidR="00262537" w:rsidRPr="00057128" w:rsidRDefault="00262537" w:rsidP="004104D8">
            <w:pPr>
              <w:pStyle w:val="Heading7"/>
              <w:tabs>
                <w:tab w:val="left" w:pos="288"/>
              </w:tabs>
              <w:bidi/>
              <w:spacing w:before="0"/>
              <w:outlineLvl w:val="6"/>
              <w:rPr>
                <w:rFonts w:ascii="Sakkal Majalla" w:hAnsi="Sakkal Majalla" w:cs="Sakkal Majalla"/>
                <w:bCs/>
                <w:i w:val="0"/>
                <w:iCs w:val="0"/>
                <w:sz w:val="28"/>
                <w:szCs w:val="28"/>
              </w:rPr>
            </w:pPr>
            <w:proofErr w:type="gramStart"/>
            <w:r w:rsidRPr="00057128">
              <w:rPr>
                <w:rFonts w:ascii="Sakkal Majalla" w:hAnsi="Sakkal Majalla" w:cs="Sakkal Majalla"/>
                <w:bCs/>
                <w:i w:val="0"/>
                <w:iCs w:val="0"/>
                <w:sz w:val="28"/>
                <w:szCs w:val="28"/>
                <w:rtl/>
              </w:rPr>
              <w:t>3</w:t>
            </w:r>
            <w:r w:rsidRPr="00057128">
              <w:rPr>
                <w:rFonts w:ascii="Sakkal Majalla" w:eastAsia="Times New Roman" w:hAnsi="Sakkal Majalla" w:cs="Sakkal Majalla"/>
                <w:bCs/>
                <w:i w:val="0"/>
                <w:iCs w:val="0"/>
                <w:color w:val="auto"/>
                <w:sz w:val="28"/>
                <w:szCs w:val="28"/>
                <w:rtl/>
              </w:rPr>
              <w:t>- ساعات</w:t>
            </w:r>
            <w:proofErr w:type="gramEnd"/>
            <w:r w:rsidRPr="00057128">
              <w:rPr>
                <w:rFonts w:ascii="Sakkal Majalla" w:eastAsia="Times New Roman" w:hAnsi="Sakkal Majalla" w:cs="Sakkal Majalla"/>
                <w:bCs/>
                <w:i w:val="0"/>
                <w:iCs w:val="0"/>
                <w:color w:val="auto"/>
                <w:sz w:val="28"/>
                <w:szCs w:val="28"/>
                <w:rtl/>
              </w:rPr>
              <w:t xml:space="preserve"> دراسة خاصة إضافية/ساعات التعلم المتوقع أن يستوفيها الطالب أسبوعياً. (ينبغي أن يمثل هذا المتوسط لكل فصل دراسي وليس المطلوب لكل أسبوع</w:t>
            </w:r>
            <w:proofErr w:type="gramStart"/>
            <w:r w:rsidRPr="00057128">
              <w:rPr>
                <w:rFonts w:ascii="Sakkal Majalla" w:hAnsi="Sakkal Majalla" w:cs="Sakkal Majalla"/>
                <w:bCs/>
                <w:i w:val="0"/>
                <w:iCs w:val="0"/>
                <w:sz w:val="28"/>
                <w:szCs w:val="28"/>
                <w:rtl/>
              </w:rPr>
              <w:t xml:space="preserve">): </w:t>
            </w:r>
            <w:r w:rsidR="004104D8" w:rsidRPr="00057128">
              <w:rPr>
                <w:rFonts w:ascii="Sakkal Majalla" w:hAnsi="Sakkal Majalla" w:cs="Sakkal Majalla"/>
                <w:bCs/>
                <w:i w:val="0"/>
                <w:iCs w:val="0"/>
                <w:color w:val="FF0066"/>
                <w:sz w:val="28"/>
                <w:szCs w:val="28"/>
                <w:rtl/>
              </w:rPr>
              <w:t xml:space="preserve"> </w:t>
            </w:r>
            <w:r w:rsidR="00C80576" w:rsidRPr="00057128">
              <w:rPr>
                <w:rFonts w:ascii="Sakkal Majalla" w:hAnsi="Sakkal Majalla" w:cs="Sakkal Majalla"/>
                <w:bCs/>
                <w:i w:val="0"/>
                <w:iCs w:val="0"/>
                <w:color w:val="FF0066"/>
                <w:sz w:val="28"/>
                <w:szCs w:val="28"/>
                <w:rtl/>
              </w:rPr>
              <w:t>متوقع</w:t>
            </w:r>
            <w:proofErr w:type="gramEnd"/>
            <w:r w:rsidR="00C80576" w:rsidRPr="00057128">
              <w:rPr>
                <w:rFonts w:ascii="Sakkal Majalla" w:hAnsi="Sakkal Majalla" w:cs="Sakkal Majalla"/>
                <w:bCs/>
                <w:i w:val="0"/>
                <w:iCs w:val="0"/>
                <w:color w:val="FF0066"/>
                <w:sz w:val="28"/>
                <w:szCs w:val="28"/>
                <w:rtl/>
              </w:rPr>
              <w:t xml:space="preserve"> </w:t>
            </w:r>
            <w:r w:rsidR="002933AD" w:rsidRPr="00057128">
              <w:rPr>
                <w:rFonts w:ascii="Sakkal Majalla" w:hAnsi="Sakkal Majalla" w:cs="Sakkal Majalla"/>
                <w:bCs/>
                <w:i w:val="0"/>
                <w:iCs w:val="0"/>
                <w:color w:val="FF0066"/>
                <w:sz w:val="28"/>
                <w:szCs w:val="28"/>
                <w:rtl/>
              </w:rPr>
              <w:t>من كل الطلبة الدراسة الخاصة والتعلم الذاتي</w:t>
            </w:r>
            <w:r w:rsidR="00031DC9" w:rsidRPr="00057128">
              <w:rPr>
                <w:rFonts w:ascii="Sakkal Majalla" w:hAnsi="Sakkal Majalla" w:cs="Sakkal Majalla"/>
                <w:bCs/>
                <w:i w:val="0"/>
                <w:iCs w:val="0"/>
                <w:color w:val="FF0066"/>
                <w:sz w:val="28"/>
                <w:szCs w:val="28"/>
                <w:rtl/>
              </w:rPr>
              <w:t xml:space="preserve"> المستقل</w:t>
            </w:r>
            <w:r w:rsidR="00C80576" w:rsidRPr="00057128">
              <w:rPr>
                <w:rFonts w:ascii="Sakkal Majalla" w:hAnsi="Sakkal Majalla" w:cs="Sakkal Majalla"/>
                <w:bCs/>
                <w:i w:val="0"/>
                <w:iCs w:val="0"/>
                <w:color w:val="FF0066"/>
                <w:sz w:val="28"/>
                <w:szCs w:val="28"/>
                <w:rtl/>
              </w:rPr>
              <w:t xml:space="preserve"> بمعدل </w:t>
            </w:r>
            <w:r w:rsidR="002933AD" w:rsidRPr="00057128">
              <w:rPr>
                <w:rFonts w:ascii="Sakkal Majalla" w:hAnsi="Sakkal Majalla" w:cs="Sakkal Majalla"/>
                <w:bCs/>
                <w:i w:val="0"/>
                <w:iCs w:val="0"/>
                <w:color w:val="FF0066"/>
                <w:sz w:val="28"/>
                <w:szCs w:val="28"/>
                <w:rtl/>
              </w:rPr>
              <w:t>35-38 ساعة في الفصل الدراسي</w:t>
            </w:r>
          </w:p>
        </w:tc>
      </w:tr>
    </w:tbl>
    <w:p w:rsidR="00057128" w:rsidRPr="00401CAD" w:rsidRDefault="00057128" w:rsidP="00057128">
      <w:pPr>
        <w:pStyle w:val="Footer"/>
        <w:tabs>
          <w:tab w:val="clear" w:pos="4153"/>
          <w:tab w:val="clear" w:pos="8306"/>
          <w:tab w:val="left" w:pos="288"/>
        </w:tabs>
        <w:bidi/>
        <w:rPr>
          <w:rFonts w:ascii="Traditional Arabic" w:hAnsi="Traditional Arabic" w:cs="Traditional Arabic"/>
          <w:sz w:val="6"/>
          <w:szCs w:val="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561"/>
        <w:gridCol w:w="3390"/>
        <w:gridCol w:w="576"/>
      </w:tblGrid>
      <w:tr w:rsidR="000A717B" w:rsidRPr="00057128" w:rsidTr="000A717B">
        <w:trPr>
          <w:jc w:val="center"/>
        </w:trPr>
        <w:tc>
          <w:tcPr>
            <w:tcW w:w="5000" w:type="pct"/>
            <w:gridSpan w:val="4"/>
          </w:tcPr>
          <w:p w:rsidR="00C92E9A" w:rsidRPr="00057128" w:rsidRDefault="000A717B" w:rsidP="00C92E9A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gramStart"/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4- تحديد</w:t>
            </w:r>
            <w:proofErr w:type="gramEnd"/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استراتيجيات التدريس لمخرجات التعلم للمقرر الدراسي في ضوء مجالات تعلم الإطار الوطني للمؤهلات  وأ</w:t>
            </w:r>
            <w:r w:rsidR="00752EA2"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ساليب تقويمها</w:t>
            </w: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C92E9A" w:rsidRPr="00057128" w:rsidTr="00151294">
        <w:trPr>
          <w:jc w:val="center"/>
        </w:trPr>
        <w:tc>
          <w:tcPr>
            <w:tcW w:w="2044" w:type="pct"/>
          </w:tcPr>
          <w:p w:rsidR="00057128" w:rsidRDefault="00C92E9A" w:rsidP="00C92E9A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وطرق التقييم للمقرر  </w:t>
            </w:r>
          </w:p>
          <w:p w:rsidR="00C92E9A" w:rsidRPr="00057128" w:rsidRDefault="00C92E9A" w:rsidP="0005712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35" w:type="pct"/>
          </w:tcPr>
          <w:p w:rsidR="00C92E9A" w:rsidRPr="00057128" w:rsidRDefault="00C92E9A" w:rsidP="00C92E9A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استراتيجيات التدريس للمقرر  </w:t>
            </w:r>
          </w:p>
        </w:tc>
        <w:tc>
          <w:tcPr>
            <w:tcW w:w="1813" w:type="pct"/>
          </w:tcPr>
          <w:p w:rsidR="00C92E9A" w:rsidRPr="00057128" w:rsidRDefault="00C92E9A" w:rsidP="00C92E9A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مجالات التعلم في الإطار الوطني للمؤهلات ومخرجات التعلم للمقرر </w:t>
            </w:r>
          </w:p>
        </w:tc>
        <w:tc>
          <w:tcPr>
            <w:tcW w:w="308" w:type="pct"/>
          </w:tcPr>
          <w:p w:rsidR="00C92E9A" w:rsidRPr="00057128" w:rsidRDefault="00C92E9A" w:rsidP="00C92E9A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151294" w:rsidRPr="00057128" w:rsidTr="00151294">
        <w:trPr>
          <w:jc w:val="center"/>
        </w:trPr>
        <w:tc>
          <w:tcPr>
            <w:tcW w:w="4692" w:type="pct"/>
            <w:gridSpan w:val="3"/>
          </w:tcPr>
          <w:p w:rsidR="00151294" w:rsidRPr="00057128" w:rsidRDefault="00151294" w:rsidP="00151294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0000"/>
                <w:sz w:val="28"/>
                <w:szCs w:val="28"/>
                <w:rtl/>
              </w:rPr>
              <w:t>المعرفة</w:t>
            </w:r>
          </w:p>
        </w:tc>
        <w:tc>
          <w:tcPr>
            <w:tcW w:w="308" w:type="pct"/>
          </w:tcPr>
          <w:p w:rsidR="00151294" w:rsidRPr="00057128" w:rsidRDefault="00151294" w:rsidP="00151294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571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1.</w:t>
            </w:r>
          </w:p>
        </w:tc>
      </w:tr>
      <w:tr w:rsidR="00151294" w:rsidRPr="00057128" w:rsidTr="00151294">
        <w:trPr>
          <w:jc w:val="center"/>
        </w:trPr>
        <w:tc>
          <w:tcPr>
            <w:tcW w:w="2044" w:type="pct"/>
            <w:vAlign w:val="center"/>
          </w:tcPr>
          <w:p w:rsidR="00151294" w:rsidRPr="00057128" w:rsidRDefault="00151294" w:rsidP="00151294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كتابة الانعكاسات الناقدة الأسبوعية حول الأسس الفلسفية والنظرية لقياس وتشخيص ذوي الاضطرابات السلوكية والانفعالية.</w:t>
            </w:r>
          </w:p>
        </w:tc>
        <w:tc>
          <w:tcPr>
            <w:tcW w:w="835" w:type="pct"/>
            <w:vAlign w:val="center"/>
          </w:tcPr>
          <w:p w:rsidR="00151294" w:rsidRPr="00057128" w:rsidRDefault="00151294" w:rsidP="00151294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 xml:space="preserve">المحاضرة والمناقشة </w:t>
            </w:r>
          </w:p>
        </w:tc>
        <w:tc>
          <w:tcPr>
            <w:tcW w:w="1813" w:type="pct"/>
          </w:tcPr>
          <w:p w:rsidR="00151294" w:rsidRPr="00057128" w:rsidRDefault="00151294" w:rsidP="00151294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يتعرف الطالب/ة على الأسس الفلسفية والنظرية والاتجاهات المعاصرة في قياس وتشخيص ذوي الاضطرابات السلوكية و</w:t>
            </w:r>
            <w:r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الانفعالية</w:t>
            </w:r>
            <w:r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.</w:t>
            </w:r>
          </w:p>
        </w:tc>
        <w:tc>
          <w:tcPr>
            <w:tcW w:w="308" w:type="pct"/>
          </w:tcPr>
          <w:p w:rsidR="00151294" w:rsidRPr="00057128" w:rsidRDefault="00151294" w:rsidP="00151294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1.1</w:t>
            </w:r>
          </w:p>
        </w:tc>
      </w:tr>
      <w:tr w:rsidR="00151294" w:rsidRPr="00057128" w:rsidTr="00151294">
        <w:trPr>
          <w:jc w:val="center"/>
        </w:trPr>
        <w:tc>
          <w:tcPr>
            <w:tcW w:w="2044" w:type="pct"/>
            <w:vAlign w:val="center"/>
          </w:tcPr>
          <w:p w:rsidR="00151294" w:rsidRPr="00057128" w:rsidRDefault="00151294" w:rsidP="00151294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كتابة الانعكاسات الناقدة الأسبوعية حول الأسس الفلسفية والنظرية لقياس وتشخيص ذوي الاضطرابات السلوكية والانفعالية.</w:t>
            </w:r>
          </w:p>
        </w:tc>
        <w:tc>
          <w:tcPr>
            <w:tcW w:w="835" w:type="pct"/>
            <w:vAlign w:val="center"/>
          </w:tcPr>
          <w:p w:rsidR="00151294" w:rsidRPr="00057128" w:rsidRDefault="00151294" w:rsidP="00151294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 xml:space="preserve">المحاضرة والمناقشة </w:t>
            </w:r>
          </w:p>
        </w:tc>
        <w:tc>
          <w:tcPr>
            <w:tcW w:w="1813" w:type="pct"/>
          </w:tcPr>
          <w:p w:rsidR="00151294" w:rsidRPr="00057128" w:rsidRDefault="00151294" w:rsidP="00151294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يتعرف الطالب/ة على الأسس الفلسفية والنظرية والاتجاهات المعاصرة في قياس وتشخيص ذوي الاضطرابات السلوكية و</w:t>
            </w:r>
            <w:r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الانفعالية</w:t>
            </w:r>
            <w:r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.</w:t>
            </w:r>
          </w:p>
        </w:tc>
        <w:tc>
          <w:tcPr>
            <w:tcW w:w="308" w:type="pct"/>
          </w:tcPr>
          <w:p w:rsidR="00151294" w:rsidRPr="00057128" w:rsidRDefault="00151294" w:rsidP="00151294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1.2</w:t>
            </w:r>
          </w:p>
        </w:tc>
      </w:tr>
      <w:tr w:rsidR="00151294" w:rsidRPr="00057128" w:rsidTr="00151294">
        <w:trPr>
          <w:jc w:val="center"/>
        </w:trPr>
        <w:tc>
          <w:tcPr>
            <w:tcW w:w="2044" w:type="pct"/>
            <w:vAlign w:val="center"/>
          </w:tcPr>
          <w:p w:rsidR="00151294" w:rsidRPr="00057128" w:rsidRDefault="00151294" w:rsidP="00151294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إعداد بحث استنادا على الإطار النظري والدراسات المنشورة حول أخلاقيات ومهارات أخصائي القياس والتشخيص لذوي الاضطرابات السلوكية والانفعالية.</w:t>
            </w:r>
          </w:p>
        </w:tc>
        <w:tc>
          <w:tcPr>
            <w:tcW w:w="835" w:type="pct"/>
            <w:vAlign w:val="center"/>
          </w:tcPr>
          <w:p w:rsidR="00151294" w:rsidRPr="00057128" w:rsidRDefault="00151294" w:rsidP="00151294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>المناقشة وأسلوب العصف الذهني</w:t>
            </w:r>
          </w:p>
        </w:tc>
        <w:tc>
          <w:tcPr>
            <w:tcW w:w="1813" w:type="pct"/>
          </w:tcPr>
          <w:p w:rsidR="00151294" w:rsidRPr="00057128" w:rsidRDefault="00151294" w:rsidP="00151294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يلخص الطالب/ة أخلاقيات ومهارات أخصائي قياس وتشخيص ذوي الاضطرابات السلوكية </w:t>
            </w:r>
            <w:proofErr w:type="gramStart"/>
            <w:r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والانفعالية .</w:t>
            </w:r>
            <w:proofErr w:type="gramEnd"/>
          </w:p>
        </w:tc>
        <w:tc>
          <w:tcPr>
            <w:tcW w:w="308" w:type="pct"/>
          </w:tcPr>
          <w:p w:rsidR="00151294" w:rsidRPr="00057128" w:rsidRDefault="00151294" w:rsidP="00151294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1.3</w:t>
            </w:r>
          </w:p>
        </w:tc>
      </w:tr>
      <w:tr w:rsidR="00151294" w:rsidRPr="00057128" w:rsidTr="00151294">
        <w:trPr>
          <w:jc w:val="center"/>
        </w:trPr>
        <w:tc>
          <w:tcPr>
            <w:tcW w:w="2044" w:type="pct"/>
            <w:vAlign w:val="center"/>
          </w:tcPr>
          <w:p w:rsidR="00151294" w:rsidRPr="00057128" w:rsidRDefault="00151294" w:rsidP="00151294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إعداد بحث استنادا على الإطار النظري والدراسات المنشورة حول أدوات القياس والتشخيص المستخدمة مع ذوي الاضطرابات السلوكية والانفعالية.</w:t>
            </w:r>
          </w:p>
        </w:tc>
        <w:tc>
          <w:tcPr>
            <w:tcW w:w="835" w:type="pct"/>
            <w:vAlign w:val="center"/>
          </w:tcPr>
          <w:p w:rsidR="00151294" w:rsidRPr="00057128" w:rsidRDefault="00151294" w:rsidP="00151294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>المحاضرة</w:t>
            </w:r>
            <w:r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 xml:space="preserve"> </w:t>
            </w:r>
            <w:r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>والمناقشة</w:t>
            </w:r>
          </w:p>
        </w:tc>
        <w:tc>
          <w:tcPr>
            <w:tcW w:w="1813" w:type="pct"/>
          </w:tcPr>
          <w:p w:rsidR="00151294" w:rsidRPr="00057128" w:rsidRDefault="00151294" w:rsidP="00151294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يتعرف الطالب/ة على أدوات القياس والتشخيص الدولية المستخدمة مع ذوي الاضطرابات السلوكية والانفعالية </w:t>
            </w:r>
          </w:p>
        </w:tc>
        <w:tc>
          <w:tcPr>
            <w:tcW w:w="308" w:type="pct"/>
          </w:tcPr>
          <w:p w:rsidR="00151294" w:rsidRPr="00057128" w:rsidRDefault="00151294" w:rsidP="00151294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1.4</w:t>
            </w:r>
          </w:p>
        </w:tc>
      </w:tr>
    </w:tbl>
    <w:p w:rsidR="00151294" w:rsidRDefault="0015129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2126"/>
        <w:gridCol w:w="3106"/>
        <w:gridCol w:w="576"/>
      </w:tblGrid>
      <w:tr w:rsidR="00151294" w:rsidRPr="00057128" w:rsidTr="00151294">
        <w:trPr>
          <w:jc w:val="center"/>
        </w:trPr>
        <w:tc>
          <w:tcPr>
            <w:tcW w:w="5000" w:type="pct"/>
            <w:gridSpan w:val="4"/>
            <w:vAlign w:val="center"/>
          </w:tcPr>
          <w:p w:rsidR="00151294" w:rsidRDefault="00151294" w:rsidP="00151294">
            <w:pPr>
              <w:tabs>
                <w:tab w:val="left" w:pos="288"/>
              </w:tabs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proofErr w:type="gramStart"/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4- تحديد</w:t>
            </w:r>
            <w:proofErr w:type="gramEnd"/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استراتيجيات التدريس لمخرجات التعلم للمقرر الدراسي في ضوء مجالات تعلم الإطار الوطني للمؤهلات  وأساليب تقويمها.</w:t>
            </w:r>
          </w:p>
        </w:tc>
      </w:tr>
      <w:tr w:rsidR="00151294" w:rsidRPr="00057128" w:rsidTr="00151294">
        <w:trPr>
          <w:jc w:val="center"/>
        </w:trPr>
        <w:tc>
          <w:tcPr>
            <w:tcW w:w="1894" w:type="pct"/>
          </w:tcPr>
          <w:p w:rsidR="00151294" w:rsidRDefault="00151294" w:rsidP="00151294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وطرق التقييم للمقرر  </w:t>
            </w:r>
          </w:p>
          <w:p w:rsidR="00151294" w:rsidRPr="00057128" w:rsidRDefault="00151294" w:rsidP="001512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7" w:type="pct"/>
          </w:tcPr>
          <w:p w:rsidR="00151294" w:rsidRPr="00057128" w:rsidRDefault="00151294" w:rsidP="00151294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استراتيجيات التدريس للمقرر  </w:t>
            </w:r>
          </w:p>
        </w:tc>
        <w:tc>
          <w:tcPr>
            <w:tcW w:w="1661" w:type="pct"/>
          </w:tcPr>
          <w:p w:rsidR="00151294" w:rsidRPr="00057128" w:rsidRDefault="00151294" w:rsidP="00151294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مجالات التعلم في الإطار الوطني للمؤهلات ومخرجات التعلم للمقرر </w:t>
            </w:r>
          </w:p>
        </w:tc>
        <w:tc>
          <w:tcPr>
            <w:tcW w:w="308" w:type="pct"/>
          </w:tcPr>
          <w:p w:rsidR="00151294" w:rsidRDefault="00151294" w:rsidP="00151294">
            <w:pPr>
              <w:tabs>
                <w:tab w:val="left" w:pos="288"/>
              </w:tabs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</w:tr>
      <w:tr w:rsidR="00A206EC" w:rsidRPr="00057128" w:rsidTr="00151294">
        <w:trPr>
          <w:jc w:val="center"/>
        </w:trPr>
        <w:tc>
          <w:tcPr>
            <w:tcW w:w="4692" w:type="pct"/>
            <w:gridSpan w:val="3"/>
          </w:tcPr>
          <w:p w:rsidR="00A206EC" w:rsidRPr="00057128" w:rsidRDefault="00A206EC" w:rsidP="00EB79DA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auto"/>
                <w:sz w:val="28"/>
                <w:szCs w:val="28"/>
                <w:rtl/>
              </w:rPr>
              <w:t>المهارات الإدراكية</w:t>
            </w:r>
          </w:p>
        </w:tc>
        <w:tc>
          <w:tcPr>
            <w:tcW w:w="308" w:type="pct"/>
          </w:tcPr>
          <w:p w:rsidR="00A206EC" w:rsidRPr="00057128" w:rsidRDefault="00E07131" w:rsidP="00EB79DA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571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2.</w:t>
            </w:r>
          </w:p>
        </w:tc>
      </w:tr>
      <w:tr w:rsidR="00A206EC" w:rsidRPr="00057128" w:rsidTr="00151294">
        <w:trPr>
          <w:jc w:val="center"/>
        </w:trPr>
        <w:tc>
          <w:tcPr>
            <w:tcW w:w="1894" w:type="pct"/>
            <w:vAlign w:val="center"/>
          </w:tcPr>
          <w:p w:rsidR="00A206EC" w:rsidRPr="00057128" w:rsidRDefault="00BA06EC" w:rsidP="00EB79DA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إعداد دليل تعليمات ومقياس لقياس وتقييم الاضطرابات السلوكية والانفعالية.</w:t>
            </w:r>
          </w:p>
        </w:tc>
        <w:tc>
          <w:tcPr>
            <w:tcW w:w="1137" w:type="pct"/>
            <w:vAlign w:val="center"/>
          </w:tcPr>
          <w:p w:rsidR="00A206EC" w:rsidRPr="00057128" w:rsidRDefault="00A11440" w:rsidP="00EB79DA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>وأسلوب حل المشكلات</w:t>
            </w:r>
            <w:r w:rsidR="000A717B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 xml:space="preserve"> و</w:t>
            </w:r>
            <w:r w:rsidR="00BA06EC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>المشروع</w:t>
            </w:r>
          </w:p>
        </w:tc>
        <w:tc>
          <w:tcPr>
            <w:tcW w:w="1661" w:type="pct"/>
          </w:tcPr>
          <w:p w:rsidR="00A206EC" w:rsidRPr="00057128" w:rsidRDefault="002933AD" w:rsidP="00EB79DA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FF0000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يصمم </w:t>
            </w:r>
            <w:r w:rsidR="00506BDC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الطالب/ة </w:t>
            </w:r>
            <w:r w:rsidR="00793857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مقياس أو أداة قياس لتشخيص او تقييم </w:t>
            </w:r>
            <w:r w:rsidR="00F73712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ذوي الاضطرابات السلوكية و</w:t>
            </w:r>
            <w:r w:rsidR="00793857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الانفعالية </w:t>
            </w:r>
          </w:p>
        </w:tc>
        <w:tc>
          <w:tcPr>
            <w:tcW w:w="308" w:type="pct"/>
          </w:tcPr>
          <w:p w:rsidR="00A206EC" w:rsidRPr="00057128" w:rsidRDefault="00A206EC" w:rsidP="00EB79DA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2.1</w:t>
            </w:r>
          </w:p>
        </w:tc>
      </w:tr>
      <w:tr w:rsidR="00A206EC" w:rsidRPr="00057128" w:rsidTr="00151294">
        <w:trPr>
          <w:jc w:val="center"/>
        </w:trPr>
        <w:tc>
          <w:tcPr>
            <w:tcW w:w="1894" w:type="pct"/>
            <w:vAlign w:val="center"/>
          </w:tcPr>
          <w:p w:rsidR="00A206EC" w:rsidRPr="00057128" w:rsidRDefault="000A451A" w:rsidP="00EB79DA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كتابة تقرير </w:t>
            </w:r>
            <w:r w:rsidR="00031DC9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وعرض تقديمي مستندا على الأطر النظرية </w:t>
            </w:r>
            <w:r w:rsidR="00053949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والدراسات </w:t>
            </w:r>
            <w:r w:rsidR="00031DC9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الأجنبية حول </w:t>
            </w:r>
            <w:r w:rsidR="00E8293E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المقارنة بين القائمة التشخيصية للأمراض العقلية</w:t>
            </w:r>
            <w:r w:rsidR="00E8293E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(DSM)</w:t>
            </w:r>
            <w:r w:rsidR="00E8293E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 والقائمة الدولية لتصنيف الأمراض (</w:t>
            </w:r>
            <w:r w:rsidR="00E8293E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ICD</w:t>
            </w:r>
            <w:r w:rsidR="00E8293E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).</w:t>
            </w:r>
          </w:p>
        </w:tc>
        <w:tc>
          <w:tcPr>
            <w:tcW w:w="1137" w:type="pct"/>
            <w:vAlign w:val="center"/>
          </w:tcPr>
          <w:p w:rsidR="00A206EC" w:rsidRPr="00057128" w:rsidRDefault="00A11440" w:rsidP="00EB79DA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>التعلم بالاستكشاف ودائرة التعلم</w:t>
            </w:r>
          </w:p>
        </w:tc>
        <w:tc>
          <w:tcPr>
            <w:tcW w:w="1661" w:type="pct"/>
          </w:tcPr>
          <w:p w:rsidR="00A206EC" w:rsidRPr="00057128" w:rsidRDefault="00F37971" w:rsidP="00EB79DA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FF0000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ي</w:t>
            </w:r>
            <w:r w:rsidR="00E8293E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قارن</w:t>
            </w:r>
            <w:r w:rsidR="00401CAD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 </w:t>
            </w:r>
            <w:r w:rsidR="00E8293E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الطالب/ة بين القائمة التشخيصية للأمراض العقلية</w:t>
            </w:r>
            <w:r w:rsidR="00E8293E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(DSM)</w:t>
            </w:r>
            <w:r w:rsidR="00E8293E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 والقائمة الدولية لتصنيف الأمراض (</w:t>
            </w:r>
            <w:r w:rsidR="00E8293E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ICD</w:t>
            </w:r>
            <w:r w:rsidR="00E8293E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)فيما يتعلق بالاضطرابات السلوكية و</w:t>
            </w:r>
            <w:r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الانفعالية </w:t>
            </w:r>
          </w:p>
        </w:tc>
        <w:tc>
          <w:tcPr>
            <w:tcW w:w="308" w:type="pct"/>
          </w:tcPr>
          <w:p w:rsidR="00A206EC" w:rsidRPr="00057128" w:rsidRDefault="00A206EC" w:rsidP="00EB79DA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2.2</w:t>
            </w:r>
          </w:p>
        </w:tc>
      </w:tr>
      <w:tr w:rsidR="00A206EC" w:rsidRPr="00057128" w:rsidTr="00151294">
        <w:trPr>
          <w:jc w:val="center"/>
        </w:trPr>
        <w:tc>
          <w:tcPr>
            <w:tcW w:w="4692" w:type="pct"/>
            <w:gridSpan w:val="3"/>
          </w:tcPr>
          <w:p w:rsidR="00A206EC" w:rsidRPr="00057128" w:rsidRDefault="00A206EC" w:rsidP="00EB79DA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مهارات التعامل مع الآخرين </w:t>
            </w:r>
            <w:proofErr w:type="gramStart"/>
            <w:r w:rsidRPr="0005712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و تحمل</w:t>
            </w:r>
            <w:proofErr w:type="gramEnd"/>
            <w:r w:rsidRPr="00057128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 المسؤولية،</w:t>
            </w:r>
          </w:p>
        </w:tc>
        <w:tc>
          <w:tcPr>
            <w:tcW w:w="308" w:type="pct"/>
          </w:tcPr>
          <w:p w:rsidR="00A206EC" w:rsidRPr="00057128" w:rsidRDefault="00E07131" w:rsidP="00EB79DA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571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3.</w:t>
            </w:r>
          </w:p>
        </w:tc>
      </w:tr>
      <w:tr w:rsidR="00A206EC" w:rsidRPr="00057128" w:rsidTr="00151294">
        <w:trPr>
          <w:jc w:val="center"/>
        </w:trPr>
        <w:tc>
          <w:tcPr>
            <w:tcW w:w="1894" w:type="pct"/>
            <w:vAlign w:val="center"/>
          </w:tcPr>
          <w:p w:rsidR="00A206EC" w:rsidRPr="00057128" w:rsidRDefault="00031DC9" w:rsidP="00EB79DA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كتابة </w:t>
            </w:r>
            <w:r w:rsidR="00BA06EC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تقارير تشمل نتائج الكمية والكيفية حول مقاييس تستخدم مع ذوي الاضطرابات السلوكية والانفعالية</w:t>
            </w:r>
          </w:p>
        </w:tc>
        <w:tc>
          <w:tcPr>
            <w:tcW w:w="1137" w:type="pct"/>
            <w:vAlign w:val="center"/>
          </w:tcPr>
          <w:p w:rsidR="00A206EC" w:rsidRPr="00057128" w:rsidRDefault="00A11440" w:rsidP="00EB79DA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 xml:space="preserve">أسلوب دائرة التعلم وأسلوب المشروع </w:t>
            </w:r>
          </w:p>
        </w:tc>
        <w:tc>
          <w:tcPr>
            <w:tcW w:w="1661" w:type="pct"/>
          </w:tcPr>
          <w:p w:rsidR="00A206EC" w:rsidRPr="00057128" w:rsidRDefault="009B06EF" w:rsidP="00EB79DA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FF0000"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يقيم</w:t>
            </w:r>
            <w:r w:rsidR="004104D8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 </w:t>
            </w:r>
            <w:r w:rsidR="00506BDC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الطالب/ة </w:t>
            </w:r>
            <w:r w:rsidR="00BA06EC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نتائج المق</w:t>
            </w:r>
            <w:r w:rsidR="00F21C84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ا</w:t>
            </w:r>
            <w:r w:rsidR="00BA06EC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ييس التي</w:t>
            </w:r>
            <w:r w:rsidR="00F21C84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 تم تطبيقه</w:t>
            </w:r>
            <w:r w:rsidR="00BA06EC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ا</w:t>
            </w:r>
            <w:r w:rsidR="004104D8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 </w:t>
            </w:r>
            <w:r w:rsidR="00E8293E"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مع </w:t>
            </w:r>
            <w:r w:rsidRPr="0005712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ذوي الاضطرابات السلوكية والانفعالية </w:t>
            </w:r>
          </w:p>
        </w:tc>
        <w:tc>
          <w:tcPr>
            <w:tcW w:w="308" w:type="pct"/>
          </w:tcPr>
          <w:p w:rsidR="00A206EC" w:rsidRPr="00057128" w:rsidRDefault="00A206EC" w:rsidP="00EB79DA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5712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3.1</w:t>
            </w:r>
          </w:p>
        </w:tc>
      </w:tr>
      <w:tr w:rsidR="00E07131" w:rsidRPr="00151294" w:rsidTr="00151294">
        <w:trPr>
          <w:jc w:val="center"/>
        </w:trPr>
        <w:tc>
          <w:tcPr>
            <w:tcW w:w="4692" w:type="pct"/>
            <w:gridSpan w:val="3"/>
            <w:vAlign w:val="center"/>
          </w:tcPr>
          <w:p w:rsidR="00E07131" w:rsidRPr="00151294" w:rsidRDefault="00E07131" w:rsidP="00E07131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</w:pPr>
            <w:r w:rsidRPr="00151294">
              <w:rPr>
                <w:rFonts w:ascii="Sakkal Majalla" w:hAnsi="Sakkal Majalla" w:cs="Sakkal Majalla"/>
                <w:b/>
                <w:bCs/>
                <w:i w:val="0"/>
                <w:iCs w:val="0"/>
                <w:color w:val="000000"/>
                <w:sz w:val="28"/>
                <w:szCs w:val="28"/>
                <w:rtl/>
              </w:rPr>
              <w:t>مهارات التواصل، وتقنية المعلومات، والمهارات العددية</w:t>
            </w:r>
          </w:p>
        </w:tc>
        <w:tc>
          <w:tcPr>
            <w:tcW w:w="308" w:type="pct"/>
          </w:tcPr>
          <w:p w:rsidR="00E07131" w:rsidRPr="00151294" w:rsidRDefault="00E07131" w:rsidP="00E07131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5129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4.</w:t>
            </w:r>
          </w:p>
        </w:tc>
      </w:tr>
      <w:tr w:rsidR="00E07131" w:rsidRPr="00151294" w:rsidTr="00151294">
        <w:trPr>
          <w:jc w:val="center"/>
        </w:trPr>
        <w:tc>
          <w:tcPr>
            <w:tcW w:w="1894" w:type="pct"/>
            <w:vAlign w:val="center"/>
          </w:tcPr>
          <w:p w:rsidR="00E07131" w:rsidRPr="00151294" w:rsidRDefault="00E07131" w:rsidP="00E07131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</w:pPr>
            <w:r w:rsidRPr="00151294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كتابة الانعكاسات الناقدة الأسبوعية حول بعض أدوات القياس والتشخيص المستخدمة مع ذوي الاضطرابات السلوكية والانفعالية.</w:t>
            </w:r>
          </w:p>
        </w:tc>
        <w:tc>
          <w:tcPr>
            <w:tcW w:w="1137" w:type="pct"/>
            <w:vAlign w:val="center"/>
          </w:tcPr>
          <w:p w:rsidR="00E07131" w:rsidRPr="00151294" w:rsidRDefault="00E07131" w:rsidP="00E07131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</w:rPr>
            </w:pPr>
            <w:r w:rsidRPr="00151294"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 xml:space="preserve">أسلوب حل المشكلات وأسلوب العصف الذهني </w:t>
            </w:r>
          </w:p>
        </w:tc>
        <w:tc>
          <w:tcPr>
            <w:tcW w:w="1661" w:type="pct"/>
          </w:tcPr>
          <w:p w:rsidR="00E07131" w:rsidRPr="00151294" w:rsidRDefault="00E07131" w:rsidP="00E07131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FF0000"/>
                <w:sz w:val="28"/>
                <w:szCs w:val="28"/>
              </w:rPr>
            </w:pPr>
            <w:r w:rsidRPr="00151294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يقيم الطالب/ة مميزات وسلبيات، موضوعية وصدق أدوات القياس والتشخيص المستخدمة مع ذوي الاضطرابات السلوكية والانفعالية </w:t>
            </w:r>
          </w:p>
        </w:tc>
        <w:tc>
          <w:tcPr>
            <w:tcW w:w="308" w:type="pct"/>
          </w:tcPr>
          <w:p w:rsidR="00E07131" w:rsidRPr="00151294" w:rsidRDefault="00E07131" w:rsidP="00E07131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512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4.1</w:t>
            </w:r>
          </w:p>
        </w:tc>
      </w:tr>
      <w:tr w:rsidR="00E07131" w:rsidRPr="00151294" w:rsidTr="00151294">
        <w:trPr>
          <w:jc w:val="center"/>
        </w:trPr>
        <w:tc>
          <w:tcPr>
            <w:tcW w:w="4692" w:type="pct"/>
            <w:gridSpan w:val="3"/>
          </w:tcPr>
          <w:p w:rsidR="00E07131" w:rsidRPr="00151294" w:rsidRDefault="00E07131" w:rsidP="00E07131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51294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المهارات النفس حركية </w:t>
            </w:r>
          </w:p>
        </w:tc>
        <w:tc>
          <w:tcPr>
            <w:tcW w:w="308" w:type="pct"/>
          </w:tcPr>
          <w:p w:rsidR="00E07131" w:rsidRPr="00151294" w:rsidRDefault="00E07131" w:rsidP="00E07131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5129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5.</w:t>
            </w:r>
          </w:p>
        </w:tc>
      </w:tr>
      <w:tr w:rsidR="00E07131" w:rsidRPr="00151294" w:rsidTr="00151294">
        <w:trPr>
          <w:jc w:val="center"/>
        </w:trPr>
        <w:tc>
          <w:tcPr>
            <w:tcW w:w="1894" w:type="pct"/>
            <w:vAlign w:val="center"/>
          </w:tcPr>
          <w:p w:rsidR="00E07131" w:rsidRPr="00151294" w:rsidRDefault="00E07131" w:rsidP="00E07131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</w:pPr>
            <w:r w:rsidRPr="00151294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إعداد دليل تعليمات ومقياس لقياس وتقييم الاضطرابات السلوكية والانفعالية.</w:t>
            </w:r>
          </w:p>
        </w:tc>
        <w:tc>
          <w:tcPr>
            <w:tcW w:w="1137" w:type="pct"/>
            <w:vAlign w:val="center"/>
          </w:tcPr>
          <w:p w:rsidR="00E07131" w:rsidRPr="00151294" w:rsidRDefault="00E07131" w:rsidP="00E07131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</w:rPr>
            </w:pPr>
            <w:r w:rsidRPr="00151294"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>أسلوب المشروع</w:t>
            </w:r>
          </w:p>
        </w:tc>
        <w:tc>
          <w:tcPr>
            <w:tcW w:w="1661" w:type="pct"/>
          </w:tcPr>
          <w:p w:rsidR="00E07131" w:rsidRPr="00151294" w:rsidRDefault="00E07131" w:rsidP="00E07131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FF0000"/>
                <w:sz w:val="28"/>
                <w:szCs w:val="28"/>
              </w:rPr>
            </w:pPr>
            <w:r w:rsidRPr="00151294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يعد الطالب/ة دليل تعليمات ومقياس يقيس الاضطرابات السلوكية والانفعالية.</w:t>
            </w:r>
          </w:p>
        </w:tc>
        <w:tc>
          <w:tcPr>
            <w:tcW w:w="308" w:type="pct"/>
          </w:tcPr>
          <w:p w:rsidR="00E07131" w:rsidRPr="00151294" w:rsidRDefault="00E07131" w:rsidP="00E07131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512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5.1</w:t>
            </w:r>
          </w:p>
        </w:tc>
      </w:tr>
    </w:tbl>
    <w:p w:rsidR="005E5638" w:rsidRDefault="005E5638" w:rsidP="003A18D0">
      <w:pPr>
        <w:tabs>
          <w:tab w:val="left" w:pos="288"/>
        </w:tabs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151294" w:rsidRDefault="00151294" w:rsidP="00151294">
      <w:pPr>
        <w:tabs>
          <w:tab w:val="left" w:pos="288"/>
        </w:tabs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151294" w:rsidRDefault="00151294" w:rsidP="00151294">
      <w:pPr>
        <w:tabs>
          <w:tab w:val="left" w:pos="288"/>
        </w:tabs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151294" w:rsidRPr="003A18D0" w:rsidRDefault="00151294" w:rsidP="00151294">
      <w:pPr>
        <w:tabs>
          <w:tab w:val="left" w:pos="288"/>
        </w:tabs>
        <w:bidi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714"/>
        <w:gridCol w:w="2837"/>
        <w:gridCol w:w="1275"/>
      </w:tblGrid>
      <w:tr w:rsidR="00BA5FF6" w:rsidRPr="00DF143F" w:rsidTr="00053949">
        <w:tc>
          <w:tcPr>
            <w:tcW w:w="5000" w:type="pct"/>
            <w:gridSpan w:val="4"/>
          </w:tcPr>
          <w:p w:rsidR="00BA5FF6" w:rsidRPr="00DF143F" w:rsidRDefault="00BA5FF6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DF14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5- تحديد</w:t>
            </w:r>
            <w:proofErr w:type="gramEnd"/>
            <w:r w:rsidRPr="00DF14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الجدول الزمني لمهام التقويم التي يتم تقييم الطلبة وقتها خلال الفصل الدراسي </w:t>
            </w:r>
          </w:p>
        </w:tc>
      </w:tr>
      <w:tr w:rsidR="001806EA" w:rsidRPr="00DF143F" w:rsidTr="0097087C">
        <w:tc>
          <w:tcPr>
            <w:tcW w:w="280" w:type="pct"/>
          </w:tcPr>
          <w:p w:rsidR="001806EA" w:rsidRPr="00DF143F" w:rsidRDefault="001806EA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F14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رقم </w:t>
            </w:r>
          </w:p>
        </w:tc>
        <w:tc>
          <w:tcPr>
            <w:tcW w:w="2521" w:type="pct"/>
          </w:tcPr>
          <w:p w:rsidR="001806EA" w:rsidRPr="00DF143F" w:rsidRDefault="001806EA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F14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طبيعة مهمة </w:t>
            </w:r>
            <w:proofErr w:type="gramStart"/>
            <w:r w:rsidRPr="00DF14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التقييم  (</w:t>
            </w:r>
            <w:proofErr w:type="gramEnd"/>
            <w:r w:rsidRPr="00DF14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كتابة مقال ، اختبار، مش</w:t>
            </w:r>
            <w:r w:rsidR="00401CAD" w:rsidRPr="00DF14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روع جماعي ، اختبار نهائي ، ....</w:t>
            </w:r>
            <w:r w:rsidRPr="00DF14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1517" w:type="pct"/>
          </w:tcPr>
          <w:p w:rsidR="001806EA" w:rsidRPr="00DF143F" w:rsidRDefault="001806EA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F14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الأسبوع الم</w:t>
            </w:r>
            <w:r w:rsidR="008C4E08" w:rsidRPr="00DF14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حدد </w:t>
            </w:r>
            <w:r w:rsidRPr="00DF14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له</w:t>
            </w:r>
          </w:p>
        </w:tc>
        <w:tc>
          <w:tcPr>
            <w:tcW w:w="682" w:type="pct"/>
          </w:tcPr>
          <w:p w:rsidR="001806EA" w:rsidRPr="00DF143F" w:rsidRDefault="001806EA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F14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نسبته من التقويم النهائي </w:t>
            </w:r>
          </w:p>
        </w:tc>
      </w:tr>
      <w:tr w:rsidR="001806EA" w:rsidRPr="00DF143F" w:rsidTr="0097087C">
        <w:tc>
          <w:tcPr>
            <w:tcW w:w="280" w:type="pct"/>
            <w:vAlign w:val="center"/>
          </w:tcPr>
          <w:p w:rsidR="001806EA" w:rsidRPr="00DF143F" w:rsidRDefault="001806EA" w:rsidP="004104D8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FF0000"/>
                <w:sz w:val="28"/>
                <w:szCs w:val="28"/>
                <w:rtl/>
              </w:rPr>
            </w:pPr>
            <w:r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2521" w:type="pct"/>
            <w:vAlign w:val="center"/>
          </w:tcPr>
          <w:p w:rsidR="001806EA" w:rsidRPr="00DF143F" w:rsidRDefault="00DF143F" w:rsidP="004104D8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</w:pPr>
            <w:r w:rsidRPr="00DF143F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مشاركة </w:t>
            </w:r>
            <w:r w:rsidR="008C5D68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و</w:t>
            </w:r>
            <w:r w:rsidRPr="00DF143F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تفاعل صفي </w:t>
            </w:r>
          </w:p>
        </w:tc>
        <w:tc>
          <w:tcPr>
            <w:tcW w:w="1517" w:type="pct"/>
            <w:vAlign w:val="center"/>
          </w:tcPr>
          <w:p w:rsidR="001806EA" w:rsidRPr="00DF143F" w:rsidRDefault="00B60AA1" w:rsidP="004104D8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</w:pPr>
            <w:r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 xml:space="preserve">كل أسبوع </w:t>
            </w:r>
            <w:r w:rsidR="004104D8"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>ابتداء</w:t>
            </w:r>
            <w:r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 xml:space="preserve"> من الأسبوع الثاني</w:t>
            </w:r>
            <w:r w:rsidR="00DF143F" w:rsidRPr="00DF143F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 xml:space="preserve"> حتى الأسبوع الرابع عشر</w:t>
            </w:r>
          </w:p>
        </w:tc>
        <w:tc>
          <w:tcPr>
            <w:tcW w:w="682" w:type="pct"/>
            <w:vAlign w:val="center"/>
          </w:tcPr>
          <w:p w:rsidR="001806EA" w:rsidRPr="00DF143F" w:rsidRDefault="00B60AA1" w:rsidP="00401CAD">
            <w:pPr>
              <w:pStyle w:val="Heading7"/>
              <w:tabs>
                <w:tab w:val="left" w:pos="288"/>
              </w:tabs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</w:pPr>
            <w:r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>10%</w:t>
            </w:r>
          </w:p>
        </w:tc>
      </w:tr>
      <w:tr w:rsidR="0096171D" w:rsidRPr="00DF143F" w:rsidTr="0097087C">
        <w:tc>
          <w:tcPr>
            <w:tcW w:w="280" w:type="pct"/>
            <w:vAlign w:val="center"/>
          </w:tcPr>
          <w:p w:rsidR="0096171D" w:rsidRPr="00DF143F" w:rsidRDefault="00BA06EC" w:rsidP="004104D8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FF0000"/>
                <w:sz w:val="28"/>
                <w:szCs w:val="28"/>
                <w:rtl/>
              </w:rPr>
            </w:pPr>
            <w:r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2521" w:type="pct"/>
            <w:vAlign w:val="center"/>
          </w:tcPr>
          <w:p w:rsidR="0096171D" w:rsidRPr="00DF143F" w:rsidRDefault="006E324C" w:rsidP="004104D8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</w:pPr>
            <w:r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كتابة تقار</w:t>
            </w:r>
            <w:r w:rsidR="0096171D"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ي</w:t>
            </w:r>
            <w:r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ر تشمل</w:t>
            </w:r>
            <w:r w:rsidR="0096171D"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 نتائج الكمية والكيفية حول </w:t>
            </w:r>
            <w:r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مق</w:t>
            </w:r>
            <w:r w:rsidR="006E12DD"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ا</w:t>
            </w:r>
            <w:r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ييس ت</w:t>
            </w:r>
            <w:r w:rsidR="006E12DD"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ستخدم مع ذوي الاضطرابات السلوكية والانفعالية </w:t>
            </w:r>
            <w:r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–</w:t>
            </w:r>
            <w:r w:rsidR="0096171D"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فردي</w:t>
            </w:r>
            <w:r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 أو جماعي</w:t>
            </w:r>
          </w:p>
        </w:tc>
        <w:tc>
          <w:tcPr>
            <w:tcW w:w="1517" w:type="pct"/>
            <w:vAlign w:val="center"/>
          </w:tcPr>
          <w:p w:rsidR="0096171D" w:rsidRPr="00DF143F" w:rsidRDefault="00DF143F" w:rsidP="004104D8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</w:pPr>
            <w:proofErr w:type="spellStart"/>
            <w:r w:rsidRPr="00DF143F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>ابتداءا</w:t>
            </w:r>
            <w:proofErr w:type="spellEnd"/>
            <w:r w:rsidRPr="00DF143F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 xml:space="preserve"> من </w:t>
            </w:r>
            <w:r w:rsidR="0096171D"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 xml:space="preserve">الأسبوع </w:t>
            </w:r>
            <w:r w:rsidR="00BA06EC"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>السادس</w:t>
            </w:r>
            <w:r w:rsidRPr="00DF143F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 xml:space="preserve"> إلى الأسبوع العاشر </w:t>
            </w:r>
          </w:p>
        </w:tc>
        <w:tc>
          <w:tcPr>
            <w:tcW w:w="682" w:type="pct"/>
            <w:vAlign w:val="center"/>
          </w:tcPr>
          <w:p w:rsidR="0096171D" w:rsidRPr="00DF143F" w:rsidRDefault="00BA06EC" w:rsidP="008C5D68">
            <w:pPr>
              <w:pStyle w:val="Heading7"/>
              <w:tabs>
                <w:tab w:val="left" w:pos="288"/>
              </w:tabs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</w:pPr>
            <w:r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>1</w:t>
            </w:r>
            <w:r w:rsidR="008C5D68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>5</w:t>
            </w:r>
            <w:r w:rsidR="0096171D"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>%</w:t>
            </w:r>
          </w:p>
        </w:tc>
      </w:tr>
      <w:tr w:rsidR="0096171D" w:rsidRPr="00DF143F" w:rsidTr="0097087C">
        <w:tc>
          <w:tcPr>
            <w:tcW w:w="280" w:type="pct"/>
            <w:vAlign w:val="center"/>
          </w:tcPr>
          <w:p w:rsidR="0096171D" w:rsidRPr="00DF143F" w:rsidRDefault="00BA06EC" w:rsidP="004104D8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FF0000"/>
                <w:sz w:val="28"/>
                <w:szCs w:val="28"/>
                <w:rtl/>
              </w:rPr>
            </w:pPr>
            <w:r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2521" w:type="pct"/>
            <w:vAlign w:val="center"/>
          </w:tcPr>
          <w:p w:rsidR="0096171D" w:rsidRPr="00DF143F" w:rsidRDefault="00DF143F" w:rsidP="008C5D68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</w:pPr>
            <w:r w:rsidRPr="00DF143F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عرض </w:t>
            </w:r>
            <w:r w:rsidR="008C5D68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3</w:t>
            </w:r>
            <w:r w:rsidRPr="00DF143F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 دراسات تدور حول تشخيص وقياس ذوي الاضطرابات السلوكية (دراسة واحدة عربي على الأكثر و</w:t>
            </w:r>
            <w:r w:rsidR="008C5D68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دراستين</w:t>
            </w:r>
            <w:r w:rsidRPr="00DF143F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 باللغة الإنجليزية)</w:t>
            </w:r>
          </w:p>
        </w:tc>
        <w:tc>
          <w:tcPr>
            <w:tcW w:w="1517" w:type="pct"/>
            <w:vAlign w:val="center"/>
          </w:tcPr>
          <w:p w:rsidR="0096171D" w:rsidRPr="00DF143F" w:rsidRDefault="00151294" w:rsidP="004104D8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</w:pPr>
            <w:r w:rsidRPr="00DF143F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 xml:space="preserve">بين </w:t>
            </w:r>
            <w:r w:rsidR="00BA06EC"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>الأسبوع</w:t>
            </w:r>
            <w:r w:rsidRPr="00DF143F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 xml:space="preserve"> السا</w:t>
            </w:r>
            <w:r w:rsidR="00DF143F" w:rsidRPr="00DF143F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 xml:space="preserve">دس والأسبوع </w:t>
            </w:r>
            <w:r w:rsidR="00BA06EC"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>الثامن</w:t>
            </w:r>
          </w:p>
        </w:tc>
        <w:tc>
          <w:tcPr>
            <w:tcW w:w="682" w:type="pct"/>
            <w:vAlign w:val="center"/>
          </w:tcPr>
          <w:p w:rsidR="0096171D" w:rsidRPr="00DF143F" w:rsidRDefault="008C5D68" w:rsidP="00401CAD">
            <w:pPr>
              <w:pStyle w:val="Heading7"/>
              <w:tabs>
                <w:tab w:val="left" w:pos="288"/>
              </w:tabs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>15</w:t>
            </w:r>
            <w:r w:rsidR="00BA06EC"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>%</w:t>
            </w:r>
          </w:p>
        </w:tc>
      </w:tr>
      <w:tr w:rsidR="00BA06EC" w:rsidRPr="00DF143F" w:rsidTr="0097087C">
        <w:tc>
          <w:tcPr>
            <w:tcW w:w="280" w:type="pct"/>
            <w:vAlign w:val="center"/>
          </w:tcPr>
          <w:p w:rsidR="00BA06EC" w:rsidRPr="00DF143F" w:rsidRDefault="00BA06EC" w:rsidP="004104D8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FF0000"/>
                <w:sz w:val="28"/>
                <w:szCs w:val="28"/>
                <w:rtl/>
              </w:rPr>
            </w:pPr>
            <w:r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2521" w:type="pct"/>
            <w:vAlign w:val="center"/>
          </w:tcPr>
          <w:p w:rsidR="00BA06EC" w:rsidRPr="00DF143F" w:rsidRDefault="00BA06EC" w:rsidP="008C5D68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</w:pPr>
            <w:r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كتابة تقرير </w:t>
            </w:r>
            <w:r w:rsidR="00DF143F" w:rsidRPr="00DF143F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أ</w:t>
            </w:r>
            <w:r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و</w:t>
            </w:r>
            <w:r w:rsidR="00DF143F" w:rsidRPr="00DF143F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 </w:t>
            </w:r>
            <w:r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عرض تقديمي مستندا على الأطر النظرية والدراسات الأجنبية </w:t>
            </w:r>
            <w:r w:rsidR="008C5D68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لأي موضوع من موضوعات المقرر </w:t>
            </w:r>
            <w:r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فردي أو جماعي</w:t>
            </w:r>
          </w:p>
        </w:tc>
        <w:tc>
          <w:tcPr>
            <w:tcW w:w="1517" w:type="pct"/>
            <w:vAlign w:val="center"/>
          </w:tcPr>
          <w:p w:rsidR="00BA06EC" w:rsidRPr="00DF143F" w:rsidRDefault="00151294" w:rsidP="004104D8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</w:pPr>
            <w:r w:rsidRPr="00DF143F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 xml:space="preserve">بين </w:t>
            </w:r>
            <w:r w:rsidR="00DF143F" w:rsidRPr="00DF143F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>الأسبوع الثامن و</w:t>
            </w:r>
            <w:r w:rsidR="00DF143F"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>الأسبوع</w:t>
            </w:r>
            <w:r w:rsidR="00DF143F" w:rsidRPr="00DF143F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 xml:space="preserve"> </w:t>
            </w:r>
            <w:r w:rsidR="00BA06EC"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>العاشر</w:t>
            </w:r>
          </w:p>
        </w:tc>
        <w:tc>
          <w:tcPr>
            <w:tcW w:w="682" w:type="pct"/>
            <w:vAlign w:val="center"/>
          </w:tcPr>
          <w:p w:rsidR="00BA06EC" w:rsidRPr="00DF143F" w:rsidRDefault="00BA06EC" w:rsidP="008C5D68">
            <w:pPr>
              <w:pStyle w:val="Heading7"/>
              <w:tabs>
                <w:tab w:val="left" w:pos="288"/>
              </w:tabs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</w:pPr>
            <w:r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>1</w:t>
            </w:r>
            <w:r w:rsidR="008C5D68"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>0</w:t>
            </w:r>
            <w:r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>%</w:t>
            </w:r>
          </w:p>
        </w:tc>
      </w:tr>
      <w:tr w:rsidR="008C5D68" w:rsidRPr="00DF143F" w:rsidTr="0097087C">
        <w:tc>
          <w:tcPr>
            <w:tcW w:w="280" w:type="pct"/>
            <w:vAlign w:val="center"/>
          </w:tcPr>
          <w:p w:rsidR="008C5D68" w:rsidRPr="00DF143F" w:rsidRDefault="008C5D68" w:rsidP="004104D8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FF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0000"/>
                <w:sz w:val="28"/>
                <w:szCs w:val="28"/>
                <w:rtl/>
              </w:rPr>
              <w:t>5</w:t>
            </w:r>
          </w:p>
        </w:tc>
        <w:tc>
          <w:tcPr>
            <w:tcW w:w="2521" w:type="pct"/>
            <w:vAlign w:val="center"/>
          </w:tcPr>
          <w:p w:rsidR="008C5D68" w:rsidRPr="00DF143F" w:rsidRDefault="008C5D68" w:rsidP="008C5D68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واجب تحليل البيانات التقييم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و توظيفها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 xml:space="preserve"> في التشخيص و التدخل </w:t>
            </w:r>
          </w:p>
        </w:tc>
        <w:tc>
          <w:tcPr>
            <w:tcW w:w="1517" w:type="pct"/>
            <w:vAlign w:val="center"/>
          </w:tcPr>
          <w:p w:rsidR="008C5D68" w:rsidRPr="00DF143F" w:rsidRDefault="008C5D68" w:rsidP="004104D8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 xml:space="preserve">الأسبوع الثالث عشر </w:t>
            </w:r>
          </w:p>
        </w:tc>
        <w:tc>
          <w:tcPr>
            <w:tcW w:w="682" w:type="pct"/>
            <w:vAlign w:val="center"/>
          </w:tcPr>
          <w:p w:rsidR="008C5D68" w:rsidRPr="00DF143F" w:rsidRDefault="008C5D68" w:rsidP="008C5D68">
            <w:pPr>
              <w:pStyle w:val="Heading7"/>
              <w:tabs>
                <w:tab w:val="left" w:pos="288"/>
              </w:tabs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>10%</w:t>
            </w:r>
          </w:p>
        </w:tc>
      </w:tr>
      <w:tr w:rsidR="006E324C" w:rsidRPr="00DF143F" w:rsidTr="0097087C">
        <w:tc>
          <w:tcPr>
            <w:tcW w:w="280" w:type="pct"/>
            <w:vAlign w:val="center"/>
          </w:tcPr>
          <w:p w:rsidR="006E324C" w:rsidRPr="00DF143F" w:rsidRDefault="008C5D68" w:rsidP="004104D8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FF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 w:val="0"/>
                <w:iCs w:val="0"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2521" w:type="pct"/>
            <w:vAlign w:val="center"/>
          </w:tcPr>
          <w:p w:rsidR="006E324C" w:rsidRPr="00DF143F" w:rsidRDefault="006E324C" w:rsidP="004104D8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</w:pPr>
            <w:r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إعداد دليل تعليمات ومقياس لقياس وتقييم الاضطرابات السلوكية والانفعالية.</w:t>
            </w:r>
          </w:p>
        </w:tc>
        <w:tc>
          <w:tcPr>
            <w:tcW w:w="1517" w:type="pct"/>
            <w:vAlign w:val="center"/>
          </w:tcPr>
          <w:p w:rsidR="006E324C" w:rsidRPr="00DF143F" w:rsidRDefault="006E324C" w:rsidP="004104D8">
            <w:pPr>
              <w:pStyle w:val="Heading7"/>
              <w:tabs>
                <w:tab w:val="left" w:pos="288"/>
              </w:tabs>
              <w:bidi/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</w:pPr>
            <w:r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682" w:type="pct"/>
            <w:vAlign w:val="center"/>
          </w:tcPr>
          <w:p w:rsidR="006E324C" w:rsidRPr="00DF143F" w:rsidRDefault="006E324C" w:rsidP="00401CAD">
            <w:pPr>
              <w:pStyle w:val="Heading7"/>
              <w:tabs>
                <w:tab w:val="left" w:pos="288"/>
              </w:tabs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</w:pPr>
            <w:r w:rsidRPr="00DF143F">
              <w:rPr>
                <w:rFonts w:ascii="Sakkal Majalla" w:hAnsi="Sakkal Majalla" w:cs="Sakkal Majalla"/>
                <w:b/>
                <w:bCs/>
                <w:i w:val="0"/>
                <w:iCs w:val="0"/>
                <w:color w:val="FF0066"/>
                <w:sz w:val="28"/>
                <w:szCs w:val="28"/>
                <w:rtl/>
              </w:rPr>
              <w:t>40%</w:t>
            </w:r>
          </w:p>
        </w:tc>
      </w:tr>
    </w:tbl>
    <w:p w:rsidR="001806EA" w:rsidRDefault="001806EA" w:rsidP="00E07131">
      <w:pPr>
        <w:tabs>
          <w:tab w:val="left" w:pos="288"/>
        </w:tabs>
        <w:bidi/>
        <w:spacing w:before="120" w:after="120"/>
        <w:rPr>
          <w:rFonts w:ascii="Traditional Arabic" w:hAnsi="Traditional Arabic" w:cs="PT Simple Bold Ruled"/>
          <w:sz w:val="28"/>
          <w:szCs w:val="28"/>
          <w:rtl/>
        </w:rPr>
      </w:pPr>
      <w:proofErr w:type="gramStart"/>
      <w:r w:rsidRPr="00841861">
        <w:rPr>
          <w:rFonts w:ascii="Traditional Arabic" w:hAnsi="Traditional Arabic" w:cs="PT Simple Bold Ruled"/>
          <w:sz w:val="28"/>
          <w:szCs w:val="28"/>
          <w:rtl/>
        </w:rPr>
        <w:t>د  الدعم</w:t>
      </w:r>
      <w:proofErr w:type="gramEnd"/>
      <w:r w:rsidRPr="00841861">
        <w:rPr>
          <w:rFonts w:ascii="Traditional Arabic" w:hAnsi="Traditional Arabic" w:cs="PT Simple Bold Ruled"/>
          <w:sz w:val="28"/>
          <w:szCs w:val="28"/>
          <w:rtl/>
        </w:rPr>
        <w:t xml:space="preserve">  </w:t>
      </w:r>
      <w:r w:rsidR="00841861" w:rsidRPr="00841861">
        <w:rPr>
          <w:rFonts w:ascii="Traditional Arabic" w:hAnsi="Traditional Arabic" w:cs="PT Simple Bold Ruled" w:hint="cs"/>
          <w:sz w:val="28"/>
          <w:szCs w:val="28"/>
          <w:rtl/>
        </w:rPr>
        <w:t>والإرشاد</w:t>
      </w:r>
      <w:r w:rsidRPr="00841861">
        <w:rPr>
          <w:rFonts w:ascii="Traditional Arabic" w:hAnsi="Traditional Arabic" w:cs="PT Simple Bold Ruled"/>
          <w:sz w:val="28"/>
          <w:szCs w:val="28"/>
          <w:rtl/>
        </w:rPr>
        <w:t xml:space="preserve"> </w:t>
      </w:r>
      <w:r w:rsidR="00E92F35" w:rsidRPr="00841861">
        <w:rPr>
          <w:rFonts w:ascii="Traditional Arabic" w:hAnsi="Traditional Arabic" w:cs="PT Simple Bold Ruled"/>
          <w:sz w:val="28"/>
          <w:szCs w:val="28"/>
          <w:rtl/>
        </w:rPr>
        <w:t>الأكاديمي</w:t>
      </w:r>
      <w:r w:rsidR="00841861" w:rsidRPr="00841861">
        <w:rPr>
          <w:rFonts w:ascii="Traditional Arabic" w:hAnsi="Traditional Arabic" w:cs="PT Simple Bold Ruled" w:hint="cs"/>
          <w:sz w:val="28"/>
          <w:szCs w:val="28"/>
          <w:rtl/>
        </w:rPr>
        <w:t xml:space="preserve"> </w:t>
      </w:r>
      <w:r w:rsidRPr="00841861">
        <w:rPr>
          <w:rFonts w:ascii="Traditional Arabic" w:hAnsi="Traditional Arabic" w:cs="PT Simple Bold Ruled"/>
          <w:sz w:val="28"/>
          <w:szCs w:val="28"/>
          <w:rtl/>
        </w:rPr>
        <w:t>المقدم للطلبة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F143F" w:rsidRPr="002365E3" w:rsidTr="002B6C3B">
        <w:tc>
          <w:tcPr>
            <w:tcW w:w="5000" w:type="pct"/>
          </w:tcPr>
          <w:p w:rsidR="00DF143F" w:rsidRPr="002365E3" w:rsidRDefault="00DF143F" w:rsidP="002B6C3B">
            <w:pPr>
              <w:tabs>
                <w:tab w:val="left" w:pos="288"/>
              </w:tabs>
              <w:bidi/>
              <w:spacing w:before="120" w:after="12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365E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الإجراءات أو الترتيبات المعمول بها لضمان تواجد أعضاء هيئة التدريس من أجل تقديم المشورة والإرشاد الأكاديمي للطالب المحتاج لذلك </w:t>
            </w:r>
            <w:proofErr w:type="gramStart"/>
            <w:r w:rsidRPr="002365E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 مع</w:t>
            </w:r>
            <w:proofErr w:type="gramEnd"/>
            <w:r w:rsidRPr="002365E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تحديد مقدار الوقت – الساعات المكتبية- الذي يتواجد فيه أعضاء هيئة التدريس في الأسبوع):</w:t>
            </w:r>
          </w:p>
        </w:tc>
      </w:tr>
      <w:tr w:rsidR="00DF143F" w:rsidRPr="002365E3" w:rsidTr="002B6C3B">
        <w:tc>
          <w:tcPr>
            <w:tcW w:w="5000" w:type="pct"/>
          </w:tcPr>
          <w:p w:rsidR="00DF143F" w:rsidRPr="0094738B" w:rsidRDefault="00DF143F" w:rsidP="002B6C3B">
            <w:pPr>
              <w:tabs>
                <w:tab w:val="left" w:pos="288"/>
              </w:tabs>
              <w:bidi/>
              <w:spacing w:before="120" w:after="120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</w:pPr>
            <w:r w:rsidRPr="0094738B">
              <w:rPr>
                <w:rFonts w:ascii="Sakkal Majalla" w:hAnsi="Sakkal Majalla" w:cs="Sakkal Majalla" w:hint="cs"/>
                <w:b/>
                <w:bCs/>
                <w:color w:val="FF0066"/>
                <w:sz w:val="28"/>
                <w:szCs w:val="28"/>
                <w:rtl/>
              </w:rPr>
              <w:t xml:space="preserve">مكتب رقم </w:t>
            </w:r>
            <w:r w:rsidRPr="0094738B">
              <w:rPr>
                <w:rFonts w:ascii="Sakkal Majalla" w:hAnsi="Sakkal Majalla" w:cs="Sakkal Majalla" w:hint="cs"/>
                <w:b/>
                <w:bCs/>
                <w:color w:val="006699"/>
                <w:sz w:val="28"/>
                <w:szCs w:val="28"/>
                <w:rtl/>
              </w:rPr>
              <w:t xml:space="preserve">282 الدور الثاني مبنى </w:t>
            </w:r>
            <w:proofErr w:type="gramStart"/>
            <w:r w:rsidRPr="0094738B">
              <w:rPr>
                <w:rFonts w:ascii="Sakkal Majalla" w:hAnsi="Sakkal Majalla" w:cs="Sakkal Majalla" w:hint="cs"/>
                <w:b/>
                <w:bCs/>
                <w:color w:val="006699"/>
                <w:sz w:val="28"/>
                <w:szCs w:val="28"/>
                <w:rtl/>
              </w:rPr>
              <w:t>2</w:t>
            </w:r>
            <w:r w:rsidRPr="00B07F2A">
              <w:rPr>
                <w:rFonts w:ascii="Sakkal Majalla" w:hAnsi="Sakkal Majalla" w:cs="Sakkal Majalla" w:hint="cs"/>
                <w:b/>
                <w:bCs/>
                <w:color w:val="006699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3399"/>
                <w:sz w:val="28"/>
                <w:szCs w:val="28"/>
                <w:rtl/>
              </w:rPr>
              <w:t>،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FF3399"/>
                <w:sz w:val="28"/>
                <w:szCs w:val="28"/>
                <w:rtl/>
              </w:rPr>
              <w:t xml:space="preserve"> </w:t>
            </w:r>
            <w:r w:rsidRPr="0094738B">
              <w:rPr>
                <w:rFonts w:ascii="Sakkal Majalla" w:hAnsi="Sakkal Majalla" w:cs="Sakkal Majalla" w:hint="cs"/>
                <w:b/>
                <w:bCs/>
                <w:color w:val="FF0066"/>
                <w:sz w:val="28"/>
                <w:szCs w:val="28"/>
                <w:rtl/>
              </w:rPr>
              <w:t xml:space="preserve">الساعات المكتبية </w:t>
            </w:r>
            <w:r w:rsidRPr="0094738B">
              <w:rPr>
                <w:rFonts w:ascii="Sakkal Majalla" w:hAnsi="Sakkal Majalla" w:cs="Sakkal Majalla" w:hint="cs"/>
                <w:b/>
                <w:bCs/>
                <w:color w:val="006699"/>
                <w:sz w:val="28"/>
                <w:szCs w:val="28"/>
                <w:rtl/>
              </w:rPr>
              <w:t>يوم الاثنين  ( 7-8) و (12-1) و يوم الأربعاء (7-8) و (10-11)</w:t>
            </w:r>
            <w:r w:rsidRPr="0094738B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</w:rPr>
              <w:t xml:space="preserve"> </w:t>
            </w:r>
            <w:r w:rsidRPr="0094738B">
              <w:rPr>
                <w:rFonts w:ascii="Sakkal Majalla" w:hAnsi="Sakkal Majalla" w:cs="Sakkal Majalla" w:hint="cs"/>
                <w:b/>
                <w:bCs/>
                <w:color w:val="006699"/>
                <w:sz w:val="28"/>
                <w:szCs w:val="28"/>
                <w:rtl/>
              </w:rPr>
              <w:t xml:space="preserve"> </w:t>
            </w:r>
            <w:r w:rsidRPr="002365E3">
              <w:rPr>
                <w:rFonts w:ascii="Sakkal Majalla" w:hAnsi="Sakkal Majalla" w:cs="Sakkal Majalla" w:hint="cs"/>
                <w:b/>
                <w:bCs/>
                <w:color w:val="FF3399"/>
                <w:sz w:val="28"/>
                <w:szCs w:val="28"/>
                <w:rtl/>
              </w:rPr>
              <w:t xml:space="preserve">، </w:t>
            </w:r>
            <w:r w:rsidRPr="0094738B">
              <w:rPr>
                <w:rFonts w:ascii="Sakkal Majalla" w:hAnsi="Sakkal Majalla" w:cs="Sakkal Majalla" w:hint="cs"/>
                <w:b/>
                <w:bCs/>
                <w:color w:val="FF0066"/>
                <w:sz w:val="28"/>
                <w:szCs w:val="28"/>
                <w:rtl/>
              </w:rPr>
              <w:t xml:space="preserve">اذا كانت هذه الأوقات غير مناسبة لك بالإمكان التواصل للتنسيق و لتحديد موعد  يكون اكثر مناسبة لك و لا يتعارض مع محاضراتي ، كما يمكن استخدام أي من وسائل التواصل التالية : رقم المكتب </w:t>
            </w:r>
            <w:r w:rsidRPr="0094738B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</w:rPr>
              <w:t xml:space="preserve">+966 (11) </w:t>
            </w:r>
            <w:r w:rsidRPr="0094738B">
              <w:rPr>
                <w:rFonts w:ascii="Sakkal Majalla" w:hAnsi="Sakkal Majalla" w:cs="Sakkal Majalla" w:hint="cs"/>
                <w:b/>
                <w:bCs/>
                <w:color w:val="006699"/>
                <w:sz w:val="28"/>
                <w:szCs w:val="28"/>
                <w:rtl/>
              </w:rPr>
              <w:t xml:space="preserve">  </w:t>
            </w:r>
            <w:r w:rsidRPr="0094738B">
              <w:rPr>
                <w:rFonts w:ascii="Sakkal Majalla" w:hAnsi="Sakkal Majalla" w:cs="Sakkal Majalla"/>
                <w:b/>
                <w:bCs/>
                <w:color w:val="006699"/>
                <w:sz w:val="28"/>
                <w:szCs w:val="28"/>
              </w:rPr>
              <w:t xml:space="preserve">8050593 </w:t>
            </w:r>
            <w:r>
              <w:rPr>
                <w:rFonts w:ascii="Sakkal Majalla" w:hAnsi="Sakkal Majalla" w:cs="Sakkal Majalla" w:hint="cs"/>
                <w:b/>
                <w:bCs/>
                <w:color w:val="0099CC"/>
                <w:sz w:val="28"/>
                <w:szCs w:val="28"/>
                <w:rtl/>
              </w:rPr>
              <w:t xml:space="preserve"> </w:t>
            </w:r>
            <w:r w:rsidRPr="0094738B">
              <w:rPr>
                <w:rFonts w:ascii="Sakkal Majalla" w:hAnsi="Sakkal Majalla" w:cs="Sakkal Majalla" w:hint="cs"/>
                <w:b/>
                <w:bCs/>
                <w:color w:val="FF0066"/>
                <w:sz w:val="28"/>
                <w:szCs w:val="28"/>
                <w:rtl/>
              </w:rPr>
              <w:t xml:space="preserve">البريد الالكتروني </w:t>
            </w:r>
            <w:hyperlink r:id="rId8" w:history="1">
              <w:r w:rsidRPr="0094738B">
                <w:rPr>
                  <w:rFonts w:ascii="Sakkal Majalla" w:hAnsi="Sakkal Majalla" w:cs="Sakkal Majalla"/>
                  <w:b/>
                  <w:bCs/>
                  <w:color w:val="006699"/>
                  <w:sz w:val="28"/>
                  <w:szCs w:val="28"/>
                </w:rPr>
                <w:t>alhabeer@ksu.edu.sa</w:t>
              </w:r>
            </w:hyperlink>
            <w:r w:rsidRPr="002365E3">
              <w:rPr>
                <w:rFonts w:ascii="Sakkal Majalla" w:hAnsi="Sakkal Majalla" w:cs="Sakkal Majalla" w:hint="cs"/>
                <w:b/>
                <w:bCs/>
                <w:color w:val="0099CC"/>
                <w:sz w:val="28"/>
                <w:szCs w:val="28"/>
                <w:rtl/>
                <w:lang w:val="en-GB"/>
              </w:rPr>
              <w:t xml:space="preserve">  </w:t>
            </w:r>
            <w:r w:rsidRPr="0094738B">
              <w:rPr>
                <w:rFonts w:ascii="Sakkal Majalla" w:hAnsi="Sakkal Majalla" w:cs="Sakkal Majalla" w:hint="cs"/>
                <w:b/>
                <w:bCs/>
                <w:color w:val="FF0066"/>
                <w:sz w:val="28"/>
                <w:szCs w:val="28"/>
                <w:rtl/>
              </w:rPr>
              <w:t xml:space="preserve">الموقع الشخصي </w:t>
            </w:r>
            <w:hyperlink r:id="rId9" w:history="1">
              <w:r w:rsidRPr="0094738B">
                <w:rPr>
                  <w:rFonts w:ascii="Sakkal Majalla" w:hAnsi="Sakkal Majalla" w:cs="Sakkal Majalla"/>
                  <w:b/>
                  <w:bCs/>
                  <w:color w:val="006699"/>
                  <w:sz w:val="28"/>
                  <w:szCs w:val="28"/>
                </w:rPr>
                <w:t>http://fac.ksu.edu.sa/alhabeer</w:t>
              </w:r>
            </w:hyperlink>
          </w:p>
        </w:tc>
      </w:tr>
    </w:tbl>
    <w:p w:rsidR="00E92F35" w:rsidRPr="006E421B" w:rsidRDefault="00E92F35" w:rsidP="008C5D68">
      <w:pPr>
        <w:tabs>
          <w:tab w:val="left" w:pos="288"/>
        </w:tabs>
        <w:bidi/>
        <w:spacing w:before="120" w:after="120"/>
        <w:rPr>
          <w:rFonts w:ascii="Traditional Arabic" w:hAnsi="Traditional Arabic" w:cs="PT Simple Bold Ruled"/>
          <w:sz w:val="28"/>
          <w:szCs w:val="28"/>
          <w:rtl/>
        </w:rPr>
      </w:pPr>
      <w:r w:rsidRPr="006E421B">
        <w:rPr>
          <w:rFonts w:ascii="Traditional Arabic" w:hAnsi="Traditional Arabic" w:cs="PT Simple Bold Ruled"/>
          <w:sz w:val="28"/>
          <w:szCs w:val="28"/>
          <w:rtl/>
        </w:rPr>
        <w:t>ه</w:t>
      </w:r>
      <w:r w:rsidR="00813352" w:rsidRPr="006E421B">
        <w:rPr>
          <w:rFonts w:ascii="Traditional Arabic" w:hAnsi="Traditional Arabic" w:cs="PT Simple Bold Ruled"/>
          <w:sz w:val="28"/>
          <w:szCs w:val="28"/>
          <w:rtl/>
        </w:rPr>
        <w:t>.</w:t>
      </w:r>
      <w:r w:rsidRPr="006E421B">
        <w:rPr>
          <w:rFonts w:ascii="Traditional Arabic" w:hAnsi="Traditional Arabic" w:cs="PT Simple Bold Ruled"/>
          <w:sz w:val="28"/>
          <w:szCs w:val="28"/>
          <w:rtl/>
        </w:rPr>
        <w:t xml:space="preserve">  مصادر التعلم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E17A4" w:rsidRPr="008C5D68" w:rsidTr="00053949">
        <w:tc>
          <w:tcPr>
            <w:tcW w:w="5000" w:type="pct"/>
          </w:tcPr>
          <w:p w:rsidR="008C5D68" w:rsidRPr="008C5D68" w:rsidRDefault="00E92F35" w:rsidP="008C5D68">
            <w:pPr>
              <w:pStyle w:val="ListParagraph"/>
              <w:numPr>
                <w:ilvl w:val="0"/>
                <w:numId w:val="3"/>
              </w:numPr>
              <w:tabs>
                <w:tab w:val="left" w:pos="288"/>
              </w:tabs>
              <w:bidi/>
              <w:ind w:left="0" w:firstLine="0"/>
              <w:rPr>
                <w:rFonts w:ascii="Sakkal Majalla" w:eastAsiaTheme="majorEastAsia" w:hAnsi="Sakkal Majalla" w:cs="Sakkal Majalla"/>
                <w:b/>
                <w:bCs/>
                <w:sz w:val="28"/>
                <w:szCs w:val="28"/>
                <w:rtl/>
              </w:rPr>
            </w:pPr>
            <w:r w:rsidRPr="008C5D68">
              <w:rPr>
                <w:rFonts w:ascii="Sakkal Majalla" w:eastAsiaTheme="majorEastAsi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ا</w:t>
            </w:r>
            <w:r w:rsidR="008C5D68">
              <w:rPr>
                <w:rFonts w:ascii="Sakkal Majalla" w:eastAsiaTheme="majorEastAsia" w:hAnsi="Sakkal Majalla" w:cs="Sakkal Majalla"/>
                <w:b/>
                <w:bCs/>
                <w:sz w:val="28"/>
                <w:szCs w:val="28"/>
                <w:rtl/>
              </w:rPr>
              <w:t>لكتاب (</w:t>
            </w:r>
            <w:proofErr w:type="gramStart"/>
            <w:r w:rsidR="008C5D68">
              <w:rPr>
                <w:rFonts w:ascii="Sakkal Majalla" w:eastAsiaTheme="majorEastAsia" w:hAnsi="Sakkal Majalla" w:cs="Sakkal Majalla"/>
                <w:b/>
                <w:bCs/>
                <w:sz w:val="28"/>
                <w:szCs w:val="28"/>
                <w:rtl/>
              </w:rPr>
              <w:t>الكتب )</w:t>
            </w:r>
            <w:proofErr w:type="gramEnd"/>
            <w:r w:rsidR="008C5D68">
              <w:rPr>
                <w:rFonts w:ascii="Sakkal Majalla" w:eastAsiaTheme="majorEastAsia" w:hAnsi="Sakkal Majalla" w:cs="Sakkal Majalla"/>
                <w:b/>
                <w:bCs/>
                <w:sz w:val="28"/>
                <w:szCs w:val="28"/>
                <w:rtl/>
              </w:rPr>
              <w:t xml:space="preserve"> الرئيسة المطلوبة</w:t>
            </w:r>
          </w:p>
          <w:p w:rsidR="00BB505B" w:rsidRPr="008C5D68" w:rsidRDefault="00C02C28" w:rsidP="008C5D68">
            <w:pPr>
              <w:pStyle w:val="Heading7"/>
              <w:numPr>
                <w:ilvl w:val="0"/>
                <w:numId w:val="29"/>
              </w:numPr>
              <w:tabs>
                <w:tab w:val="left" w:pos="288"/>
              </w:tabs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</w:pPr>
            <w:proofErr w:type="spellStart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Hersen</w:t>
            </w:r>
            <w:proofErr w:type="spellEnd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, M</w:t>
            </w:r>
            <w:proofErr w:type="gramStart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. ;</w:t>
            </w:r>
            <w:proofErr w:type="gramEnd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 xml:space="preserve"> Haynes, S.N. ; </w:t>
            </w:r>
            <w:proofErr w:type="spellStart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Heiby</w:t>
            </w:r>
            <w:proofErr w:type="spellEnd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 xml:space="preserve">, E. M. (2004) Comprehensive Handbook of Psychological Assessment, Behavioral Assessment. New </w:t>
            </w:r>
            <w:proofErr w:type="gramStart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Jersey :</w:t>
            </w:r>
            <w:proofErr w:type="gramEnd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 xml:space="preserve"> John Wiley &amp; Sons, Inc</w:t>
            </w:r>
          </w:p>
          <w:p w:rsidR="00C02C28" w:rsidRPr="008C5D68" w:rsidRDefault="00BB505B" w:rsidP="008C5D68">
            <w:pPr>
              <w:pStyle w:val="Heading7"/>
              <w:numPr>
                <w:ilvl w:val="0"/>
                <w:numId w:val="29"/>
              </w:numPr>
              <w:tabs>
                <w:tab w:val="left" w:pos="288"/>
              </w:tabs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</w:pPr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Reynolds, C. R</w:t>
            </w:r>
            <w:proofErr w:type="gramStart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. ;</w:t>
            </w:r>
            <w:proofErr w:type="gramEnd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 xml:space="preserve"> </w:t>
            </w:r>
            <w:proofErr w:type="spellStart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Kamphaus</w:t>
            </w:r>
            <w:proofErr w:type="spellEnd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 xml:space="preserve">, R. W. (2003) </w:t>
            </w:r>
            <w:r w:rsidR="00C02C28"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 xml:space="preserve">Handbook of Psychological and Educational Assessment of Children </w:t>
            </w:r>
            <w:proofErr w:type="spellStart"/>
            <w:r w:rsidR="00C02C28"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children</w:t>
            </w:r>
            <w:proofErr w:type="spellEnd"/>
            <w:r w:rsidR="00C02C28"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 xml:space="preserve">: personality, </w:t>
            </w:r>
            <w:proofErr w:type="spellStart"/>
            <w:r w:rsidR="00C02C28"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behaviour</w:t>
            </w:r>
            <w:proofErr w:type="spellEnd"/>
            <w:r w:rsidR="00C02C28"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 xml:space="preserve"> and context</w:t>
            </w:r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 xml:space="preserve">, 2nd edition. </w:t>
            </w:r>
            <w:proofErr w:type="spellStart"/>
            <w:proofErr w:type="gramStart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NewYork</w:t>
            </w:r>
            <w:proofErr w:type="spellEnd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 xml:space="preserve"> :</w:t>
            </w:r>
            <w:proofErr w:type="gramEnd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 xml:space="preserve"> The Guilford Publication Press</w:t>
            </w:r>
          </w:p>
          <w:p w:rsidR="00BB505B" w:rsidRPr="008C5D68" w:rsidRDefault="00BB505B" w:rsidP="008C5D68">
            <w:pPr>
              <w:pStyle w:val="Heading7"/>
              <w:numPr>
                <w:ilvl w:val="0"/>
                <w:numId w:val="29"/>
              </w:numPr>
              <w:tabs>
                <w:tab w:val="left" w:pos="288"/>
              </w:tabs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</w:pPr>
            <w:proofErr w:type="spellStart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Hersen</w:t>
            </w:r>
            <w:proofErr w:type="spellEnd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, M</w:t>
            </w:r>
            <w:proofErr w:type="gramStart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. :</w:t>
            </w:r>
            <w:proofErr w:type="gramEnd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 xml:space="preserve"> Gross, A. M. (2008) Handbook of Clinical Psychology, Children and Adolescents New Jersey : John Wiley &amp; Sons, Inc.</w:t>
            </w:r>
          </w:p>
          <w:p w:rsidR="00C02C28" w:rsidRPr="008C5D68" w:rsidRDefault="00C02C28" w:rsidP="008C5D68">
            <w:pPr>
              <w:pStyle w:val="Heading7"/>
              <w:numPr>
                <w:ilvl w:val="0"/>
                <w:numId w:val="29"/>
              </w:numPr>
              <w:tabs>
                <w:tab w:val="left" w:pos="288"/>
              </w:tabs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</w:pPr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Bakken, J. P</w:t>
            </w:r>
            <w:proofErr w:type="gramStart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. ;</w:t>
            </w:r>
            <w:proofErr w:type="gramEnd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 xml:space="preserve"> </w:t>
            </w:r>
            <w:proofErr w:type="spellStart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Obiakor</w:t>
            </w:r>
            <w:proofErr w:type="spellEnd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 xml:space="preserve">, F.E.; Rotator, A. F. (2012 )Behavioural Disorders: Identification, Assessment, and Instruction of students with EBD, </w:t>
            </w:r>
            <w:proofErr w:type="spellStart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Bingley;UK</w:t>
            </w:r>
            <w:proofErr w:type="spellEnd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: Emerald Group Publishing Limited.</w:t>
            </w:r>
          </w:p>
          <w:p w:rsidR="00BB505B" w:rsidRPr="008C5D68" w:rsidRDefault="00BB505B" w:rsidP="008C5D68">
            <w:pPr>
              <w:pStyle w:val="Heading7"/>
              <w:numPr>
                <w:ilvl w:val="0"/>
                <w:numId w:val="29"/>
              </w:numPr>
              <w:tabs>
                <w:tab w:val="left" w:pos="288"/>
              </w:tabs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</w:pPr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Matson, J. L. (2012) Functional Assessment for Challenging Behaviours</w:t>
            </w:r>
            <w:r w:rsidR="00B2675A"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 xml:space="preserve">, New </w:t>
            </w:r>
            <w:proofErr w:type="gramStart"/>
            <w:r w:rsidR="00B2675A"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York :Springer</w:t>
            </w:r>
            <w:proofErr w:type="gramEnd"/>
          </w:p>
          <w:p w:rsidR="00B2675A" w:rsidRPr="008C5D68" w:rsidRDefault="00B2675A" w:rsidP="008C5D68">
            <w:pPr>
              <w:pStyle w:val="Heading7"/>
              <w:numPr>
                <w:ilvl w:val="0"/>
                <w:numId w:val="29"/>
              </w:numPr>
              <w:tabs>
                <w:tab w:val="left" w:pos="288"/>
              </w:tabs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</w:pPr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Behavioral, Social, and Emotional Assessment of Children and Adolescents</w:t>
            </w:r>
          </w:p>
          <w:p w:rsidR="00B2675A" w:rsidRPr="008C5D68" w:rsidRDefault="00B2675A" w:rsidP="008C5D68">
            <w:pPr>
              <w:pStyle w:val="Heading7"/>
              <w:numPr>
                <w:ilvl w:val="0"/>
                <w:numId w:val="29"/>
              </w:numPr>
              <w:tabs>
                <w:tab w:val="left" w:pos="288"/>
              </w:tabs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</w:pPr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Whitcomb</w:t>
            </w:r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‏</w:t>
            </w:r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, S</w:t>
            </w:r>
            <w:proofErr w:type="gramStart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. ;</w:t>
            </w:r>
            <w:proofErr w:type="gramEnd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 xml:space="preserve"> Kenneth W. Merrell, K. W. ( 2013) Behavioral, Social, and Emotional Assessment of Children and Adolescents</w:t>
            </w:r>
          </w:p>
          <w:p w:rsidR="00B2675A" w:rsidRPr="008C5D68" w:rsidRDefault="00B2675A" w:rsidP="008C5D68">
            <w:pPr>
              <w:pStyle w:val="Heading7"/>
              <w:numPr>
                <w:ilvl w:val="0"/>
                <w:numId w:val="29"/>
              </w:numPr>
              <w:tabs>
                <w:tab w:val="left" w:pos="288"/>
              </w:tabs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</w:pPr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 xml:space="preserve">4th </w:t>
            </w:r>
            <w:proofErr w:type="spellStart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editionNew</w:t>
            </w:r>
            <w:proofErr w:type="spellEnd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 xml:space="preserve"> York: Routledge</w:t>
            </w:r>
          </w:p>
          <w:p w:rsidR="00B2675A" w:rsidRPr="008C5D68" w:rsidRDefault="00B2675A" w:rsidP="008C5D68">
            <w:pPr>
              <w:pStyle w:val="Heading7"/>
              <w:numPr>
                <w:ilvl w:val="0"/>
                <w:numId w:val="29"/>
              </w:numPr>
              <w:tabs>
                <w:tab w:val="left" w:pos="288"/>
              </w:tabs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</w:pPr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 xml:space="preserve">Rogers, R. (2001) Handbook of Diagnostic and Structured Interviewing. New </w:t>
            </w:r>
            <w:proofErr w:type="gramStart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York :</w:t>
            </w:r>
            <w:proofErr w:type="gramEnd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 xml:space="preserve"> Guilford Press</w:t>
            </w:r>
          </w:p>
          <w:p w:rsidR="00EF3AF7" w:rsidRPr="008C5D68" w:rsidRDefault="00EF3AF7" w:rsidP="008C5D68">
            <w:pPr>
              <w:pStyle w:val="Heading7"/>
              <w:numPr>
                <w:ilvl w:val="0"/>
                <w:numId w:val="29"/>
              </w:numPr>
              <w:tabs>
                <w:tab w:val="left" w:pos="288"/>
              </w:tabs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</w:pPr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Lichtenberger</w:t>
            </w:r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‏</w:t>
            </w:r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 xml:space="preserve">, E. O. ; Mather, N. ; Kaufman, N. L. ; Kaufman, A. S. ( 2004)  Essentials of Assessment Report Writing. New </w:t>
            </w:r>
            <w:proofErr w:type="spellStart"/>
            <w:proofErr w:type="gramStart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Jersy</w:t>
            </w:r>
            <w:proofErr w:type="spellEnd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 xml:space="preserve"> :</w:t>
            </w:r>
            <w:proofErr w:type="gramEnd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 xml:space="preserve"> John Wiley &amp; Sons , Inc.</w:t>
            </w:r>
          </w:p>
          <w:p w:rsidR="00B2675A" w:rsidRPr="008C5D68" w:rsidRDefault="00EF3AF7" w:rsidP="008C5D68">
            <w:pPr>
              <w:pStyle w:val="Heading7"/>
              <w:numPr>
                <w:ilvl w:val="0"/>
                <w:numId w:val="29"/>
              </w:numPr>
              <w:tabs>
                <w:tab w:val="left" w:pos="288"/>
              </w:tabs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</w:pPr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Matson</w:t>
            </w:r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‏</w:t>
            </w:r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, J. L</w:t>
            </w:r>
            <w:proofErr w:type="gramStart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. ;</w:t>
            </w:r>
            <w:proofErr w:type="gramEnd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 xml:space="preserve"> </w:t>
            </w:r>
            <w:proofErr w:type="spellStart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Andrasi</w:t>
            </w:r>
            <w:proofErr w:type="spellEnd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 xml:space="preserve">, F. ; </w:t>
            </w:r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  <w:t>،</w:t>
            </w:r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 xml:space="preserve"> Matson, M. L. ( 2009) Assessing Childhood Psychopathology and Developmental Disabilities, New York : Springer</w:t>
            </w:r>
          </w:p>
          <w:p w:rsidR="00562DDE" w:rsidRPr="008C5D68" w:rsidRDefault="00562DDE" w:rsidP="008C5D68">
            <w:pPr>
              <w:pStyle w:val="Heading7"/>
              <w:numPr>
                <w:ilvl w:val="0"/>
                <w:numId w:val="29"/>
              </w:numPr>
              <w:tabs>
                <w:tab w:val="left" w:pos="288"/>
              </w:tabs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</w:pPr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Mooney, P., Epstein, M. H., Reid, R., &amp; Nelson, J. R. (2003). Status and trends of academic intervention research for students with emotional disturbance.</w:t>
            </w:r>
          </w:p>
          <w:p w:rsidR="00562DDE" w:rsidRPr="008C5D68" w:rsidRDefault="00562DDE" w:rsidP="008C5D68">
            <w:pPr>
              <w:pStyle w:val="Heading7"/>
              <w:numPr>
                <w:ilvl w:val="0"/>
                <w:numId w:val="29"/>
              </w:numPr>
              <w:tabs>
                <w:tab w:val="left" w:pos="288"/>
              </w:tabs>
              <w:spacing w:before="0"/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  <w:rtl/>
              </w:rPr>
            </w:pPr>
            <w:proofErr w:type="spellStart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Forness</w:t>
            </w:r>
            <w:proofErr w:type="spellEnd"/>
            <w:r w:rsidRPr="008C5D68">
              <w:rPr>
                <w:rFonts w:ascii="Sakkal Majalla" w:hAnsi="Sakkal Majalla" w:cs="Sakkal Majalla"/>
                <w:b/>
                <w:bCs/>
                <w:i w:val="0"/>
                <w:iCs w:val="0"/>
                <w:color w:val="006699"/>
                <w:sz w:val="28"/>
                <w:szCs w:val="28"/>
              </w:rPr>
              <w:t>, S. R., &amp; Beard, K. Y. (2007). Strengthening the research base in special education: Evidence-based practice and interdisciplinary collaboration. In J. M. Crockett, M. M. Gerber, &amp; T. J. Landrum (Eds.), Achieving the radical reform of special education: Essays in honor of James M. Kauffman. Mahwah, NJ: Lawrence Erlbaum Associates.</w:t>
            </w:r>
          </w:p>
          <w:p w:rsidR="00562DDE" w:rsidRPr="008C5D68" w:rsidRDefault="00562DDE" w:rsidP="008C5D68">
            <w:pPr>
              <w:pStyle w:val="NormalWeb"/>
              <w:numPr>
                <w:ilvl w:val="0"/>
                <w:numId w:val="29"/>
              </w:numPr>
              <w:tabs>
                <w:tab w:val="left" w:pos="288"/>
              </w:tabs>
              <w:spacing w:before="0" w:beforeAutospacing="0" w:after="0" w:afterAutospacing="0"/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  <w:lang w:val="en-US" w:eastAsia="en-US"/>
              </w:rPr>
            </w:pPr>
            <w:r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lang w:val="en-US" w:eastAsia="en-US"/>
              </w:rPr>
              <w:t xml:space="preserve">R. B. Rutherford, M. M. Quinn, &amp; S. R. </w:t>
            </w:r>
            <w:proofErr w:type="spellStart"/>
            <w:r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lang w:val="en-US" w:eastAsia="en-US"/>
              </w:rPr>
              <w:t>Mathur</w:t>
            </w:r>
            <w:proofErr w:type="spellEnd"/>
            <w:r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lang w:val="en-US" w:eastAsia="en-US"/>
              </w:rPr>
              <w:t xml:space="preserve"> (</w:t>
            </w:r>
            <w:r w:rsidR="006622D8"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lang w:val="en-US" w:eastAsia="en-US"/>
              </w:rPr>
              <w:t>2004</w:t>
            </w:r>
            <w:r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lang w:val="en-US" w:eastAsia="en-US"/>
              </w:rPr>
              <w:t xml:space="preserve">), Handbook of Research in Emotional and </w:t>
            </w:r>
            <w:r w:rsidR="00E85CA2"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lang w:val="en-US" w:eastAsia="en-US"/>
              </w:rPr>
              <w:t>Behavioural</w:t>
            </w:r>
            <w:r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lang w:val="en-US" w:eastAsia="en-US"/>
              </w:rPr>
              <w:t xml:space="preserve"> Disorders. New York: Guilford.</w:t>
            </w:r>
          </w:p>
          <w:p w:rsidR="00F27EBA" w:rsidRPr="008C5D68" w:rsidRDefault="00F27EBA" w:rsidP="008C5D68">
            <w:pPr>
              <w:pStyle w:val="ListParagraph"/>
              <w:numPr>
                <w:ilvl w:val="0"/>
                <w:numId w:val="13"/>
              </w:numPr>
              <w:tabs>
                <w:tab w:val="left" w:pos="171"/>
                <w:tab w:val="left" w:pos="288"/>
              </w:tabs>
              <w:ind w:left="0" w:firstLine="0"/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</w:pPr>
            <w:proofErr w:type="spellStart"/>
            <w:r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lastRenderedPageBreak/>
              <w:t>Campble</w:t>
            </w:r>
            <w:proofErr w:type="spellEnd"/>
            <w:r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, S.B. (2002) </w:t>
            </w:r>
            <w:proofErr w:type="spellStart"/>
            <w:r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Behaviour</w:t>
            </w:r>
            <w:proofErr w:type="spellEnd"/>
            <w:r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 problems in preschool children: clinical and developmental issues. New York : The Guilford Press</w:t>
            </w:r>
          </w:p>
          <w:p w:rsidR="00F27EBA" w:rsidRPr="008C5D68" w:rsidRDefault="00F27EBA" w:rsidP="008C5D68">
            <w:pPr>
              <w:pStyle w:val="ListParagraph"/>
              <w:numPr>
                <w:ilvl w:val="0"/>
                <w:numId w:val="13"/>
              </w:numPr>
              <w:tabs>
                <w:tab w:val="left" w:pos="171"/>
                <w:tab w:val="left" w:pos="288"/>
              </w:tabs>
              <w:ind w:left="0" w:firstLine="0"/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</w:pPr>
            <w:proofErr w:type="spellStart"/>
            <w:r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Farrel</w:t>
            </w:r>
            <w:proofErr w:type="spellEnd"/>
            <w:r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, P. (2003) Children with emotional and </w:t>
            </w:r>
            <w:proofErr w:type="spellStart"/>
            <w:r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behavioural</w:t>
            </w:r>
            <w:proofErr w:type="spellEnd"/>
            <w:r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 difficulties: strategies for assessment and interventions, London : </w:t>
            </w:r>
            <w:proofErr w:type="spellStart"/>
            <w:r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Falmer</w:t>
            </w:r>
            <w:proofErr w:type="spellEnd"/>
            <w:r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 Press</w:t>
            </w:r>
          </w:p>
          <w:p w:rsidR="00F27EBA" w:rsidRPr="008C5D68" w:rsidRDefault="00F27EBA" w:rsidP="008C5D68">
            <w:pPr>
              <w:pStyle w:val="ListParagraph"/>
              <w:numPr>
                <w:ilvl w:val="0"/>
                <w:numId w:val="13"/>
              </w:numPr>
              <w:tabs>
                <w:tab w:val="left" w:pos="171"/>
                <w:tab w:val="left" w:pos="288"/>
              </w:tabs>
              <w:ind w:left="0" w:firstLine="0"/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Quinn, M.M.; </w:t>
            </w:r>
            <w:proofErr w:type="spellStart"/>
            <w:r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Osher</w:t>
            </w:r>
            <w:proofErr w:type="spellEnd"/>
            <w:r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, D. ;</w:t>
            </w:r>
            <w:proofErr w:type="spellStart"/>
            <w:r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Warger</w:t>
            </w:r>
            <w:proofErr w:type="spellEnd"/>
            <w:r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, C. ; Hanley, T; </w:t>
            </w:r>
            <w:proofErr w:type="spellStart"/>
            <w:r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DeHaven</w:t>
            </w:r>
            <w:proofErr w:type="spellEnd"/>
            <w:r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 Bader, B. ; Tate, R. ; Hoffman, C. ( 2000) educational strategies for children with emotional and </w:t>
            </w:r>
            <w:proofErr w:type="spellStart"/>
            <w:r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behavioural</w:t>
            </w:r>
            <w:proofErr w:type="spellEnd"/>
            <w:r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 problems, Washington, DC: Centre for Effective Collaboration and Practice, American Institutes for Research.</w:t>
            </w:r>
          </w:p>
          <w:p w:rsidR="001125F8" w:rsidRPr="008C5D68" w:rsidRDefault="00F27EBA" w:rsidP="008C5D68">
            <w:pPr>
              <w:pStyle w:val="ListParagraph"/>
              <w:numPr>
                <w:ilvl w:val="0"/>
                <w:numId w:val="13"/>
              </w:numPr>
              <w:tabs>
                <w:tab w:val="left" w:pos="171"/>
                <w:tab w:val="left" w:pos="288"/>
              </w:tabs>
              <w:ind w:left="0" w:firstLine="0"/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Wolfe, D. A</w:t>
            </w:r>
            <w:proofErr w:type="gramStart"/>
            <w:r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. ;</w:t>
            </w:r>
            <w:proofErr w:type="gramEnd"/>
            <w:r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 Mash, E. J. (2006) Behavioral and Emotional Disorders in Adolescents: Nature, Asse</w:t>
            </w:r>
            <w:r w:rsidR="00C02C28"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ssment, and treatment. New York</w:t>
            </w:r>
            <w:r w:rsidRPr="008C5D68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: The Guilford Press.</w:t>
            </w:r>
          </w:p>
        </w:tc>
      </w:tr>
      <w:tr w:rsidR="004E17A4" w:rsidRPr="008C5D68" w:rsidTr="00053949">
        <w:tc>
          <w:tcPr>
            <w:tcW w:w="5000" w:type="pct"/>
          </w:tcPr>
          <w:p w:rsidR="001D1568" w:rsidRPr="0017260E" w:rsidRDefault="00183E68" w:rsidP="003A18D0">
            <w:pPr>
              <w:pStyle w:val="ListParagraph"/>
              <w:numPr>
                <w:ilvl w:val="0"/>
                <w:numId w:val="3"/>
              </w:numPr>
              <w:tabs>
                <w:tab w:val="left" w:pos="288"/>
              </w:tabs>
              <w:bidi/>
              <w:ind w:left="0" w:firstLine="0"/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</w:rPr>
            </w:pP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</w:rPr>
              <w:lastRenderedPageBreak/>
              <w:t xml:space="preserve">قائمة بأهم المراجع </w:t>
            </w:r>
            <w:proofErr w:type="gram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( دوريات</w:t>
            </w:r>
            <w:proofErr w:type="gram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 xml:space="preserve"> علمية ، تقارير . ... ) </w:t>
            </w:r>
            <w:r w:rsidR="001D1568"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 xml:space="preserve">: </w:t>
            </w:r>
          </w:p>
          <w:p w:rsidR="00FB3B61" w:rsidRPr="0017260E" w:rsidRDefault="00FB3B61" w:rsidP="0017260E">
            <w:pPr>
              <w:pStyle w:val="ListParagraph"/>
              <w:numPr>
                <w:ilvl w:val="0"/>
                <w:numId w:val="30"/>
              </w:numPr>
              <w:tabs>
                <w:tab w:val="left" w:pos="288"/>
              </w:tabs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Lane, K. L.,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Umbreit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, J., &amp; Beebe-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Frankenberger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, M. E. (1999). Functional Assessment Research on Students with or at Risk for EBD 1990 to the Present. Journal of Positive Behavior Interventions, 1(2), 101-111.</w:t>
            </w: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‏</w:t>
            </w:r>
          </w:p>
          <w:p w:rsidR="004E17A4" w:rsidRPr="0017260E" w:rsidRDefault="00E85CA2" w:rsidP="0017260E">
            <w:pPr>
              <w:pStyle w:val="ListParagraph"/>
              <w:numPr>
                <w:ilvl w:val="0"/>
                <w:numId w:val="30"/>
              </w:numPr>
              <w:tabs>
                <w:tab w:val="left" w:pos="288"/>
              </w:tabs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</w:pP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Forness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, S. R., Freeman, S., &amp;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Paparella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, T. (2007). Recent randomized clinical trials comparing behavioral interventions and psychopharmacologic treatments for schoolchildren with EBD. Behavioral Disorders 31, 284–296.</w:t>
            </w:r>
          </w:p>
          <w:p w:rsidR="00BB10DD" w:rsidRPr="0017260E" w:rsidRDefault="00BB10DD" w:rsidP="0017260E">
            <w:pPr>
              <w:pStyle w:val="ListParagraph"/>
              <w:numPr>
                <w:ilvl w:val="0"/>
                <w:numId w:val="30"/>
              </w:numPr>
              <w:tabs>
                <w:tab w:val="left" w:pos="288"/>
              </w:tabs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Teasdale, T. W.; Christensen, A. L. ;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Willmes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, K. ;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Deloche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, G. ; Braga, L. ;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Stachowiak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, F. ;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Vendrell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, J. M. ; Caldas, A. C. ;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Laaksonen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, R. K. ;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Leclercq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, M. (1997) Subjective experience in brain injured patients and their close relatives: A European Brain Injury Questionnaire study , 11 (8), 543 -564</w:t>
            </w:r>
          </w:p>
          <w:p w:rsidR="00BB10DD" w:rsidRPr="0017260E" w:rsidRDefault="00BB10DD" w:rsidP="0017260E">
            <w:pPr>
              <w:pStyle w:val="ListParagraph"/>
              <w:numPr>
                <w:ilvl w:val="0"/>
                <w:numId w:val="30"/>
              </w:numPr>
              <w:tabs>
                <w:tab w:val="left" w:pos="288"/>
              </w:tabs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Giannakopoulos, G</w:t>
            </w:r>
            <w:proofErr w:type="gram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. ;</w:t>
            </w:r>
            <w:proofErr w:type="gram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Kazantzi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, M. ;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Dimitrakaki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, C. ;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Tsiantis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, J. ;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Kolaitis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, G. ;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Tountas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, Y. (2009) Screening for children’s depression symptoms in Greece: the use of the Children’s Depression Inventory in a nation-wide school-based sample. European Child &amp; Adolescent Psychiatry, 18 (8),  485-492 </w:t>
            </w:r>
          </w:p>
          <w:p w:rsidR="00BB10DD" w:rsidRPr="0017260E" w:rsidRDefault="00BB10DD" w:rsidP="0017260E">
            <w:pPr>
              <w:pStyle w:val="ListParagraph"/>
              <w:numPr>
                <w:ilvl w:val="0"/>
                <w:numId w:val="30"/>
              </w:numPr>
              <w:tabs>
                <w:tab w:val="left" w:pos="288"/>
              </w:tabs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</w:pP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Rønning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, J.;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Haavisto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, A. ;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Nikolakaros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, G. ;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Helenius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, H. ;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Tamminen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, T. ;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Moilanen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, I. ;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Kumpulainen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, K.;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Piha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, J. ;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Almqvist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, F. ;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Sourander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, A. (2011) Factors associated with reported childhood depressive symptoms at age 8 and later self-reported depressive symptoms among boys at age 18.  Social Psychiatry &amp; Psychiatric Epidemiology.   46 </w:t>
            </w:r>
            <w:proofErr w:type="gram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( 3</w:t>
            </w:r>
            <w:proofErr w:type="gram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),  207-218. </w:t>
            </w:r>
          </w:p>
          <w:p w:rsidR="00BB10DD" w:rsidRPr="0017260E" w:rsidRDefault="00BB10DD" w:rsidP="0017260E">
            <w:pPr>
              <w:pStyle w:val="ListParagraph"/>
              <w:numPr>
                <w:ilvl w:val="0"/>
                <w:numId w:val="30"/>
              </w:numPr>
              <w:tabs>
                <w:tab w:val="left" w:pos="288"/>
              </w:tabs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Stulz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, N.;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Crits-Christoph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, P. (2010) Journal of Clinical Psychology.  Distinguishing anxiety and depression in self-report: purification of the beck anxiety inventory and beck depression inventory-II. , 66 (9), 927-940.  </w:t>
            </w:r>
          </w:p>
          <w:p w:rsidR="00BB10DD" w:rsidRPr="0017260E" w:rsidRDefault="00FB3B61" w:rsidP="0017260E">
            <w:pPr>
              <w:pStyle w:val="ListParagraph"/>
              <w:numPr>
                <w:ilvl w:val="0"/>
                <w:numId w:val="30"/>
              </w:numPr>
              <w:tabs>
                <w:tab w:val="left" w:pos="288"/>
              </w:tabs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</w:pP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lastRenderedPageBreak/>
              <w:t>McConaughy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, S. H., &amp; Ritter, D. R. (1995). Best practices in multidimensional assessment of emotional or behavioral disorders. Best practices in school psychology-III, 865-877.</w:t>
            </w: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‏</w:t>
            </w:r>
          </w:p>
          <w:p w:rsidR="00FB3B61" w:rsidRPr="0017260E" w:rsidRDefault="00FB3B61" w:rsidP="0017260E">
            <w:pPr>
              <w:pStyle w:val="ListParagraph"/>
              <w:numPr>
                <w:ilvl w:val="0"/>
                <w:numId w:val="30"/>
              </w:numPr>
              <w:tabs>
                <w:tab w:val="left" w:pos="288"/>
              </w:tabs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Epstein, M. H., &amp;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Cullinan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, D. (1998). Scale for assessing emotional disturbance. Austin, TX: Pro-Ed.</w:t>
            </w: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‏</w:t>
            </w:r>
          </w:p>
          <w:p w:rsidR="0017260E" w:rsidRDefault="00FB3B61" w:rsidP="0017260E">
            <w:pPr>
              <w:pStyle w:val="ListParagraph"/>
              <w:numPr>
                <w:ilvl w:val="0"/>
                <w:numId w:val="30"/>
              </w:numPr>
              <w:tabs>
                <w:tab w:val="left" w:pos="288"/>
              </w:tabs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</w:pP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Cluett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, S. E.,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Forness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, S. R., Ramey, S. L., Ramey, C. T., Hsu, C.,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Kavale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, K. A., &amp; Gresham, F. M. (1998). Consequences of differential diagnostic criteria on identification rates of children with emotional or behavioral disorders. Journal of Emotional and Behavioral Disorders, 6(3), 130-140.</w:t>
            </w: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‏</w:t>
            </w:r>
          </w:p>
          <w:p w:rsidR="00FB3B61" w:rsidRPr="0017260E" w:rsidRDefault="00FB3B61" w:rsidP="0017260E">
            <w:pPr>
              <w:pStyle w:val="ListParagraph"/>
              <w:numPr>
                <w:ilvl w:val="0"/>
                <w:numId w:val="30"/>
              </w:numPr>
              <w:tabs>
                <w:tab w:val="left" w:pos="288"/>
              </w:tabs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</w:pP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McCahill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, J., Healy, O.,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Lydon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, S., &amp; Ramey, D. (2014). Training Educational Staff in Functional Behavioral Assessment: A Systematic Review. Journal of Developmental and Physical Disabilities, 1-27.</w:t>
            </w: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‏</w:t>
            </w:r>
          </w:p>
        </w:tc>
      </w:tr>
      <w:tr w:rsidR="004E17A4" w:rsidRPr="008C5D68" w:rsidTr="00053949">
        <w:tc>
          <w:tcPr>
            <w:tcW w:w="5000" w:type="pct"/>
          </w:tcPr>
          <w:p w:rsidR="004E17A4" w:rsidRPr="0017260E" w:rsidRDefault="00183E68" w:rsidP="003A18D0">
            <w:pPr>
              <w:pStyle w:val="ListParagraph"/>
              <w:numPr>
                <w:ilvl w:val="0"/>
                <w:numId w:val="3"/>
              </w:numPr>
              <w:tabs>
                <w:tab w:val="left" w:pos="288"/>
              </w:tabs>
              <w:bidi/>
              <w:ind w:left="0" w:firstLine="0"/>
              <w:rPr>
                <w:rFonts w:ascii="Sakkal Majalla" w:eastAsiaTheme="majorEastAsia" w:hAnsi="Sakkal Majalla" w:cs="Sakkal Majalla"/>
                <w:b/>
                <w:bCs/>
                <w:sz w:val="28"/>
                <w:szCs w:val="28"/>
              </w:rPr>
            </w:pPr>
            <w:r w:rsidRPr="0017260E">
              <w:rPr>
                <w:rFonts w:ascii="Sakkal Majalla" w:eastAsiaTheme="majorEastAsia" w:hAnsi="Sakkal Majalla" w:cs="Sakkal Majalla"/>
                <w:b/>
                <w:bCs/>
                <w:sz w:val="28"/>
                <w:szCs w:val="28"/>
                <w:rtl/>
              </w:rPr>
              <w:lastRenderedPageBreak/>
              <w:t xml:space="preserve">قائمة بالكتب والمراجع التي يوصى بها </w:t>
            </w:r>
            <w:proofErr w:type="gramStart"/>
            <w:r w:rsidRPr="0017260E">
              <w:rPr>
                <w:rFonts w:ascii="Sakkal Majalla" w:eastAsiaTheme="majorEastAsia" w:hAnsi="Sakkal Majalla" w:cs="Sakkal Majalla"/>
                <w:b/>
                <w:bCs/>
                <w:sz w:val="28"/>
                <w:szCs w:val="28"/>
                <w:rtl/>
              </w:rPr>
              <w:t>( الدوريات</w:t>
            </w:r>
            <w:proofErr w:type="gramEnd"/>
            <w:r w:rsidRPr="0017260E">
              <w:rPr>
                <w:rFonts w:ascii="Sakkal Majalla" w:eastAsiaTheme="majorEastAsia" w:hAnsi="Sakkal Majalla" w:cs="Sakkal Majalla"/>
                <w:b/>
                <w:bCs/>
                <w:sz w:val="28"/>
                <w:szCs w:val="28"/>
                <w:rtl/>
              </w:rPr>
              <w:t xml:space="preserve"> العلمية ، والتقارير ، .... ) </w:t>
            </w:r>
            <w:r w:rsidR="001D1568" w:rsidRPr="0017260E">
              <w:rPr>
                <w:rFonts w:ascii="Sakkal Majalla" w:eastAsiaTheme="majorEastAsia" w:hAnsi="Sakkal Majalla" w:cs="Sakkal Majalla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6622D8" w:rsidRPr="0017260E" w:rsidRDefault="006622D8" w:rsidP="003A18D0">
            <w:pPr>
              <w:numPr>
                <w:ilvl w:val="0"/>
                <w:numId w:val="26"/>
              </w:numPr>
              <w:tabs>
                <w:tab w:val="left" w:pos="288"/>
              </w:tabs>
              <w:bidi/>
              <w:ind w:left="0" w:firstLine="0"/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</w:rPr>
            </w:pPr>
            <w:proofErr w:type="gram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محمد ،</w:t>
            </w:r>
            <w:proofErr w:type="gram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 xml:space="preserve"> عادل عبدالله (2008) –مترجم - تعليم الأطفال و المراهقين ذوي الاضطرابات السلوكية، عمان : دار الفكر ناشرون و موزعون</w:t>
            </w:r>
          </w:p>
          <w:p w:rsidR="006622D8" w:rsidRPr="0017260E" w:rsidRDefault="006622D8" w:rsidP="003A18D0">
            <w:pPr>
              <w:numPr>
                <w:ilvl w:val="0"/>
                <w:numId w:val="26"/>
              </w:numPr>
              <w:tabs>
                <w:tab w:val="left" w:pos="288"/>
              </w:tabs>
              <w:bidi/>
              <w:ind w:left="0" w:firstLine="0"/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</w:rPr>
            </w:pPr>
            <w:proofErr w:type="gram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فرج ،</w:t>
            </w:r>
            <w:proofErr w:type="gram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 xml:space="preserve"> صفوت (1989) القياس النفسي ، طبعة 2 ،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القاهره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 xml:space="preserve"> : الانجلو المصرية </w:t>
            </w:r>
          </w:p>
          <w:p w:rsidR="00783CEF" w:rsidRPr="0017260E" w:rsidRDefault="006622D8" w:rsidP="006E421B">
            <w:pPr>
              <w:numPr>
                <w:ilvl w:val="0"/>
                <w:numId w:val="26"/>
              </w:numPr>
              <w:tabs>
                <w:tab w:val="left" w:pos="288"/>
              </w:tabs>
              <w:bidi/>
              <w:ind w:left="0" w:firstLine="0"/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</w:pPr>
            <w:proofErr w:type="gram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السرطاوي ،</w:t>
            </w:r>
            <w:proofErr w:type="gram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 xml:space="preserve"> زيدان أحمد و الشخص ، عبدالعزيز السيد (1999) تربية الأطفال و المراهقين المضطربين سلوكيا ، العين : دار الكتاب الجامعي</w:t>
            </w:r>
            <w:r w:rsidR="006E421B"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.</w:t>
            </w: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 xml:space="preserve"> </w:t>
            </w:r>
            <w:r w:rsidR="00783CEF"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ab/>
            </w:r>
          </w:p>
          <w:p w:rsidR="001D1568" w:rsidRPr="0017260E" w:rsidRDefault="003001E1" w:rsidP="006E421B">
            <w:pPr>
              <w:pStyle w:val="ListParagraph"/>
              <w:numPr>
                <w:ilvl w:val="0"/>
                <w:numId w:val="14"/>
              </w:numPr>
              <w:tabs>
                <w:tab w:val="left" w:pos="288"/>
              </w:tabs>
              <w:ind w:left="0" w:firstLine="0"/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Journal of Emotional and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Behvioural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 D</w:t>
            </w:r>
            <w:r w:rsidR="00E85CA2"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ifficulties</w:t>
            </w:r>
            <w:r w:rsidR="00AF3CAB"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.</w:t>
            </w:r>
          </w:p>
          <w:p w:rsidR="00945911" w:rsidRPr="0017260E" w:rsidRDefault="00E85CA2" w:rsidP="006E421B">
            <w:pPr>
              <w:pStyle w:val="ListParagraph"/>
              <w:numPr>
                <w:ilvl w:val="0"/>
                <w:numId w:val="14"/>
              </w:numPr>
              <w:tabs>
                <w:tab w:val="left" w:pos="288"/>
              </w:tabs>
              <w:ind w:left="0" w:firstLine="0"/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Journal of </w:t>
            </w:r>
            <w:r w:rsidR="003001E1"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Applied </w:t>
            </w:r>
            <w:proofErr w:type="spellStart"/>
            <w:r w:rsidR="003001E1"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B</w:t>
            </w:r>
            <w:r w:rsidR="00283936"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ehavio</w:t>
            </w:r>
            <w:r w:rsidR="003001E1"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u</w:t>
            </w:r>
            <w:r w:rsidR="00283936"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r</w:t>
            </w:r>
            <w:proofErr w:type="spellEnd"/>
            <w:r w:rsidR="00283936"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 analysis</w:t>
            </w:r>
            <w:r w:rsidR="00945911"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.</w:t>
            </w:r>
          </w:p>
          <w:p w:rsidR="00283936" w:rsidRPr="0017260E" w:rsidRDefault="00945911" w:rsidP="006E421B">
            <w:pPr>
              <w:pStyle w:val="ListParagraph"/>
              <w:numPr>
                <w:ilvl w:val="0"/>
                <w:numId w:val="14"/>
              </w:numPr>
              <w:tabs>
                <w:tab w:val="left" w:pos="288"/>
              </w:tabs>
              <w:ind w:left="0" w:firstLine="0"/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J</w:t>
            </w:r>
            <w:proofErr w:type="spellStart"/>
            <w:r w:rsidR="003001E1"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ournal</w:t>
            </w:r>
            <w:proofErr w:type="spellEnd"/>
            <w:r w:rsidR="003001E1"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 of Attention D</w:t>
            </w:r>
            <w:r w:rsidR="00283936"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isorders</w:t>
            </w:r>
            <w:r w:rsidR="00AF3CAB"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.</w:t>
            </w:r>
          </w:p>
          <w:p w:rsidR="00783CEF" w:rsidRPr="0017260E" w:rsidRDefault="00283936" w:rsidP="006E421B">
            <w:pPr>
              <w:pStyle w:val="ListParagraph"/>
              <w:numPr>
                <w:ilvl w:val="0"/>
                <w:numId w:val="14"/>
              </w:numPr>
              <w:tabs>
                <w:tab w:val="left" w:pos="288"/>
              </w:tabs>
              <w:ind w:left="0" w:firstLine="0"/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J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ournal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 of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B</w:t>
            </w:r>
            <w:r w:rsidR="003001E1"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ehaviour</w:t>
            </w:r>
            <w:proofErr w:type="spellEnd"/>
            <w:r w:rsidR="003001E1"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 Research and T</w:t>
            </w: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herapy</w:t>
            </w:r>
            <w:r w:rsidR="00846D14"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.</w:t>
            </w:r>
          </w:p>
          <w:p w:rsidR="004E17A4" w:rsidRPr="0017260E" w:rsidRDefault="00283936" w:rsidP="006E421B">
            <w:pPr>
              <w:pStyle w:val="ListParagraph"/>
              <w:numPr>
                <w:ilvl w:val="0"/>
                <w:numId w:val="14"/>
              </w:numPr>
              <w:tabs>
                <w:tab w:val="left" w:pos="288"/>
              </w:tabs>
              <w:ind w:left="0" w:firstLine="0"/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Journal of </w:t>
            </w:r>
            <w:proofErr w:type="spellStart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Behavioural</w:t>
            </w:r>
            <w:proofErr w:type="spellEnd"/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 and Cognitive Psychotherapy.</w:t>
            </w:r>
          </w:p>
          <w:p w:rsidR="003001E1" w:rsidRPr="0017260E" w:rsidRDefault="00595060" w:rsidP="006E421B">
            <w:pPr>
              <w:pStyle w:val="ListParagraph"/>
              <w:numPr>
                <w:ilvl w:val="0"/>
                <w:numId w:val="14"/>
              </w:numPr>
              <w:tabs>
                <w:tab w:val="left" w:pos="288"/>
              </w:tabs>
              <w:ind w:left="0" w:firstLine="0"/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American J</w:t>
            </w:r>
            <w:r w:rsidR="003001E1"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ournal of </w:t>
            </w: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Psychiatry.</w:t>
            </w:r>
          </w:p>
          <w:p w:rsidR="003001E1" w:rsidRPr="0017260E" w:rsidRDefault="003001E1" w:rsidP="006E421B">
            <w:pPr>
              <w:pStyle w:val="ListParagraph"/>
              <w:numPr>
                <w:ilvl w:val="0"/>
                <w:numId w:val="14"/>
              </w:numPr>
              <w:tabs>
                <w:tab w:val="left" w:pos="288"/>
              </w:tabs>
              <w:ind w:left="0" w:firstLine="0"/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Journal of Mental Health. </w:t>
            </w:r>
          </w:p>
          <w:p w:rsidR="0017260E" w:rsidRPr="0017260E" w:rsidRDefault="00C43376" w:rsidP="0017260E">
            <w:pPr>
              <w:pStyle w:val="ListParagraph"/>
              <w:numPr>
                <w:ilvl w:val="0"/>
                <w:numId w:val="14"/>
              </w:numPr>
              <w:tabs>
                <w:tab w:val="left" w:pos="288"/>
              </w:tabs>
              <w:ind w:left="0" w:firstLine="0"/>
              <w:rPr>
                <w:rFonts w:eastAsiaTheme="majorEastAsia"/>
                <w:color w:val="006699"/>
              </w:rPr>
            </w:pPr>
            <w:r w:rsidRPr="0017260E">
              <w:rPr>
                <w:rFonts w:eastAsiaTheme="majorEastAsia"/>
                <w:color w:val="006699"/>
              </w:rPr>
              <w:t>Journal </w:t>
            </w: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of Child Psychology and</w:t>
            </w:r>
            <w:r w:rsidRPr="0017260E">
              <w:rPr>
                <w:rFonts w:eastAsiaTheme="majorEastAsia"/>
                <w:color w:val="006699"/>
              </w:rPr>
              <w:t> Psychiatry.</w:t>
            </w:r>
          </w:p>
          <w:p w:rsidR="00BB10DD" w:rsidRPr="0017260E" w:rsidRDefault="00BB10DD" w:rsidP="0017260E">
            <w:pPr>
              <w:pStyle w:val="ListParagraph"/>
              <w:numPr>
                <w:ilvl w:val="0"/>
                <w:numId w:val="14"/>
              </w:numPr>
              <w:tabs>
                <w:tab w:val="left" w:pos="288"/>
              </w:tabs>
              <w:ind w:left="0" w:firstLine="0"/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European Journal of Psychological Assessment</w:t>
            </w:r>
          </w:p>
        </w:tc>
      </w:tr>
      <w:tr w:rsidR="004E17A4" w:rsidRPr="008C5D68" w:rsidTr="00053949">
        <w:tc>
          <w:tcPr>
            <w:tcW w:w="5000" w:type="pct"/>
          </w:tcPr>
          <w:p w:rsidR="004E17A4" w:rsidRPr="0017260E" w:rsidRDefault="00183E68" w:rsidP="003A18D0">
            <w:pPr>
              <w:pStyle w:val="ListParagraph"/>
              <w:numPr>
                <w:ilvl w:val="0"/>
                <w:numId w:val="3"/>
              </w:numPr>
              <w:tabs>
                <w:tab w:val="left" w:pos="288"/>
              </w:tabs>
              <w:bidi/>
              <w:ind w:left="0" w:firstLine="0"/>
              <w:rPr>
                <w:rFonts w:ascii="Sakkal Majalla" w:eastAsiaTheme="majorEastAsia" w:hAnsi="Sakkal Majalla" w:cs="Sakkal Majalla"/>
                <w:b/>
                <w:bCs/>
                <w:sz w:val="28"/>
                <w:szCs w:val="28"/>
                <w:rtl/>
              </w:rPr>
            </w:pPr>
            <w:r w:rsidRPr="0017260E">
              <w:rPr>
                <w:rFonts w:ascii="Sakkal Majalla" w:eastAsiaTheme="majorEastAsia" w:hAnsi="Sakkal Majalla" w:cs="Sakkal Majalla"/>
                <w:b/>
                <w:bCs/>
                <w:sz w:val="28"/>
                <w:szCs w:val="28"/>
                <w:rtl/>
              </w:rPr>
              <w:t xml:space="preserve">قائمة </w:t>
            </w:r>
            <w:proofErr w:type="gramStart"/>
            <w:r w:rsidRPr="0017260E">
              <w:rPr>
                <w:rFonts w:ascii="Sakkal Majalla" w:eastAsiaTheme="majorEastAsia" w:hAnsi="Sakkal Majalla" w:cs="Sakkal Majalla"/>
                <w:b/>
                <w:bCs/>
                <w:sz w:val="28"/>
                <w:szCs w:val="28"/>
                <w:rtl/>
              </w:rPr>
              <w:t>بالمراجع  الالكترونية</w:t>
            </w:r>
            <w:proofErr w:type="gramEnd"/>
            <w:r w:rsidRPr="0017260E">
              <w:rPr>
                <w:rFonts w:ascii="Sakkal Majalla" w:eastAsiaTheme="majorEastAsia" w:hAnsi="Sakkal Majalla" w:cs="Sakkal Majalla"/>
                <w:b/>
                <w:bCs/>
                <w:sz w:val="28"/>
                <w:szCs w:val="28"/>
                <w:rtl/>
              </w:rPr>
              <w:t xml:space="preserve">  ( المواقع على الشبكة العنكبوتية ، مواقع التواصل الاجتماعي ، نظام إدارة التعلم ( </w:t>
            </w:r>
            <w:r w:rsidRPr="0017260E">
              <w:rPr>
                <w:rFonts w:ascii="Sakkal Majalla" w:eastAsiaTheme="majorEastAsia" w:hAnsi="Sakkal Majalla" w:cs="Sakkal Majalla"/>
                <w:b/>
                <w:bCs/>
                <w:sz w:val="28"/>
                <w:szCs w:val="28"/>
              </w:rPr>
              <w:t>Blackboard</w:t>
            </w:r>
            <w:r w:rsidRPr="0017260E">
              <w:rPr>
                <w:rFonts w:ascii="Sakkal Majalla" w:eastAsiaTheme="majorEastAsia" w:hAnsi="Sakkal Majalla" w:cs="Sakkal Majalla"/>
                <w:b/>
                <w:bCs/>
                <w:sz w:val="28"/>
                <w:szCs w:val="28"/>
                <w:rtl/>
              </w:rPr>
              <w:t xml:space="preserve"> ) . </w:t>
            </w:r>
          </w:p>
          <w:p w:rsidR="00183E68" w:rsidRPr="0017260E" w:rsidRDefault="00283936" w:rsidP="006E421B">
            <w:pPr>
              <w:pStyle w:val="ListParagraph"/>
              <w:numPr>
                <w:ilvl w:val="0"/>
                <w:numId w:val="14"/>
              </w:numPr>
              <w:tabs>
                <w:tab w:val="left" w:pos="288"/>
              </w:tabs>
              <w:ind w:left="0" w:firstLine="0"/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E</w:t>
            </w:r>
            <w:r w:rsidR="00783CEF"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RIC</w:t>
            </w:r>
            <w:r w:rsidR="00C43376"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 data</w:t>
            </w: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base </w:t>
            </w:r>
          </w:p>
          <w:p w:rsidR="00283936" w:rsidRPr="0017260E" w:rsidRDefault="00C43376" w:rsidP="006E421B">
            <w:pPr>
              <w:pStyle w:val="ListParagraph"/>
              <w:numPr>
                <w:ilvl w:val="0"/>
                <w:numId w:val="14"/>
              </w:numPr>
              <w:tabs>
                <w:tab w:val="left" w:pos="288"/>
              </w:tabs>
              <w:ind w:left="0" w:firstLine="0"/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EBSCO data</w:t>
            </w:r>
            <w:r w:rsidR="00283936"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>base</w:t>
            </w:r>
          </w:p>
          <w:p w:rsidR="0017260E" w:rsidRPr="0017260E" w:rsidRDefault="00283936" w:rsidP="0017260E">
            <w:pPr>
              <w:pStyle w:val="ListParagraph"/>
              <w:numPr>
                <w:ilvl w:val="0"/>
                <w:numId w:val="14"/>
              </w:numPr>
              <w:tabs>
                <w:tab w:val="left" w:pos="288"/>
              </w:tabs>
              <w:ind w:left="0" w:firstLine="0"/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lastRenderedPageBreak/>
              <w:t>Saudi Digital</w:t>
            </w:r>
            <w:r w:rsidR="00783CEF"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 L</w:t>
            </w: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ibrary </w:t>
            </w:r>
          </w:p>
          <w:p w:rsidR="00183E68" w:rsidRPr="0017260E" w:rsidRDefault="00783CEF" w:rsidP="0017260E">
            <w:pPr>
              <w:pStyle w:val="ListParagraph"/>
              <w:numPr>
                <w:ilvl w:val="0"/>
                <w:numId w:val="14"/>
              </w:numPr>
              <w:tabs>
                <w:tab w:val="left" w:pos="288"/>
              </w:tabs>
              <w:ind w:left="0" w:firstLine="0"/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  <w:t xml:space="preserve">King Saud University Library: electronic resources </w:t>
            </w:r>
          </w:p>
        </w:tc>
      </w:tr>
      <w:tr w:rsidR="004E17A4" w:rsidRPr="008C5D68" w:rsidTr="00DA08D2">
        <w:trPr>
          <w:trHeight w:val="1022"/>
        </w:trPr>
        <w:tc>
          <w:tcPr>
            <w:tcW w:w="5000" w:type="pct"/>
          </w:tcPr>
          <w:p w:rsidR="004E17A4" w:rsidRPr="0017260E" w:rsidRDefault="00183E68" w:rsidP="003A18D0">
            <w:pPr>
              <w:pStyle w:val="ListParagraph"/>
              <w:numPr>
                <w:ilvl w:val="0"/>
                <w:numId w:val="3"/>
              </w:numPr>
              <w:tabs>
                <w:tab w:val="left" w:pos="288"/>
              </w:tabs>
              <w:bidi/>
              <w:ind w:left="0" w:firstLine="0"/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17260E">
              <w:rPr>
                <w:rFonts w:ascii="Sakkal Majalla" w:eastAsiaTheme="majorEastAsi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مواد تعلم أخرى مثل البرامج التي تعتمد على الكمبيوتر أو الأقراص المضغوطة</w:t>
            </w:r>
            <w:r w:rsidR="004C4BEA" w:rsidRPr="0017260E">
              <w:rPr>
                <w:rFonts w:ascii="Sakkal Majalla" w:eastAsiaTheme="majorEastAsia" w:hAnsi="Sakkal Majalla" w:cs="Sakkal Majalla"/>
                <w:b/>
                <w:bCs/>
                <w:sz w:val="28"/>
                <w:szCs w:val="28"/>
                <w:rtl/>
              </w:rPr>
              <w:t xml:space="preserve"> أو المعايير المهنية أو الأنظمة. </w:t>
            </w:r>
          </w:p>
          <w:p w:rsidR="004E17A4" w:rsidRPr="0017260E" w:rsidRDefault="00DA08D2" w:rsidP="006E421B">
            <w:pPr>
              <w:pStyle w:val="ListParagraph"/>
              <w:tabs>
                <w:tab w:val="left" w:pos="288"/>
              </w:tabs>
              <w:bidi/>
              <w:ind w:left="0"/>
              <w:jc w:val="both"/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</w:rPr>
            </w:pP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 xml:space="preserve">مركز قياس وتشخيص في التربية الخاصة يتوفر فيه جميع أنواع المقاييس </w:t>
            </w:r>
            <w:r w:rsidR="0017260E"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وأدوات التشخيص باللغة العربية و</w:t>
            </w: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 xml:space="preserve">الأجنبية ورقية او أقراص مضغوطة كما يمكن ان تكون جهة رسمية تعامل </w:t>
            </w:r>
            <w:r w:rsidR="001917F7"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 xml:space="preserve">مع مراكز التشخيص العالمية لكي </w:t>
            </w:r>
            <w:r w:rsidRPr="0017260E">
              <w:rPr>
                <w:rFonts w:ascii="Sakkal Majalla" w:eastAsiaTheme="majorEastAsia" w:hAnsi="Sakkal Majalla" w:cs="Sakkal Majalla"/>
                <w:b/>
                <w:bCs/>
                <w:color w:val="006699"/>
                <w:sz w:val="28"/>
                <w:szCs w:val="28"/>
                <w:rtl/>
              </w:rPr>
              <w:t>توفر هذه المقاييس للقسم.</w:t>
            </w:r>
          </w:p>
        </w:tc>
      </w:tr>
    </w:tbl>
    <w:p w:rsidR="001D1568" w:rsidRPr="006E421B" w:rsidRDefault="001D1568" w:rsidP="0017260E">
      <w:pPr>
        <w:tabs>
          <w:tab w:val="left" w:pos="288"/>
        </w:tabs>
        <w:bidi/>
        <w:spacing w:before="120" w:after="120"/>
        <w:rPr>
          <w:rFonts w:ascii="Traditional Arabic" w:hAnsi="Traditional Arabic" w:cs="PT Simple Bold Ruled"/>
          <w:sz w:val="28"/>
          <w:szCs w:val="28"/>
          <w:rtl/>
        </w:rPr>
      </w:pPr>
      <w:r w:rsidRPr="006E421B">
        <w:rPr>
          <w:rFonts w:ascii="Traditional Arabic" w:hAnsi="Traditional Arabic" w:cs="PT Simple Bold Ruled"/>
          <w:sz w:val="28"/>
          <w:szCs w:val="28"/>
          <w:rtl/>
        </w:rPr>
        <w:t xml:space="preserve">و </w:t>
      </w:r>
      <w:proofErr w:type="gramStart"/>
      <w:r w:rsidRPr="006E421B">
        <w:rPr>
          <w:rFonts w:ascii="Traditional Arabic" w:hAnsi="Traditional Arabic" w:cs="PT Simple Bold Ruled"/>
          <w:sz w:val="28"/>
          <w:szCs w:val="28"/>
          <w:rtl/>
        </w:rPr>
        <w:t>- التسهيلات</w:t>
      </w:r>
      <w:proofErr w:type="gramEnd"/>
      <w:r w:rsidRPr="006E421B">
        <w:rPr>
          <w:rFonts w:ascii="Traditional Arabic" w:hAnsi="Traditional Arabic" w:cs="PT Simple Bold Ruled"/>
          <w:sz w:val="28"/>
          <w:szCs w:val="28"/>
          <w:rtl/>
        </w:rPr>
        <w:t xml:space="preserve"> والمرافق والمستلزمات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E17A4" w:rsidRPr="0017260E" w:rsidTr="001E36D6">
        <w:trPr>
          <w:trHeight w:val="716"/>
        </w:trPr>
        <w:tc>
          <w:tcPr>
            <w:tcW w:w="5000" w:type="pct"/>
          </w:tcPr>
          <w:p w:rsidR="001D1568" w:rsidRPr="0017260E" w:rsidRDefault="001D1568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260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حدد متطلبات المقرر</w:t>
            </w:r>
            <w:r w:rsidR="006E421B" w:rsidRPr="0017260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17260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بما في ذلك حجم الفصول والمختبرات (أي عدد المقاعد في الفصول والمختبرات ومدى توافر أجهزة الكمبيوتر</w:t>
            </w:r>
            <w:proofErr w:type="gramStart"/>
            <w:r w:rsidRPr="0017260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..</w:t>
            </w:r>
            <w:proofErr w:type="gramEnd"/>
            <w:r w:rsidRPr="0017260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الخ).</w:t>
            </w:r>
          </w:p>
        </w:tc>
      </w:tr>
      <w:tr w:rsidR="004E17A4" w:rsidRPr="0017260E" w:rsidTr="001E36D6">
        <w:tc>
          <w:tcPr>
            <w:tcW w:w="5000" w:type="pct"/>
          </w:tcPr>
          <w:p w:rsidR="004E17A4" w:rsidRPr="0097087C" w:rsidRDefault="00783CEF" w:rsidP="0017260E">
            <w:pPr>
              <w:pStyle w:val="ListParagraph"/>
              <w:tabs>
                <w:tab w:val="left" w:pos="288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 w:rsidRPr="0017260E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قاعة محاضرات تفاعلية تتسع لعشر طلاب على الأقل</w:t>
            </w:r>
            <w:r w:rsidRPr="0097087C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 xml:space="preserve"> </w:t>
            </w:r>
          </w:p>
        </w:tc>
      </w:tr>
      <w:tr w:rsidR="008F6190" w:rsidRPr="0017260E" w:rsidTr="001E36D6">
        <w:tc>
          <w:tcPr>
            <w:tcW w:w="5000" w:type="pct"/>
          </w:tcPr>
          <w:p w:rsidR="008F6190" w:rsidRPr="0097087C" w:rsidRDefault="008F6190" w:rsidP="0097087C">
            <w:pPr>
              <w:pStyle w:val="ListParagraph"/>
              <w:tabs>
                <w:tab w:val="left" w:pos="288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7087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2. مصادر الحاسب الالي </w:t>
            </w:r>
            <w:proofErr w:type="gramStart"/>
            <w:r w:rsidRPr="0097087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 جهاز</w:t>
            </w:r>
            <w:proofErr w:type="gramEnd"/>
            <w:r w:rsidRPr="0097087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عرض ، برامج ، ....) </w:t>
            </w:r>
          </w:p>
          <w:p w:rsidR="008F6190" w:rsidRPr="0017260E" w:rsidRDefault="00250068" w:rsidP="0097087C">
            <w:pPr>
              <w:pStyle w:val="ListParagraph"/>
              <w:tabs>
                <w:tab w:val="left" w:pos="288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</w:pPr>
            <w:r w:rsidRPr="0017260E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لابد من توفر أجهزة حاسب آلي (ا</w:t>
            </w:r>
            <w:r w:rsidR="008F6190" w:rsidRPr="0017260E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ثنين على الأقل) مزودة الوصول إلى</w:t>
            </w:r>
            <w:r w:rsidR="0017260E" w:rsidRPr="0017260E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 xml:space="preserve"> الانترنت</w:t>
            </w:r>
            <w:r w:rsidR="008F6190" w:rsidRPr="0017260E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–</w:t>
            </w:r>
          </w:p>
          <w:p w:rsidR="008F6190" w:rsidRPr="0097087C" w:rsidRDefault="008F6190" w:rsidP="0097087C">
            <w:pPr>
              <w:pStyle w:val="ListParagraph"/>
              <w:tabs>
                <w:tab w:val="left" w:pos="288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</w:pPr>
            <w:r w:rsidRPr="0017260E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 xml:space="preserve">بالإضافة إلى جهاز </w:t>
            </w:r>
            <w:proofErr w:type="gramStart"/>
            <w:r w:rsidRPr="0017260E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عرض</w:t>
            </w:r>
            <w:r w:rsidR="006E421B" w:rsidRPr="0017260E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 xml:space="preserve"> </w:t>
            </w:r>
            <w:r w:rsidRPr="0017260E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  <w:t xml:space="preserve"> Data</w:t>
            </w:r>
            <w:proofErr w:type="gramEnd"/>
            <w:r w:rsidRPr="0017260E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</w:rPr>
              <w:t xml:space="preserve"> show and E-podium</w:t>
            </w:r>
          </w:p>
        </w:tc>
      </w:tr>
      <w:tr w:rsidR="008F6190" w:rsidRPr="0017260E" w:rsidTr="001E36D6">
        <w:tc>
          <w:tcPr>
            <w:tcW w:w="5000" w:type="pct"/>
          </w:tcPr>
          <w:p w:rsidR="008F6190" w:rsidRPr="0017260E" w:rsidRDefault="008F6190" w:rsidP="003A18D0">
            <w:pPr>
              <w:tabs>
                <w:tab w:val="left" w:pos="28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7260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 – موارد أخرى (حددها – مثلا: إذا كان مطلوبا معدات مختبر معينة حدد المتطلبات أو أرفق قائمة):</w:t>
            </w:r>
          </w:p>
          <w:p w:rsidR="008F6190" w:rsidRPr="0017260E" w:rsidRDefault="0017260E" w:rsidP="006E421B">
            <w:pPr>
              <w:pStyle w:val="ListParagraph"/>
              <w:tabs>
                <w:tab w:val="left" w:pos="288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</w:pPr>
            <w:r w:rsidRPr="0017260E">
              <w:rPr>
                <w:rFonts w:ascii="Sakkal Majalla" w:hAnsi="Sakkal Majalla" w:cs="Sakkal Majalla"/>
                <w:b/>
                <w:bCs/>
                <w:color w:val="FF0066"/>
                <w:sz w:val="28"/>
                <w:szCs w:val="28"/>
                <w:rtl/>
              </w:rPr>
              <w:t>مدرسة تسمح لطلبة المقرر بالدخول إلى الفصول لكتابة التقارير وتطبيق المقاييس.</w:t>
            </w:r>
          </w:p>
          <w:p w:rsidR="0017260E" w:rsidRPr="0017260E" w:rsidRDefault="0017260E" w:rsidP="0017260E">
            <w:pPr>
              <w:pStyle w:val="ListParagraph"/>
              <w:tabs>
                <w:tab w:val="left" w:pos="288"/>
              </w:tabs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</w:pPr>
            <w:r w:rsidRPr="0017260E">
              <w:rPr>
                <w:rFonts w:ascii="Sakkal Majalla" w:hAnsi="Sakkal Majalla" w:cs="Sakkal Majalla" w:hint="cs"/>
                <w:b/>
                <w:bCs/>
                <w:color w:val="FF0066"/>
                <w:sz w:val="28"/>
                <w:szCs w:val="28"/>
                <w:rtl/>
              </w:rPr>
              <w:t xml:space="preserve">وحدة مقاييس وأدوات </w:t>
            </w:r>
            <w:r>
              <w:rPr>
                <w:rFonts w:ascii="Sakkal Majalla" w:hAnsi="Sakkal Majalla" w:cs="Sakkal Majalla" w:hint="cs"/>
                <w:b/>
                <w:bCs/>
                <w:color w:val="FF0066"/>
                <w:sz w:val="28"/>
                <w:szCs w:val="28"/>
                <w:rtl/>
              </w:rPr>
              <w:t>خاصة بتشخيص و</w:t>
            </w:r>
            <w:r w:rsidRPr="0017260E">
              <w:rPr>
                <w:rFonts w:ascii="Sakkal Majalla" w:hAnsi="Sakkal Majalla" w:cs="Sakkal Majalla" w:hint="cs"/>
                <w:b/>
                <w:bCs/>
                <w:color w:val="FF0066"/>
                <w:sz w:val="28"/>
                <w:szCs w:val="28"/>
                <w:rtl/>
              </w:rPr>
              <w:t>قياس ذوي الاحتياجات الخاصة</w:t>
            </w:r>
            <w:r w:rsidRPr="0097087C">
              <w:rPr>
                <w:rFonts w:ascii="Sakkal Majalla" w:hAnsi="Sakkal Majalla" w:cs="Sakkal Majalla" w:hint="cs"/>
                <w:b/>
                <w:bCs/>
                <w:color w:val="FF0066"/>
                <w:sz w:val="28"/>
                <w:szCs w:val="28"/>
                <w:rtl/>
              </w:rPr>
              <w:t>.</w:t>
            </w:r>
          </w:p>
        </w:tc>
      </w:tr>
    </w:tbl>
    <w:p w:rsidR="00CB773D" w:rsidRPr="0017260E" w:rsidRDefault="00EF31C8" w:rsidP="0017260E">
      <w:pPr>
        <w:tabs>
          <w:tab w:val="left" w:pos="288"/>
        </w:tabs>
        <w:bidi/>
        <w:spacing w:before="240"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gramStart"/>
      <w:r w:rsidRPr="0017260E">
        <w:rPr>
          <w:rFonts w:ascii="Sakkal Majalla" w:hAnsi="Sakkal Majalla" w:cs="Sakkal Majalla"/>
          <w:sz w:val="28"/>
          <w:szCs w:val="28"/>
          <w:rtl/>
        </w:rPr>
        <w:t>ز</w:t>
      </w:r>
      <w:r w:rsidR="00476F2E" w:rsidRPr="0017260E">
        <w:rPr>
          <w:rFonts w:ascii="Sakkal Majalla" w:hAnsi="Sakkal Majalla" w:cs="Sakkal Majalla"/>
          <w:sz w:val="28"/>
          <w:szCs w:val="28"/>
          <w:rtl/>
        </w:rPr>
        <w:t xml:space="preserve"> .</w:t>
      </w:r>
      <w:proofErr w:type="gramEnd"/>
      <w:r w:rsidR="00476F2E" w:rsidRPr="0017260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B773D" w:rsidRPr="0017260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اسم العضو أو </w:t>
      </w:r>
      <w:r w:rsidR="00401CAD" w:rsidRPr="0017260E">
        <w:rPr>
          <w:rFonts w:ascii="Sakkal Majalla" w:hAnsi="Sakkal Majalla" w:cs="Sakkal Majalla"/>
          <w:b/>
          <w:bCs/>
          <w:sz w:val="28"/>
          <w:szCs w:val="28"/>
          <w:rtl/>
        </w:rPr>
        <w:t>الأعضاء</w:t>
      </w:r>
      <w:r w:rsidR="00CB773D" w:rsidRPr="0017260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المسؤولين عن تدريس المقرر </w:t>
      </w:r>
      <w:proofErr w:type="gramStart"/>
      <w:r w:rsidR="00CB773D" w:rsidRPr="0017260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الدراسي </w:t>
      </w:r>
      <w:r w:rsidR="00401CAD" w:rsidRPr="0017260E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C7106D" w:rsidRPr="0097087C">
        <w:rPr>
          <w:rFonts w:ascii="Sakkal Majalla" w:hAnsi="Sakkal Majalla" w:cs="Sakkal Majalla"/>
          <w:b/>
          <w:bCs/>
          <w:color w:val="FF0066"/>
          <w:sz w:val="28"/>
          <w:szCs w:val="28"/>
          <w:rtl/>
        </w:rPr>
        <w:t>عبير</w:t>
      </w:r>
      <w:proofErr w:type="gramEnd"/>
      <w:r w:rsidR="00C7106D" w:rsidRPr="0097087C">
        <w:rPr>
          <w:rFonts w:ascii="Sakkal Majalla" w:hAnsi="Sakkal Majalla" w:cs="Sakkal Majalla"/>
          <w:b/>
          <w:bCs/>
          <w:color w:val="FF0066"/>
          <w:sz w:val="28"/>
          <w:szCs w:val="28"/>
          <w:rtl/>
        </w:rPr>
        <w:t xml:space="preserve"> الحربي</w:t>
      </w:r>
      <w:r w:rsidR="00401CAD" w:rsidRPr="0017260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CB773D" w:rsidRPr="0017260E">
        <w:rPr>
          <w:rFonts w:ascii="Sakkal Majalla" w:hAnsi="Sakkal Majalla" w:cs="Sakkal Majalla"/>
          <w:b/>
          <w:bCs/>
          <w:sz w:val="28"/>
          <w:szCs w:val="28"/>
          <w:rtl/>
        </w:rPr>
        <w:t>التوقيع</w:t>
      </w:r>
      <w:r w:rsidR="0017260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CB773D" w:rsidRPr="0017260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____________    تاريخ اكمال التوصيف </w:t>
      </w:r>
      <w:r w:rsidR="00401CAD" w:rsidRPr="0017260E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401CAD" w:rsidRPr="0097087C">
        <w:rPr>
          <w:rFonts w:ascii="Sakkal Majalla" w:hAnsi="Sakkal Majalla" w:cs="Sakkal Majalla"/>
          <w:b/>
          <w:bCs/>
          <w:color w:val="FF0066"/>
          <w:sz w:val="28"/>
          <w:szCs w:val="28"/>
          <w:rtl/>
        </w:rPr>
        <w:t xml:space="preserve">29 </w:t>
      </w:r>
      <w:r w:rsidR="00C7106D" w:rsidRPr="0097087C">
        <w:rPr>
          <w:rFonts w:ascii="Sakkal Majalla" w:hAnsi="Sakkal Majalla" w:cs="Sakkal Majalla"/>
          <w:b/>
          <w:bCs/>
          <w:color w:val="FF0066"/>
          <w:sz w:val="28"/>
          <w:szCs w:val="28"/>
          <w:rtl/>
        </w:rPr>
        <w:t>/06/1435</w:t>
      </w:r>
      <w:r w:rsidR="00C7106D" w:rsidRPr="0017260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spellStart"/>
      <w:r w:rsidR="00C7106D" w:rsidRPr="0097087C">
        <w:rPr>
          <w:rFonts w:ascii="Sakkal Majalla" w:hAnsi="Sakkal Majalla" w:cs="Sakkal Majalla"/>
          <w:b/>
          <w:bCs/>
          <w:color w:val="FF0066"/>
          <w:sz w:val="28"/>
          <w:szCs w:val="28"/>
          <w:rtl/>
        </w:rPr>
        <w:t>هـ</w:t>
      </w:r>
      <w:r w:rsidR="00CB773D" w:rsidRPr="0017260E">
        <w:rPr>
          <w:rFonts w:ascii="Sakkal Majalla" w:hAnsi="Sakkal Majalla" w:cs="Sakkal Majalla"/>
          <w:b/>
          <w:bCs/>
          <w:sz w:val="28"/>
          <w:szCs w:val="28"/>
          <w:rtl/>
        </w:rPr>
        <w:t>________________المستلم</w:t>
      </w:r>
      <w:proofErr w:type="spellEnd"/>
      <w:r w:rsidR="00CB773D" w:rsidRPr="0017260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:_______________</w:t>
      </w:r>
      <w:r w:rsidR="0017260E">
        <w:rPr>
          <w:rFonts w:ascii="Sakkal Majalla" w:hAnsi="Sakkal Majalla" w:cs="Sakkal Majalla"/>
          <w:b/>
          <w:bCs/>
          <w:sz w:val="28"/>
          <w:szCs w:val="28"/>
          <w:rtl/>
        </w:rPr>
        <w:t>____ رئيس القسم:____________________</w:t>
      </w:r>
      <w:r w:rsidR="0017260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17260E">
        <w:rPr>
          <w:rFonts w:ascii="Sakkal Majalla" w:hAnsi="Sakkal Majalla" w:cs="Sakkal Majalla"/>
          <w:b/>
          <w:bCs/>
          <w:sz w:val="28"/>
          <w:szCs w:val="28"/>
          <w:rtl/>
        </w:rPr>
        <w:t>التوقيع :____________</w:t>
      </w:r>
      <w:r w:rsidR="00CB773D" w:rsidRPr="0017260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____ التاريخ </w:t>
      </w:r>
      <w:r w:rsidR="00401CAD" w:rsidRPr="0017260E">
        <w:rPr>
          <w:rFonts w:ascii="Sakkal Majalla" w:hAnsi="Sakkal Majalla" w:cs="Sakkal Majalla"/>
          <w:b/>
          <w:bCs/>
          <w:sz w:val="28"/>
          <w:szCs w:val="28"/>
          <w:rtl/>
        </w:rPr>
        <w:t>:_______________________</w:t>
      </w:r>
      <w:r w:rsidR="00CB773D" w:rsidRPr="0017260E">
        <w:rPr>
          <w:rFonts w:ascii="Sakkal Majalla" w:hAnsi="Sakkal Majalla" w:cs="Sakkal Majalla"/>
          <w:b/>
          <w:bCs/>
          <w:sz w:val="28"/>
          <w:szCs w:val="28"/>
          <w:rtl/>
        </w:rPr>
        <w:t>_____</w:t>
      </w:r>
    </w:p>
    <w:p w:rsidR="005C7C78" w:rsidRPr="003A18D0" w:rsidRDefault="005C7C78" w:rsidP="003A18D0">
      <w:pPr>
        <w:tabs>
          <w:tab w:val="left" w:pos="288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17260E" w:rsidRPr="0012607E" w:rsidRDefault="0017260E" w:rsidP="0017260E">
      <w:pPr>
        <w:tabs>
          <w:tab w:val="left" w:pos="429"/>
        </w:tabs>
        <w:bidi/>
        <w:spacing w:before="120"/>
        <w:rPr>
          <w:rFonts w:ascii="Traditional Arabic" w:hAnsi="Traditional Arabic" w:cs="Traditional Arabic"/>
          <w:b/>
          <w:bCs/>
          <w:color w:val="006699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   </w:t>
      </w: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</w:t>
      </w:r>
      <w:r w:rsidRPr="0012607E">
        <w:rPr>
          <w:rFonts w:ascii="Traditional Arabic" w:hAnsi="Traditional Arabic" w:cs="Traditional Arabic" w:hint="cs"/>
          <w:b/>
          <w:bCs/>
          <w:color w:val="006699"/>
          <w:sz w:val="28"/>
          <w:szCs w:val="28"/>
          <w:rtl/>
        </w:rPr>
        <w:t xml:space="preserve">مع تمنياتي لكن بالتوفيق وتحصيل المعرفة </w:t>
      </w:r>
    </w:p>
    <w:p w:rsidR="005C7C78" w:rsidRPr="003A18D0" w:rsidRDefault="005C7C78" w:rsidP="003A18D0">
      <w:pPr>
        <w:tabs>
          <w:tab w:val="left" w:pos="288"/>
        </w:tabs>
        <w:bidi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5C7C78" w:rsidRPr="003A18D0" w:rsidSect="00121ABF">
      <w:headerReference w:type="default" r:id="rId10"/>
      <w:footerReference w:type="default" r:id="rId11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47" w:rsidRDefault="00310847" w:rsidP="00121ABF">
      <w:r>
        <w:separator/>
      </w:r>
    </w:p>
  </w:endnote>
  <w:endnote w:type="continuationSeparator" w:id="0">
    <w:p w:rsidR="00310847" w:rsidRDefault="00310847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31" w:rsidRPr="00CC2722" w:rsidRDefault="00E07131" w:rsidP="00AD5C17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/>
        <w:sz w:val="20"/>
        <w:szCs w:val="20"/>
      </w:rPr>
    </w:pPr>
    <w:r>
      <w:rPr>
        <w:noProof/>
        <w:lang w:val="en-GB" w:eastAsia="en-GB"/>
      </w:rPr>
      <w:drawing>
        <wp:inline distT="0" distB="0" distL="0" distR="0">
          <wp:extent cx="273685" cy="282575"/>
          <wp:effectExtent l="19050" t="0" r="0" b="0"/>
          <wp:docPr id="21" name="صورة 21" descr="شعار الهيئ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شعار الهيئة ال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28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20"/>
        <w:szCs w:val="20"/>
      </w:rPr>
      <w:t>Form 5a_Course Specifications _SSRP_1 JULY 2013</w:t>
    </w:r>
    <w:r w:rsidRPr="00CC2722"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CC2722">
      <w:rPr>
        <w:rFonts w:ascii="Calibri" w:hAnsi="Calibri"/>
        <w:sz w:val="20"/>
        <w:szCs w:val="20"/>
      </w:rPr>
      <w:t xml:space="preserve">Page </w:t>
    </w:r>
    <w:r w:rsidRPr="00CC2722">
      <w:rPr>
        <w:rFonts w:ascii="Calibri" w:hAnsi="Calibri"/>
        <w:sz w:val="20"/>
        <w:szCs w:val="20"/>
      </w:rPr>
      <w:fldChar w:fldCharType="begin"/>
    </w:r>
    <w:r w:rsidRPr="00CC2722">
      <w:rPr>
        <w:rFonts w:ascii="Calibri" w:hAnsi="Calibri"/>
        <w:sz w:val="20"/>
        <w:szCs w:val="20"/>
      </w:rPr>
      <w:instrText xml:space="preserve"> PAGE   \* MERGEFORMAT </w:instrText>
    </w:r>
    <w:r w:rsidRPr="00CC2722">
      <w:rPr>
        <w:rFonts w:ascii="Calibri" w:hAnsi="Calibri"/>
        <w:sz w:val="20"/>
        <w:szCs w:val="20"/>
      </w:rPr>
      <w:fldChar w:fldCharType="separate"/>
    </w:r>
    <w:r w:rsidR="0097087C">
      <w:rPr>
        <w:rFonts w:ascii="Calibri" w:hAnsi="Calibri"/>
        <w:noProof/>
        <w:sz w:val="20"/>
        <w:szCs w:val="20"/>
      </w:rPr>
      <w:t>9</w:t>
    </w:r>
    <w:r w:rsidRPr="00CC2722">
      <w:rPr>
        <w:rFonts w:ascii="Calibri" w:hAnsi="Calibri"/>
        <w:sz w:val="20"/>
        <w:szCs w:val="20"/>
      </w:rPr>
      <w:fldChar w:fldCharType="end"/>
    </w:r>
  </w:p>
  <w:p w:rsidR="00E07131" w:rsidRDefault="00E07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47" w:rsidRDefault="00310847" w:rsidP="00121ABF">
      <w:r>
        <w:separator/>
      </w:r>
    </w:p>
  </w:footnote>
  <w:footnote w:type="continuationSeparator" w:id="0">
    <w:p w:rsidR="00310847" w:rsidRDefault="00310847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31" w:rsidRDefault="00E0713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4839970</wp:posOffset>
              </wp:positionH>
              <wp:positionV relativeFrom="paragraph">
                <wp:posOffset>-114300</wp:posOffset>
              </wp:positionV>
              <wp:extent cx="1560830" cy="8001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083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131" w:rsidRPr="00753AB0" w:rsidRDefault="00E07131" w:rsidP="00121AB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المملكــة العربيــة السعوديــة</w:t>
                          </w:r>
                        </w:p>
                        <w:p w:rsidR="00E07131" w:rsidRPr="00753AB0" w:rsidRDefault="00E07131" w:rsidP="00121AB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الهيئــــة الوطنيــــة للتقـويــ</w:t>
                          </w:r>
                          <w:r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م</w:t>
                          </w:r>
                        </w:p>
                        <w:p w:rsidR="00E07131" w:rsidRPr="00753AB0" w:rsidRDefault="00E07131" w:rsidP="00121AB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والاعـــتــمـــاد الأكــاديــمــــي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8" style="position:absolute;margin-left:381.1pt;margin-top:-9pt;width:122.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" filled="f" stroked="f">
              <v:textbox>
                <w:txbxContent>
                  <w:p w:rsidR="00E07131" w:rsidRPr="00753AB0" w:rsidRDefault="00E07131" w:rsidP="00121AB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</w:rPr>
                    </w:pP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المملكــة العربيــة السعوديــة</w:t>
                    </w:r>
                  </w:p>
                  <w:p w:rsidR="00E07131" w:rsidRPr="00753AB0" w:rsidRDefault="00E07131" w:rsidP="00121AB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</w:rPr>
                    </w:pP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الهيئــــة الوطنيــــة للتقـويــ</w:t>
                    </w:r>
                    <w:r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م</w:t>
                    </w:r>
                  </w:p>
                  <w:p w:rsidR="00E07131" w:rsidRPr="00753AB0" w:rsidRDefault="00E07131" w:rsidP="00121AB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</w:rPr>
                    </w:pP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والاعـــتــمـــاد الأكــاديــمــــي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-641350</wp:posOffset>
              </wp:positionH>
              <wp:positionV relativeFrom="paragraph">
                <wp:posOffset>3810</wp:posOffset>
              </wp:positionV>
              <wp:extent cx="2334895" cy="530225"/>
              <wp:effectExtent l="0" t="0" r="0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4895" cy="53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131" w:rsidRPr="00753AB0" w:rsidRDefault="00E07131" w:rsidP="00121AB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753AB0">
                                <w:rPr>
                                  <w:rFonts w:cs="AL-Mohanad Bold"/>
                                  <w:b/>
                                  <w:bCs/>
                                  <w:color w:val="800080"/>
                                  <w:sz w:val="20"/>
                                  <w:szCs w:val="20"/>
                                </w:rPr>
                                <w:t>Kingdom</w:t>
                              </w:r>
                            </w:smartTag>
                            <w:r w:rsidRPr="00753AB0">
                              <w:rPr>
                                <w:rFonts w:cs="AL-Mohanad Bold"/>
                                <w:b/>
                                <w:bCs/>
                                <w:color w:val="80008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753AB0">
                                <w:rPr>
                                  <w:rFonts w:cs="AL-Mohanad Bold"/>
                                  <w:b/>
                                  <w:bCs/>
                                  <w:color w:val="800080"/>
                                  <w:sz w:val="20"/>
                                  <w:szCs w:val="20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E07131" w:rsidRPr="00753AB0" w:rsidRDefault="00E07131" w:rsidP="00121AB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 w:rsidRPr="00753AB0"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National Commission for</w:t>
                          </w:r>
                        </w:p>
                        <w:p w:rsidR="00E07131" w:rsidRPr="00753AB0" w:rsidRDefault="00E07131" w:rsidP="00121AB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 w:rsidRPr="00753AB0"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Academic Accreditation &amp;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9" style="position:absolute;margin-left:-50.5pt;margin-top:.3pt;width:183.85pt;height: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" filled="f" stroked="f">
              <v:textbox>
                <w:txbxContent>
                  <w:p w:rsidR="00E07131" w:rsidRPr="00753AB0" w:rsidRDefault="00E07131" w:rsidP="00121AB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753AB0">
                          <w:rPr>
                            <w:rFonts w:cs="AL-Mohanad Bold"/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  <w:t>Kingdom</w:t>
                        </w:r>
                      </w:smartTag>
                      <w:r w:rsidRPr="00753AB0">
                        <w:rPr>
                          <w:rFonts w:cs="AL-Mohanad Bold"/>
                          <w:b/>
                          <w:bCs/>
                          <w:color w:val="800080"/>
                          <w:sz w:val="20"/>
                          <w:szCs w:val="20"/>
                        </w:rPr>
                        <w:t xml:space="preserve"> of </w:t>
                      </w:r>
                      <w:smartTag w:uri="urn:schemas-microsoft-com:office:smarttags" w:element="PlaceName">
                        <w:r w:rsidRPr="00753AB0">
                          <w:rPr>
                            <w:rFonts w:cs="AL-Mohanad Bold"/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  <w:t>Saudi Arabia</w:t>
                        </w:r>
                      </w:smartTag>
                    </w:smartTag>
                  </w:p>
                  <w:p w:rsidR="00E07131" w:rsidRPr="00753AB0" w:rsidRDefault="00E07131" w:rsidP="00121AB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National Commission for</w:t>
                    </w:r>
                  </w:p>
                  <w:p w:rsidR="00E07131" w:rsidRPr="00753AB0" w:rsidRDefault="00E07131" w:rsidP="00121AB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Academic Accreditation &amp; Assessment</w:t>
                    </w:r>
                  </w:p>
                </w:txbxContent>
              </v:textbox>
            </v:rect>
          </w:pict>
        </mc:Fallback>
      </mc:AlternateContent>
    </w:r>
    <w:r>
      <w:tab/>
    </w:r>
    <w:r>
      <w:rPr>
        <w:noProof/>
        <w:lang w:val="en-GB" w:eastAsia="en-GB"/>
      </w:rPr>
      <w:drawing>
        <wp:inline distT="0" distB="0" distL="0" distR="0">
          <wp:extent cx="791845" cy="838835"/>
          <wp:effectExtent l="19050" t="0" r="8255" b="0"/>
          <wp:docPr id="20" name="صورة 2" descr="شعار الهيئ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شعار الهيئة ال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D8E"/>
    <w:multiLevelType w:val="hybridMultilevel"/>
    <w:tmpl w:val="84005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D85B8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B6859"/>
    <w:multiLevelType w:val="hybridMultilevel"/>
    <w:tmpl w:val="BCC44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9E0"/>
    <w:multiLevelType w:val="hybridMultilevel"/>
    <w:tmpl w:val="CA664F92"/>
    <w:lvl w:ilvl="0" w:tplc="7D6AA96A">
      <w:start w:val="1"/>
      <w:numFmt w:val="lowerRoman"/>
      <w:lvlText w:val="(%1)"/>
      <w:lvlJc w:val="left"/>
      <w:pPr>
        <w:ind w:left="2130" w:hanging="177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72F78"/>
    <w:multiLevelType w:val="hybridMultilevel"/>
    <w:tmpl w:val="5CB04730"/>
    <w:lvl w:ilvl="0" w:tplc="53C8AA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62A62"/>
    <w:multiLevelType w:val="hybridMultilevel"/>
    <w:tmpl w:val="4234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E5A4E"/>
    <w:multiLevelType w:val="hybridMultilevel"/>
    <w:tmpl w:val="616E4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15A98"/>
    <w:multiLevelType w:val="hybridMultilevel"/>
    <w:tmpl w:val="50E2428A"/>
    <w:lvl w:ilvl="0" w:tplc="5C8AB1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678EB"/>
    <w:multiLevelType w:val="hybridMultilevel"/>
    <w:tmpl w:val="CE2E58BC"/>
    <w:lvl w:ilvl="0" w:tplc="973A2696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64768"/>
    <w:multiLevelType w:val="hybridMultilevel"/>
    <w:tmpl w:val="3A7E6C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7729D"/>
    <w:multiLevelType w:val="hybridMultilevel"/>
    <w:tmpl w:val="A7EA60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76724"/>
    <w:multiLevelType w:val="hybridMultilevel"/>
    <w:tmpl w:val="4F5A9A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D7E7D"/>
    <w:multiLevelType w:val="hybridMultilevel"/>
    <w:tmpl w:val="B04835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2A0A25"/>
    <w:multiLevelType w:val="hybridMultilevel"/>
    <w:tmpl w:val="A3D82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E1E91"/>
    <w:multiLevelType w:val="hybridMultilevel"/>
    <w:tmpl w:val="D1CA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01BA5"/>
    <w:multiLevelType w:val="hybridMultilevel"/>
    <w:tmpl w:val="5B845D64"/>
    <w:lvl w:ilvl="0" w:tplc="607CFC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6892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D856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90E7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DCB7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D6BA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9647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602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84A1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6114AF5"/>
    <w:multiLevelType w:val="hybridMultilevel"/>
    <w:tmpl w:val="CB2E22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72625"/>
    <w:multiLevelType w:val="hybridMultilevel"/>
    <w:tmpl w:val="077699F2"/>
    <w:lvl w:ilvl="0" w:tplc="53C8AADC">
      <w:start w:val="2"/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>
    <w:nsid w:val="4C551755"/>
    <w:multiLevelType w:val="hybridMultilevel"/>
    <w:tmpl w:val="8D9E616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4C8141E6"/>
    <w:multiLevelType w:val="hybridMultilevel"/>
    <w:tmpl w:val="B456BC10"/>
    <w:lvl w:ilvl="0" w:tplc="53C8AADC">
      <w:start w:val="2"/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>
    <w:nsid w:val="515B5671"/>
    <w:multiLevelType w:val="hybridMultilevel"/>
    <w:tmpl w:val="FD600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F7CAD"/>
    <w:multiLevelType w:val="hybridMultilevel"/>
    <w:tmpl w:val="8682C48A"/>
    <w:lvl w:ilvl="0" w:tplc="1C36BDC4">
      <w:start w:val="1"/>
      <w:numFmt w:val="decimal"/>
      <w:lvlText w:val="%1."/>
      <w:lvlJc w:val="left"/>
      <w:pPr>
        <w:ind w:left="1590" w:hanging="123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A3769"/>
    <w:multiLevelType w:val="hybridMultilevel"/>
    <w:tmpl w:val="7404551A"/>
    <w:lvl w:ilvl="0" w:tplc="082A9632">
      <w:start w:val="1"/>
      <w:numFmt w:val="decimal"/>
      <w:lvlText w:val="%1."/>
      <w:lvlJc w:val="left"/>
      <w:pPr>
        <w:ind w:left="1725" w:hanging="136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024E9"/>
    <w:multiLevelType w:val="hybridMultilevel"/>
    <w:tmpl w:val="56289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A0E3A"/>
    <w:multiLevelType w:val="hybridMultilevel"/>
    <w:tmpl w:val="E736B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5D85B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0319C"/>
    <w:multiLevelType w:val="hybridMultilevel"/>
    <w:tmpl w:val="C72EB3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920B1E"/>
    <w:multiLevelType w:val="hybridMultilevel"/>
    <w:tmpl w:val="0D7ED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24A75"/>
    <w:multiLevelType w:val="hybridMultilevel"/>
    <w:tmpl w:val="68EA3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4B5848"/>
    <w:multiLevelType w:val="hybridMultilevel"/>
    <w:tmpl w:val="EC0C2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F1238"/>
    <w:multiLevelType w:val="hybridMultilevel"/>
    <w:tmpl w:val="46A6B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24"/>
  </w:num>
  <w:num w:numId="4">
    <w:abstractNumId w:val="14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21"/>
  </w:num>
  <w:num w:numId="10">
    <w:abstractNumId w:val="22"/>
  </w:num>
  <w:num w:numId="11">
    <w:abstractNumId w:val="3"/>
  </w:num>
  <w:num w:numId="12">
    <w:abstractNumId w:val="1"/>
  </w:num>
  <w:num w:numId="13">
    <w:abstractNumId w:val="28"/>
  </w:num>
  <w:num w:numId="14">
    <w:abstractNumId w:val="27"/>
  </w:num>
  <w:num w:numId="15">
    <w:abstractNumId w:val="25"/>
  </w:num>
  <w:num w:numId="16">
    <w:abstractNumId w:val="26"/>
  </w:num>
  <w:num w:numId="17">
    <w:abstractNumId w:val="4"/>
  </w:num>
  <w:num w:numId="18">
    <w:abstractNumId w:val="19"/>
  </w:num>
  <w:num w:numId="19">
    <w:abstractNumId w:val="17"/>
  </w:num>
  <w:num w:numId="20">
    <w:abstractNumId w:val="12"/>
  </w:num>
  <w:num w:numId="21">
    <w:abstractNumId w:val="16"/>
  </w:num>
  <w:num w:numId="22">
    <w:abstractNumId w:val="9"/>
  </w:num>
  <w:num w:numId="23">
    <w:abstractNumId w:val="11"/>
  </w:num>
  <w:num w:numId="24">
    <w:abstractNumId w:val="23"/>
  </w:num>
  <w:num w:numId="25">
    <w:abstractNumId w:val="10"/>
  </w:num>
  <w:num w:numId="26">
    <w:abstractNumId w:val="15"/>
  </w:num>
  <w:num w:numId="27">
    <w:abstractNumId w:val="13"/>
  </w:num>
  <w:num w:numId="28">
    <w:abstractNumId w:val="20"/>
  </w:num>
  <w:num w:numId="29">
    <w:abstractNumId w:val="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A4"/>
    <w:rsid w:val="000067C4"/>
    <w:rsid w:val="000108B8"/>
    <w:rsid w:val="00016BE5"/>
    <w:rsid w:val="0002030E"/>
    <w:rsid w:val="00031DC9"/>
    <w:rsid w:val="00044763"/>
    <w:rsid w:val="00053949"/>
    <w:rsid w:val="00057128"/>
    <w:rsid w:val="000727A9"/>
    <w:rsid w:val="00087A9B"/>
    <w:rsid w:val="00094029"/>
    <w:rsid w:val="00095569"/>
    <w:rsid w:val="0009557E"/>
    <w:rsid w:val="00097C5F"/>
    <w:rsid w:val="00097F6E"/>
    <w:rsid w:val="000A1EA3"/>
    <w:rsid w:val="000A451A"/>
    <w:rsid w:val="000A717B"/>
    <w:rsid w:val="000B0202"/>
    <w:rsid w:val="000C09DF"/>
    <w:rsid w:val="000D280E"/>
    <w:rsid w:val="000D73DF"/>
    <w:rsid w:val="000E4077"/>
    <w:rsid w:val="000F0217"/>
    <w:rsid w:val="001125F8"/>
    <w:rsid w:val="00120A2B"/>
    <w:rsid w:val="00121ABF"/>
    <w:rsid w:val="00134597"/>
    <w:rsid w:val="00151294"/>
    <w:rsid w:val="00160627"/>
    <w:rsid w:val="0017260E"/>
    <w:rsid w:val="00173D4A"/>
    <w:rsid w:val="00176C42"/>
    <w:rsid w:val="00177145"/>
    <w:rsid w:val="001806EA"/>
    <w:rsid w:val="00183E68"/>
    <w:rsid w:val="00190769"/>
    <w:rsid w:val="001917F7"/>
    <w:rsid w:val="001D1568"/>
    <w:rsid w:val="001E36D6"/>
    <w:rsid w:val="001E6207"/>
    <w:rsid w:val="00206BEF"/>
    <w:rsid w:val="00207221"/>
    <w:rsid w:val="002279D6"/>
    <w:rsid w:val="002430BC"/>
    <w:rsid w:val="00250068"/>
    <w:rsid w:val="00262537"/>
    <w:rsid w:val="00271A2F"/>
    <w:rsid w:val="00283661"/>
    <w:rsid w:val="0028390F"/>
    <w:rsid w:val="00283936"/>
    <w:rsid w:val="002933AD"/>
    <w:rsid w:val="002B59B6"/>
    <w:rsid w:val="002B7B70"/>
    <w:rsid w:val="002C2814"/>
    <w:rsid w:val="002C67CB"/>
    <w:rsid w:val="002D0ED6"/>
    <w:rsid w:val="002D28F3"/>
    <w:rsid w:val="003001E1"/>
    <w:rsid w:val="0030761D"/>
    <w:rsid w:val="00310847"/>
    <w:rsid w:val="003169A9"/>
    <w:rsid w:val="00325AD8"/>
    <w:rsid w:val="003A18D0"/>
    <w:rsid w:val="003C2968"/>
    <w:rsid w:val="003D322C"/>
    <w:rsid w:val="00401CAD"/>
    <w:rsid w:val="004031C4"/>
    <w:rsid w:val="004104D8"/>
    <w:rsid w:val="00425DDC"/>
    <w:rsid w:val="00432B6C"/>
    <w:rsid w:val="00444AB2"/>
    <w:rsid w:val="00457076"/>
    <w:rsid w:val="00474059"/>
    <w:rsid w:val="00476F2E"/>
    <w:rsid w:val="004851A3"/>
    <w:rsid w:val="0048573F"/>
    <w:rsid w:val="004B19FB"/>
    <w:rsid w:val="004C4BEA"/>
    <w:rsid w:val="004C6679"/>
    <w:rsid w:val="004D66D8"/>
    <w:rsid w:val="004E17A4"/>
    <w:rsid w:val="00506BDC"/>
    <w:rsid w:val="00521315"/>
    <w:rsid w:val="00530D2B"/>
    <w:rsid w:val="005478C6"/>
    <w:rsid w:val="00547D0B"/>
    <w:rsid w:val="00552B8F"/>
    <w:rsid w:val="00562DDE"/>
    <w:rsid w:val="0056782C"/>
    <w:rsid w:val="00584ACA"/>
    <w:rsid w:val="00595060"/>
    <w:rsid w:val="005A3E00"/>
    <w:rsid w:val="005A5BAA"/>
    <w:rsid w:val="005C39B6"/>
    <w:rsid w:val="005C7C78"/>
    <w:rsid w:val="005E5638"/>
    <w:rsid w:val="005E7EF7"/>
    <w:rsid w:val="005F6CE1"/>
    <w:rsid w:val="006010D7"/>
    <w:rsid w:val="006065F8"/>
    <w:rsid w:val="0060670E"/>
    <w:rsid w:val="00652687"/>
    <w:rsid w:val="006558E0"/>
    <w:rsid w:val="006622D8"/>
    <w:rsid w:val="00663A06"/>
    <w:rsid w:val="00673875"/>
    <w:rsid w:val="00677FFD"/>
    <w:rsid w:val="00681113"/>
    <w:rsid w:val="00683E02"/>
    <w:rsid w:val="006A6D52"/>
    <w:rsid w:val="006C2FF6"/>
    <w:rsid w:val="006C4AFD"/>
    <w:rsid w:val="006D6CDD"/>
    <w:rsid w:val="006D722D"/>
    <w:rsid w:val="006E12DD"/>
    <w:rsid w:val="006E146E"/>
    <w:rsid w:val="006E324C"/>
    <w:rsid w:val="006E421B"/>
    <w:rsid w:val="006E4D5F"/>
    <w:rsid w:val="00706410"/>
    <w:rsid w:val="00710DDA"/>
    <w:rsid w:val="00716EAA"/>
    <w:rsid w:val="007264CB"/>
    <w:rsid w:val="00726D9A"/>
    <w:rsid w:val="007348CA"/>
    <w:rsid w:val="007462DA"/>
    <w:rsid w:val="00752EA2"/>
    <w:rsid w:val="00771AA1"/>
    <w:rsid w:val="00776A5F"/>
    <w:rsid w:val="0078291B"/>
    <w:rsid w:val="00783CEF"/>
    <w:rsid w:val="00785305"/>
    <w:rsid w:val="00793857"/>
    <w:rsid w:val="007B0557"/>
    <w:rsid w:val="007E71AB"/>
    <w:rsid w:val="007F2B6E"/>
    <w:rsid w:val="007F397F"/>
    <w:rsid w:val="008127E1"/>
    <w:rsid w:val="008132C2"/>
    <w:rsid w:val="00813352"/>
    <w:rsid w:val="00815024"/>
    <w:rsid w:val="00817C4A"/>
    <w:rsid w:val="008328C0"/>
    <w:rsid w:val="00841861"/>
    <w:rsid w:val="00846D14"/>
    <w:rsid w:val="0085064E"/>
    <w:rsid w:val="00852924"/>
    <w:rsid w:val="00864B90"/>
    <w:rsid w:val="00885CB7"/>
    <w:rsid w:val="008A27E8"/>
    <w:rsid w:val="008A69A9"/>
    <w:rsid w:val="008B352B"/>
    <w:rsid w:val="008C4E08"/>
    <w:rsid w:val="008C5D68"/>
    <w:rsid w:val="008D312D"/>
    <w:rsid w:val="008D40BF"/>
    <w:rsid w:val="008D6C92"/>
    <w:rsid w:val="008D6EF7"/>
    <w:rsid w:val="008F6190"/>
    <w:rsid w:val="008F7AF1"/>
    <w:rsid w:val="009045D7"/>
    <w:rsid w:val="009169D4"/>
    <w:rsid w:val="0092404F"/>
    <w:rsid w:val="009268AA"/>
    <w:rsid w:val="00930E6F"/>
    <w:rsid w:val="009370F7"/>
    <w:rsid w:val="009401C0"/>
    <w:rsid w:val="00945911"/>
    <w:rsid w:val="00947DEC"/>
    <w:rsid w:val="00954F38"/>
    <w:rsid w:val="0096171D"/>
    <w:rsid w:val="0097087C"/>
    <w:rsid w:val="00973CC1"/>
    <w:rsid w:val="00977DA1"/>
    <w:rsid w:val="00990148"/>
    <w:rsid w:val="00990432"/>
    <w:rsid w:val="009B06EF"/>
    <w:rsid w:val="009D07E5"/>
    <w:rsid w:val="009F39BE"/>
    <w:rsid w:val="00A11440"/>
    <w:rsid w:val="00A206EC"/>
    <w:rsid w:val="00A21135"/>
    <w:rsid w:val="00A34720"/>
    <w:rsid w:val="00A427D5"/>
    <w:rsid w:val="00A51C5E"/>
    <w:rsid w:val="00A52595"/>
    <w:rsid w:val="00A6195D"/>
    <w:rsid w:val="00A66A91"/>
    <w:rsid w:val="00A80D0E"/>
    <w:rsid w:val="00A87362"/>
    <w:rsid w:val="00A87C1A"/>
    <w:rsid w:val="00A97C36"/>
    <w:rsid w:val="00AB7E31"/>
    <w:rsid w:val="00AD3DE0"/>
    <w:rsid w:val="00AD5C17"/>
    <w:rsid w:val="00AE777D"/>
    <w:rsid w:val="00AF2D5F"/>
    <w:rsid w:val="00AF3CAB"/>
    <w:rsid w:val="00AF40C6"/>
    <w:rsid w:val="00AF4707"/>
    <w:rsid w:val="00B15CC9"/>
    <w:rsid w:val="00B2070A"/>
    <w:rsid w:val="00B22E7D"/>
    <w:rsid w:val="00B2675A"/>
    <w:rsid w:val="00B507BB"/>
    <w:rsid w:val="00B60AA1"/>
    <w:rsid w:val="00B86B41"/>
    <w:rsid w:val="00BA06EC"/>
    <w:rsid w:val="00BA5FF6"/>
    <w:rsid w:val="00BA7971"/>
    <w:rsid w:val="00BB10DD"/>
    <w:rsid w:val="00BB227E"/>
    <w:rsid w:val="00BB505B"/>
    <w:rsid w:val="00BB5CD9"/>
    <w:rsid w:val="00BE29ED"/>
    <w:rsid w:val="00BE2D22"/>
    <w:rsid w:val="00BE57E9"/>
    <w:rsid w:val="00BE7C71"/>
    <w:rsid w:val="00BF3C57"/>
    <w:rsid w:val="00BF4DE0"/>
    <w:rsid w:val="00C00EB3"/>
    <w:rsid w:val="00C02C28"/>
    <w:rsid w:val="00C069DD"/>
    <w:rsid w:val="00C06E2C"/>
    <w:rsid w:val="00C11835"/>
    <w:rsid w:val="00C20D36"/>
    <w:rsid w:val="00C277E3"/>
    <w:rsid w:val="00C42A62"/>
    <w:rsid w:val="00C43376"/>
    <w:rsid w:val="00C4620F"/>
    <w:rsid w:val="00C5766C"/>
    <w:rsid w:val="00C70CE5"/>
    <w:rsid w:val="00C7106D"/>
    <w:rsid w:val="00C80576"/>
    <w:rsid w:val="00C91E7F"/>
    <w:rsid w:val="00C92E9A"/>
    <w:rsid w:val="00CA0679"/>
    <w:rsid w:val="00CA7BCF"/>
    <w:rsid w:val="00CB773D"/>
    <w:rsid w:val="00CC394E"/>
    <w:rsid w:val="00CC60AB"/>
    <w:rsid w:val="00CD231E"/>
    <w:rsid w:val="00CF4B42"/>
    <w:rsid w:val="00CF5231"/>
    <w:rsid w:val="00CF5869"/>
    <w:rsid w:val="00D00661"/>
    <w:rsid w:val="00D0112F"/>
    <w:rsid w:val="00D151D1"/>
    <w:rsid w:val="00D20FE4"/>
    <w:rsid w:val="00D21C78"/>
    <w:rsid w:val="00D24877"/>
    <w:rsid w:val="00D40C83"/>
    <w:rsid w:val="00D52C9E"/>
    <w:rsid w:val="00D53C5F"/>
    <w:rsid w:val="00D55051"/>
    <w:rsid w:val="00D66334"/>
    <w:rsid w:val="00D676B5"/>
    <w:rsid w:val="00D7675F"/>
    <w:rsid w:val="00D767F5"/>
    <w:rsid w:val="00D921B1"/>
    <w:rsid w:val="00DA01E0"/>
    <w:rsid w:val="00DA08D2"/>
    <w:rsid w:val="00DA56DC"/>
    <w:rsid w:val="00DA70B0"/>
    <w:rsid w:val="00DB13F9"/>
    <w:rsid w:val="00DB45B1"/>
    <w:rsid w:val="00DC729D"/>
    <w:rsid w:val="00DE4D9F"/>
    <w:rsid w:val="00DF143F"/>
    <w:rsid w:val="00DF34D9"/>
    <w:rsid w:val="00E00901"/>
    <w:rsid w:val="00E07131"/>
    <w:rsid w:val="00E2281A"/>
    <w:rsid w:val="00E600AF"/>
    <w:rsid w:val="00E601D6"/>
    <w:rsid w:val="00E6421C"/>
    <w:rsid w:val="00E70BD0"/>
    <w:rsid w:val="00E8293E"/>
    <w:rsid w:val="00E85B60"/>
    <w:rsid w:val="00E85CA2"/>
    <w:rsid w:val="00E92F35"/>
    <w:rsid w:val="00EA66BB"/>
    <w:rsid w:val="00EB79DA"/>
    <w:rsid w:val="00EC473F"/>
    <w:rsid w:val="00EE7BD5"/>
    <w:rsid w:val="00EF24B5"/>
    <w:rsid w:val="00EF31C8"/>
    <w:rsid w:val="00EF3AF7"/>
    <w:rsid w:val="00F21C84"/>
    <w:rsid w:val="00F27EBA"/>
    <w:rsid w:val="00F30E7D"/>
    <w:rsid w:val="00F33137"/>
    <w:rsid w:val="00F37971"/>
    <w:rsid w:val="00F567E2"/>
    <w:rsid w:val="00F624F3"/>
    <w:rsid w:val="00F644BC"/>
    <w:rsid w:val="00F73712"/>
    <w:rsid w:val="00F91731"/>
    <w:rsid w:val="00F9239F"/>
    <w:rsid w:val="00FB0CB9"/>
    <w:rsid w:val="00FB3B61"/>
    <w:rsid w:val="00FC5715"/>
    <w:rsid w:val="00FF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76B44C7C-8D49-454B-BD16-79C40B5A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2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25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E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26253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62DDE"/>
    <w:pPr>
      <w:spacing w:before="100" w:beforeAutospacing="1" w:after="100" w:afterAutospacing="1"/>
    </w:pPr>
    <w:rPr>
      <w:lang w:val="en-GB" w:eastAsia="en-GB"/>
    </w:rPr>
  </w:style>
  <w:style w:type="character" w:styleId="Emphasis">
    <w:name w:val="Emphasis"/>
    <w:basedOn w:val="DefaultParagraphFont"/>
    <w:uiPriority w:val="20"/>
    <w:qFormat/>
    <w:rsid w:val="00C43376"/>
    <w:rPr>
      <w:i/>
      <w:iCs/>
    </w:rPr>
  </w:style>
  <w:style w:type="character" w:customStyle="1" w:styleId="apple-converted-space">
    <w:name w:val="apple-converted-space"/>
    <w:basedOn w:val="DefaultParagraphFont"/>
    <w:rsid w:val="00C43376"/>
  </w:style>
  <w:style w:type="character" w:customStyle="1" w:styleId="Heading1Char">
    <w:name w:val="Heading 1 Char"/>
    <w:basedOn w:val="DefaultParagraphFont"/>
    <w:link w:val="Heading1"/>
    <w:uiPriority w:val="9"/>
    <w:rsid w:val="006622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07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6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5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5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habeer@ksu.edu.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ac.ksu.edu.sa/alhabe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B89E-1DB2-4F9C-A51F-A2F4198A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2343</Words>
  <Characters>13358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15670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abeer</cp:lastModifiedBy>
  <cp:revision>6</cp:revision>
  <cp:lastPrinted>2013-06-22T10:32:00Z</cp:lastPrinted>
  <dcterms:created xsi:type="dcterms:W3CDTF">2014-09-03T20:19:00Z</dcterms:created>
  <dcterms:modified xsi:type="dcterms:W3CDTF">2014-09-09T21:05:00Z</dcterms:modified>
</cp:coreProperties>
</file>