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B5F" w:rsidRPr="00C3318C" w:rsidRDefault="006E4B5F" w:rsidP="006E4B5F">
      <w:pPr>
        <w:tabs>
          <w:tab w:val="left" w:pos="600"/>
          <w:tab w:val="center" w:pos="5103"/>
        </w:tabs>
        <w:rPr>
          <w:rFonts w:ascii="Traditional Arabic" w:hAnsi="Traditional Arabic" w:cs="Traditional Arabic"/>
          <w:b/>
          <w:bCs/>
          <w:color w:val="000000" w:themeColor="text1"/>
          <w:sz w:val="32"/>
          <w:szCs w:val="32"/>
          <w:rtl/>
        </w:rPr>
      </w:pPr>
      <w:r w:rsidRPr="00C3318C">
        <w:rPr>
          <w:rFonts w:ascii="Traditional Arabic" w:hAnsi="Traditional Arabic" w:cs="Traditional Arabic" w:hint="cs"/>
          <w:b/>
          <w:bCs/>
          <w:color w:val="000000" w:themeColor="text1"/>
          <w:sz w:val="32"/>
          <w:szCs w:val="32"/>
          <w:rtl/>
        </w:rPr>
        <w:t>توصيف مقرر : 306 خاص إدارة وضبط السلوك</w:t>
      </w:r>
    </w:p>
    <w:p w:rsidR="006E4B5F" w:rsidRPr="00C3318C" w:rsidRDefault="006E4B5F" w:rsidP="006E4B5F">
      <w:pPr>
        <w:tabs>
          <w:tab w:val="left" w:pos="600"/>
          <w:tab w:val="center" w:pos="5103"/>
        </w:tabs>
        <w:jc w:val="left"/>
        <w:rPr>
          <w:rFonts w:ascii="Traditional Arabic" w:hAnsi="Traditional Arabic" w:cs="Traditional Arabic"/>
          <w:b/>
          <w:bCs/>
          <w:color w:val="000000" w:themeColor="text1"/>
          <w:sz w:val="32"/>
          <w:szCs w:val="32"/>
        </w:rPr>
      </w:pPr>
    </w:p>
    <w:tbl>
      <w:tblPr>
        <w:tblStyle w:val="a3"/>
        <w:bidiVisual/>
        <w:tblW w:w="10980" w:type="dxa"/>
        <w:tblInd w:w="-1486" w:type="dxa"/>
        <w:tblLook w:val="01E0" w:firstRow="1" w:lastRow="1" w:firstColumn="1" w:lastColumn="1" w:noHBand="0" w:noVBand="0"/>
      </w:tblPr>
      <w:tblGrid>
        <w:gridCol w:w="1980"/>
        <w:gridCol w:w="2700"/>
        <w:gridCol w:w="3960"/>
        <w:gridCol w:w="2340"/>
      </w:tblGrid>
      <w:tr w:rsidR="006E4B5F" w:rsidRPr="00C3318C" w:rsidTr="00E34BCD">
        <w:tc>
          <w:tcPr>
            <w:tcW w:w="1980" w:type="dxa"/>
          </w:tcPr>
          <w:p w:rsidR="006E4B5F" w:rsidRPr="00C3318C" w:rsidRDefault="006E4B5F" w:rsidP="00E34BCD">
            <w:pPr>
              <w:rPr>
                <w:rFonts w:ascii="Traditional Arabic" w:hAnsi="Traditional Arabic" w:cs="Traditional Arabic"/>
                <w:sz w:val="28"/>
                <w:szCs w:val="28"/>
                <w:rtl/>
              </w:rPr>
            </w:pPr>
            <w:r w:rsidRPr="00C3318C">
              <w:rPr>
                <w:rFonts w:ascii="Traditional Arabic" w:hAnsi="Traditional Arabic" w:cs="Traditional Arabic" w:hint="cs"/>
                <w:sz w:val="28"/>
                <w:szCs w:val="28"/>
                <w:rtl/>
              </w:rPr>
              <w:t xml:space="preserve">رمز المقرر : </w:t>
            </w:r>
            <w:r w:rsidRPr="00C3318C">
              <w:rPr>
                <w:rFonts w:ascii="Traditional Arabic" w:hAnsi="Traditional Arabic" w:cs="Traditional Arabic" w:hint="cs"/>
                <w:b/>
                <w:bCs/>
                <w:sz w:val="28"/>
                <w:szCs w:val="28"/>
                <w:rtl/>
              </w:rPr>
              <w:t>306 خاص</w:t>
            </w:r>
          </w:p>
        </w:tc>
        <w:tc>
          <w:tcPr>
            <w:tcW w:w="2700" w:type="dxa"/>
          </w:tcPr>
          <w:p w:rsidR="006E4B5F" w:rsidRPr="00C3318C" w:rsidRDefault="006E4B5F" w:rsidP="00E34BCD">
            <w:pPr>
              <w:rPr>
                <w:rFonts w:ascii="Traditional Arabic" w:hAnsi="Traditional Arabic" w:cs="Traditional Arabic"/>
                <w:sz w:val="28"/>
                <w:szCs w:val="28"/>
                <w:rtl/>
              </w:rPr>
            </w:pPr>
            <w:r w:rsidRPr="00C3318C">
              <w:rPr>
                <w:rFonts w:ascii="Traditional Arabic" w:hAnsi="Traditional Arabic" w:cs="Traditional Arabic" w:hint="cs"/>
                <w:sz w:val="28"/>
                <w:szCs w:val="28"/>
                <w:rtl/>
              </w:rPr>
              <w:t xml:space="preserve">اسم المقرر: </w:t>
            </w:r>
            <w:r w:rsidRPr="00C3318C">
              <w:rPr>
                <w:rFonts w:ascii="Traditional Arabic" w:hAnsi="Traditional Arabic" w:cs="Traditional Arabic" w:hint="cs"/>
                <w:b/>
                <w:bCs/>
                <w:sz w:val="28"/>
                <w:szCs w:val="28"/>
                <w:rtl/>
              </w:rPr>
              <w:t>إدارة وضبط السلوك</w:t>
            </w:r>
          </w:p>
        </w:tc>
        <w:tc>
          <w:tcPr>
            <w:tcW w:w="3960" w:type="dxa"/>
          </w:tcPr>
          <w:p w:rsidR="006E4B5F" w:rsidRPr="00C3318C" w:rsidRDefault="006E4B5F" w:rsidP="00E34BCD">
            <w:pPr>
              <w:rPr>
                <w:rFonts w:ascii="Traditional Arabic" w:hAnsi="Traditional Arabic" w:cs="Traditional Arabic"/>
                <w:sz w:val="28"/>
                <w:szCs w:val="28"/>
                <w:rtl/>
              </w:rPr>
            </w:pPr>
            <w:r w:rsidRPr="00C3318C">
              <w:rPr>
                <w:rFonts w:ascii="Traditional Arabic" w:hAnsi="Traditional Arabic" w:cs="Traditional Arabic" w:hint="cs"/>
                <w:sz w:val="28"/>
                <w:szCs w:val="28"/>
                <w:rtl/>
              </w:rPr>
              <w:t>المتطلبات السابقة</w:t>
            </w:r>
            <w:r w:rsidRPr="00C3318C">
              <w:rPr>
                <w:rFonts w:ascii="Traditional Arabic" w:hAnsi="Traditional Arabic" w:cs="Traditional Arabic" w:hint="cs"/>
                <w:b/>
                <w:bCs/>
                <w:sz w:val="28"/>
                <w:szCs w:val="28"/>
                <w:rtl/>
              </w:rPr>
              <w:t>:</w:t>
            </w:r>
            <w:r w:rsidRPr="00C3318C">
              <w:rPr>
                <w:rFonts w:ascii="Traditional Arabic" w:hAnsi="Traditional Arabic" w:cs="Traditional Arabic"/>
                <w:b/>
                <w:bCs/>
                <w:sz w:val="28"/>
                <w:szCs w:val="28"/>
                <w:rtl/>
              </w:rPr>
              <w:t xml:space="preserve"> 268 خاص + 275 خاص</w:t>
            </w:r>
          </w:p>
        </w:tc>
        <w:tc>
          <w:tcPr>
            <w:tcW w:w="2340" w:type="dxa"/>
          </w:tcPr>
          <w:p w:rsidR="006E4B5F" w:rsidRPr="00C3318C" w:rsidRDefault="006E4B5F" w:rsidP="00E34BCD">
            <w:pPr>
              <w:rPr>
                <w:rFonts w:ascii="Traditional Arabic" w:hAnsi="Traditional Arabic" w:cs="Traditional Arabic"/>
                <w:sz w:val="28"/>
                <w:szCs w:val="28"/>
                <w:rtl/>
              </w:rPr>
            </w:pPr>
            <w:r w:rsidRPr="00C3318C">
              <w:rPr>
                <w:rFonts w:ascii="Traditional Arabic" w:hAnsi="Traditional Arabic" w:cs="Traditional Arabic" w:hint="cs"/>
                <w:sz w:val="28"/>
                <w:szCs w:val="28"/>
                <w:rtl/>
              </w:rPr>
              <w:t>الوحدات الدراسية :</w:t>
            </w:r>
            <w:r w:rsidRPr="00C3318C">
              <w:rPr>
                <w:rFonts w:ascii="Traditional Arabic" w:hAnsi="Traditional Arabic" w:cs="Traditional Arabic" w:hint="cs"/>
                <w:b/>
                <w:bCs/>
                <w:sz w:val="28"/>
                <w:szCs w:val="28"/>
                <w:rtl/>
              </w:rPr>
              <w:t xml:space="preserve">ثلاث ساعات </w:t>
            </w:r>
          </w:p>
        </w:tc>
      </w:tr>
      <w:tr w:rsidR="006E4B5F" w:rsidRPr="00C3318C" w:rsidTr="00E34BCD">
        <w:tc>
          <w:tcPr>
            <w:tcW w:w="1980" w:type="dxa"/>
          </w:tcPr>
          <w:p w:rsidR="006E4B5F" w:rsidRPr="00C3318C" w:rsidRDefault="006E4B5F" w:rsidP="00E34BCD">
            <w:p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أستاذة المقرر:</w:t>
            </w:r>
          </w:p>
        </w:tc>
        <w:tc>
          <w:tcPr>
            <w:tcW w:w="9000" w:type="dxa"/>
            <w:gridSpan w:val="3"/>
          </w:tcPr>
          <w:p w:rsidR="006E4B5F" w:rsidRPr="00C3318C" w:rsidRDefault="006E4B5F" w:rsidP="00D15ACF">
            <w:pPr>
              <w:rPr>
                <w:rFonts w:ascii="Traditional Arabic" w:hAnsi="Traditional Arabic" w:cs="Traditional Arabic"/>
                <w:sz w:val="28"/>
                <w:szCs w:val="28"/>
              </w:rPr>
            </w:pPr>
            <w:r w:rsidRPr="00C3318C">
              <w:rPr>
                <w:rFonts w:ascii="Traditional Arabic" w:hAnsi="Traditional Arabic" w:cs="Traditional Arabic" w:hint="cs"/>
                <w:sz w:val="28"/>
                <w:szCs w:val="28"/>
                <w:rtl/>
              </w:rPr>
              <w:t xml:space="preserve"> أ/ </w:t>
            </w:r>
            <w:r w:rsidR="00D15ACF">
              <w:rPr>
                <w:rFonts w:ascii="Traditional Arabic" w:hAnsi="Traditional Arabic" w:cs="Traditional Arabic" w:hint="cs"/>
                <w:sz w:val="28"/>
                <w:szCs w:val="28"/>
                <w:rtl/>
              </w:rPr>
              <w:t>نجاح الأسمري</w:t>
            </w:r>
            <w:r w:rsidRPr="00C3318C">
              <w:rPr>
                <w:rFonts w:ascii="Traditional Arabic" w:hAnsi="Traditional Arabic" w:cs="Traditional Arabic" w:hint="cs"/>
                <w:sz w:val="28"/>
                <w:szCs w:val="28"/>
                <w:rtl/>
              </w:rPr>
              <w:t xml:space="preserve"> </w:t>
            </w:r>
          </w:p>
        </w:tc>
      </w:tr>
      <w:tr w:rsidR="006E4B5F" w:rsidRPr="00C3318C" w:rsidTr="00E34BCD">
        <w:tc>
          <w:tcPr>
            <w:tcW w:w="1980" w:type="dxa"/>
          </w:tcPr>
          <w:p w:rsidR="006E4B5F" w:rsidRPr="00C3318C" w:rsidRDefault="006E4B5F" w:rsidP="00E34BCD">
            <w:p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أهداف المقرر:</w:t>
            </w:r>
          </w:p>
        </w:tc>
        <w:tc>
          <w:tcPr>
            <w:tcW w:w="9000" w:type="dxa"/>
            <w:gridSpan w:val="3"/>
          </w:tcPr>
          <w:p w:rsidR="006E4B5F" w:rsidRPr="00C3318C" w:rsidRDefault="006E4B5F" w:rsidP="00E34BCD">
            <w:pPr>
              <w:rPr>
                <w:rFonts w:ascii="Traditional Arabic" w:hAnsi="Traditional Arabic" w:cs="Traditional Arabic"/>
                <w:sz w:val="28"/>
                <w:szCs w:val="28"/>
                <w:rtl/>
              </w:rPr>
            </w:pPr>
            <w:r w:rsidRPr="00C3318C">
              <w:rPr>
                <w:rFonts w:ascii="Traditional Arabic" w:hAnsi="Traditional Arabic" w:cs="Traditional Arabic"/>
                <w:sz w:val="28"/>
                <w:szCs w:val="28"/>
                <w:rtl/>
              </w:rPr>
              <w:t>يهدف المقرر لتزويد الطلبة بخلفيه عامه عن مفهوم إدارة وضبط السلوك, وتعريف السلوك السوي ومعايير الحكم عليه, وتحديد وتصنيف السلوك المشكل, وأهم أساليب الكشف عن السلوك المشكل, وأهم استراتيجيات إدارة وضبط السلوك المشكل, وأسباب المشكلات الصفية, والعوامل التي تؤثر في إدارة الصف, وأهم السلوكيات المشكلة لدى الأطفال وسبل إدارتها</w:t>
            </w:r>
          </w:p>
        </w:tc>
      </w:tr>
      <w:tr w:rsidR="006E4B5F" w:rsidRPr="00C3318C" w:rsidTr="00E34BCD">
        <w:tc>
          <w:tcPr>
            <w:tcW w:w="1980" w:type="dxa"/>
          </w:tcPr>
          <w:p w:rsidR="006E4B5F" w:rsidRPr="00C3318C" w:rsidRDefault="006E4B5F" w:rsidP="00E34BCD">
            <w:p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 xml:space="preserve">المرجع الرئيس </w:t>
            </w:r>
          </w:p>
        </w:tc>
        <w:tc>
          <w:tcPr>
            <w:tcW w:w="9000" w:type="dxa"/>
            <w:gridSpan w:val="3"/>
          </w:tcPr>
          <w:p w:rsidR="006E4B5F" w:rsidRPr="00C3318C" w:rsidRDefault="006E4B5F" w:rsidP="00E34BCD">
            <w:pPr>
              <w:tabs>
                <w:tab w:val="left" w:pos="288"/>
              </w:tabs>
              <w:rPr>
                <w:rFonts w:ascii="Traditional Arabic" w:hAnsi="Traditional Arabic" w:cs="Traditional Arabic"/>
                <w:sz w:val="28"/>
                <w:szCs w:val="28"/>
                <w:rtl/>
              </w:rPr>
            </w:pPr>
            <w:r>
              <w:rPr>
                <w:rFonts w:ascii="Traditional Arabic" w:hAnsi="Traditional Arabic" w:cs="Traditional Arabic"/>
                <w:sz w:val="28"/>
                <w:szCs w:val="28"/>
                <w:rtl/>
              </w:rPr>
              <w:t xml:space="preserve">ميسون مجاهد (2011) </w:t>
            </w:r>
            <w:r w:rsidRPr="00C3318C">
              <w:rPr>
                <w:rFonts w:ascii="Traditional Arabic" w:hAnsi="Traditional Arabic" w:cs="Traditional Arabic"/>
                <w:sz w:val="28"/>
                <w:szCs w:val="28"/>
                <w:rtl/>
              </w:rPr>
              <w:t xml:space="preserve">إدارة </w:t>
            </w:r>
            <w:r>
              <w:rPr>
                <w:rFonts w:ascii="Traditional Arabic" w:hAnsi="Traditional Arabic" w:cs="Traditional Arabic" w:hint="cs"/>
                <w:sz w:val="28"/>
                <w:szCs w:val="28"/>
                <w:rtl/>
              </w:rPr>
              <w:t xml:space="preserve">وضبط </w:t>
            </w:r>
            <w:r w:rsidRPr="00C3318C">
              <w:rPr>
                <w:rFonts w:ascii="Traditional Arabic" w:hAnsi="Traditional Arabic" w:cs="Traditional Arabic"/>
                <w:sz w:val="28"/>
                <w:szCs w:val="28"/>
                <w:rtl/>
              </w:rPr>
              <w:t>السلوك الصفي ، الرياض : دار الزهراء</w:t>
            </w:r>
          </w:p>
          <w:p w:rsidR="006E4B5F" w:rsidRDefault="006E4B5F" w:rsidP="00E34BCD">
            <w:pPr>
              <w:tabs>
                <w:tab w:val="left" w:pos="288"/>
              </w:tabs>
              <w:rPr>
                <w:rFonts w:ascii="Traditional Arabic" w:hAnsi="Traditional Arabic" w:cs="Traditional Arabic"/>
                <w:sz w:val="28"/>
                <w:szCs w:val="28"/>
                <w:rtl/>
              </w:rPr>
            </w:pPr>
            <w:r w:rsidRPr="00C3318C">
              <w:rPr>
                <w:rFonts w:ascii="Traditional Arabic" w:hAnsi="Traditional Arabic" w:cs="Traditional Arabic"/>
                <w:sz w:val="28"/>
                <w:szCs w:val="28"/>
                <w:rtl/>
              </w:rPr>
              <w:t xml:space="preserve">مصطفى  القمش وخليل </w:t>
            </w:r>
            <w:proofErr w:type="spellStart"/>
            <w:r w:rsidRPr="00C3318C">
              <w:rPr>
                <w:rFonts w:ascii="Traditional Arabic" w:hAnsi="Traditional Arabic" w:cs="Traditional Arabic"/>
                <w:sz w:val="28"/>
                <w:szCs w:val="28"/>
                <w:rtl/>
              </w:rPr>
              <w:t>المعايطه</w:t>
            </w:r>
            <w:proofErr w:type="spellEnd"/>
            <w:r w:rsidRPr="00C3318C">
              <w:rPr>
                <w:rFonts w:ascii="Traditional Arabic" w:hAnsi="Traditional Arabic" w:cs="Traditional Arabic"/>
                <w:sz w:val="28"/>
                <w:szCs w:val="28"/>
                <w:rtl/>
              </w:rPr>
              <w:t xml:space="preserve"> (2011) الاضطرابات السلوكية و الانفعالية، عمان : دار المسيرة</w:t>
            </w:r>
            <w:r w:rsidRPr="00C3318C">
              <w:rPr>
                <w:rFonts w:ascii="Traditional Arabic" w:hAnsi="Traditional Arabic" w:cs="Traditional Arabic" w:hint="cs"/>
                <w:sz w:val="28"/>
                <w:szCs w:val="28"/>
                <w:rtl/>
              </w:rPr>
              <w:t>.</w:t>
            </w:r>
          </w:p>
          <w:p w:rsidR="006E4B5F" w:rsidRPr="00C3318C" w:rsidRDefault="006E4B5F" w:rsidP="00D15ACF">
            <w:pPr>
              <w:tabs>
                <w:tab w:val="left" w:pos="288"/>
              </w:tabs>
              <w:rPr>
                <w:rFonts w:ascii="Traditional Arabic" w:hAnsi="Traditional Arabic" w:cs="Traditional Arabic"/>
                <w:sz w:val="28"/>
                <w:szCs w:val="28"/>
                <w:rtl/>
              </w:rPr>
            </w:pPr>
            <w:r>
              <w:rPr>
                <w:rFonts w:ascii="Traditional Arabic" w:hAnsi="Traditional Arabic" w:cs="Traditional Arabic" w:hint="cs"/>
                <w:sz w:val="28"/>
                <w:szCs w:val="28"/>
                <w:rtl/>
              </w:rPr>
              <w:t>سيد أحمد ، السيد علي(2012) إدارة وضبط السلوك، الرياض ، دار الزهراء.</w:t>
            </w:r>
          </w:p>
        </w:tc>
      </w:tr>
      <w:tr w:rsidR="006E4B5F" w:rsidRPr="00C3318C" w:rsidTr="00E34BCD">
        <w:tc>
          <w:tcPr>
            <w:tcW w:w="1980" w:type="dxa"/>
          </w:tcPr>
          <w:p w:rsidR="006E4B5F" w:rsidRPr="00C3318C" w:rsidRDefault="006E4B5F" w:rsidP="00E34BCD">
            <w:p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خطة التقييم</w:t>
            </w:r>
          </w:p>
        </w:tc>
        <w:tc>
          <w:tcPr>
            <w:tcW w:w="2700" w:type="dxa"/>
          </w:tcPr>
          <w:p w:rsidR="006E4B5F" w:rsidRPr="00C3318C" w:rsidRDefault="006E4B5F" w:rsidP="00E34BCD">
            <w:pPr>
              <w:rPr>
                <w:rFonts w:ascii="Traditional Arabic" w:hAnsi="Traditional Arabic" w:cs="Traditional Arabic"/>
                <w:sz w:val="28"/>
                <w:szCs w:val="28"/>
                <w:rtl/>
              </w:rPr>
            </w:pPr>
            <w:r w:rsidRPr="00C3318C">
              <w:rPr>
                <w:rFonts w:ascii="Traditional Arabic" w:hAnsi="Traditional Arabic" w:cs="Traditional Arabic" w:hint="cs"/>
                <w:sz w:val="28"/>
                <w:szCs w:val="28"/>
                <w:rtl/>
              </w:rPr>
              <w:t xml:space="preserve">الاختبار الفصلي :30 درجة </w:t>
            </w:r>
          </w:p>
        </w:tc>
        <w:tc>
          <w:tcPr>
            <w:tcW w:w="3960" w:type="dxa"/>
          </w:tcPr>
          <w:p w:rsidR="006E4B5F" w:rsidRPr="00C3318C" w:rsidRDefault="006E4B5F" w:rsidP="00E34BCD">
            <w:pPr>
              <w:rPr>
                <w:rFonts w:ascii="Traditional Arabic" w:hAnsi="Traditional Arabic" w:cs="Traditional Arabic"/>
                <w:sz w:val="28"/>
                <w:szCs w:val="28"/>
                <w:rtl/>
              </w:rPr>
            </w:pPr>
            <w:r w:rsidRPr="00C3318C">
              <w:rPr>
                <w:rFonts w:ascii="Traditional Arabic" w:hAnsi="Traditional Arabic" w:cs="Traditional Arabic" w:hint="cs"/>
                <w:sz w:val="28"/>
                <w:szCs w:val="28"/>
                <w:rtl/>
              </w:rPr>
              <w:t>مهام فصلية 30 درجة</w:t>
            </w:r>
          </w:p>
        </w:tc>
        <w:tc>
          <w:tcPr>
            <w:tcW w:w="2340" w:type="dxa"/>
          </w:tcPr>
          <w:p w:rsidR="006E4B5F" w:rsidRPr="00C3318C" w:rsidRDefault="006E4B5F" w:rsidP="00E34BCD">
            <w:pPr>
              <w:rPr>
                <w:rFonts w:ascii="Traditional Arabic" w:hAnsi="Traditional Arabic" w:cs="Traditional Arabic"/>
                <w:sz w:val="28"/>
                <w:szCs w:val="28"/>
                <w:rtl/>
              </w:rPr>
            </w:pPr>
            <w:r w:rsidRPr="00C3318C">
              <w:rPr>
                <w:rFonts w:ascii="Traditional Arabic" w:hAnsi="Traditional Arabic" w:cs="Traditional Arabic" w:hint="cs"/>
                <w:sz w:val="28"/>
                <w:szCs w:val="28"/>
                <w:rtl/>
              </w:rPr>
              <w:t xml:space="preserve">الاختبار النهائي :40 درجة </w:t>
            </w:r>
          </w:p>
        </w:tc>
      </w:tr>
      <w:tr w:rsidR="006E4B5F" w:rsidRPr="00C3318C" w:rsidTr="00E34BCD">
        <w:tc>
          <w:tcPr>
            <w:tcW w:w="1980" w:type="dxa"/>
          </w:tcPr>
          <w:p w:rsidR="006E4B5F" w:rsidRPr="00C3318C" w:rsidRDefault="006E4B5F" w:rsidP="00E34BCD">
            <w:p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متطلبات المقرر الفصلية</w:t>
            </w:r>
          </w:p>
        </w:tc>
        <w:tc>
          <w:tcPr>
            <w:tcW w:w="9000" w:type="dxa"/>
            <w:gridSpan w:val="3"/>
          </w:tcPr>
          <w:p w:rsidR="006E4B5F" w:rsidRPr="00C3318C" w:rsidRDefault="006E4B5F" w:rsidP="00315A90">
            <w:pPr>
              <w:numPr>
                <w:ilvl w:val="0"/>
                <w:numId w:val="1"/>
              </w:numPr>
              <w:rPr>
                <w:rFonts w:ascii="Traditional Arabic" w:hAnsi="Traditional Arabic" w:cs="Traditional Arabic"/>
                <w:b/>
                <w:bCs/>
                <w:sz w:val="28"/>
                <w:szCs w:val="28"/>
              </w:rPr>
            </w:pPr>
            <w:r w:rsidRPr="00C3318C">
              <w:rPr>
                <w:rFonts w:ascii="Traditional Arabic" w:hAnsi="Traditional Arabic" w:cs="Traditional Arabic" w:hint="cs"/>
                <w:b/>
                <w:bCs/>
                <w:sz w:val="28"/>
                <w:szCs w:val="28"/>
                <w:rtl/>
              </w:rPr>
              <w:t xml:space="preserve">الاختبار الفصلي </w:t>
            </w:r>
            <w:r w:rsidRPr="00C3318C">
              <w:rPr>
                <w:rFonts w:ascii="Traditional Arabic" w:hAnsi="Traditional Arabic" w:cs="Traditional Arabic" w:hint="cs"/>
                <w:b/>
                <w:bCs/>
                <w:sz w:val="28"/>
                <w:szCs w:val="28"/>
                <w:u w:val="single"/>
                <w:rtl/>
              </w:rPr>
              <w:t xml:space="preserve">(30 درجة ) </w:t>
            </w:r>
            <w:r w:rsidR="00315A90">
              <w:rPr>
                <w:rFonts w:ascii="Traditional Arabic" w:hAnsi="Traditional Arabic" w:cs="Traditional Arabic" w:hint="cs"/>
                <w:b/>
                <w:bCs/>
                <w:sz w:val="28"/>
                <w:szCs w:val="28"/>
                <w:u w:val="single"/>
                <w:rtl/>
              </w:rPr>
              <w:t>يحدد تاريخه بالاتفاق</w:t>
            </w:r>
          </w:p>
          <w:p w:rsidR="006E4B5F" w:rsidRPr="00C3318C" w:rsidRDefault="006E4B5F" w:rsidP="006E4B5F">
            <w:pPr>
              <w:numPr>
                <w:ilvl w:val="0"/>
                <w:numId w:val="1"/>
              </w:num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 xml:space="preserve">تصميم وعرض تقديمي لاحد موضوعات المقرر (سيتم توزيعها من قبل استاذة المقرر) </w:t>
            </w:r>
            <w:r w:rsidRPr="00C3318C">
              <w:rPr>
                <w:rFonts w:ascii="Traditional Arabic" w:hAnsi="Traditional Arabic" w:cs="Traditional Arabic" w:hint="cs"/>
                <w:b/>
                <w:bCs/>
                <w:sz w:val="28"/>
                <w:szCs w:val="28"/>
                <w:u w:val="single"/>
                <w:rtl/>
              </w:rPr>
              <w:t>(10 درجات )</w:t>
            </w:r>
          </w:p>
          <w:p w:rsidR="006E4B5F" w:rsidRPr="00C3318C" w:rsidRDefault="006E4B5F" w:rsidP="00315A90">
            <w:pPr>
              <w:ind w:left="360"/>
              <w:rPr>
                <w:rFonts w:ascii="Traditional Arabic" w:hAnsi="Traditional Arabic" w:cs="Traditional Arabic"/>
                <w:sz w:val="28"/>
                <w:szCs w:val="28"/>
                <w:rtl/>
              </w:rPr>
            </w:pPr>
            <w:r w:rsidRPr="00C3318C">
              <w:rPr>
                <w:rFonts w:ascii="Traditional Arabic" w:hAnsi="Traditional Arabic" w:cs="Traditional Arabic" w:hint="cs"/>
                <w:b/>
                <w:bCs/>
                <w:sz w:val="28"/>
                <w:szCs w:val="28"/>
                <w:rtl/>
              </w:rPr>
              <w:t xml:space="preserve">3. المشاركة والمناقشات الصفية للمحاضرة </w:t>
            </w:r>
            <w:r w:rsidRPr="00C3318C">
              <w:rPr>
                <w:rFonts w:ascii="Traditional Arabic" w:hAnsi="Traditional Arabic" w:cs="Traditional Arabic" w:hint="cs"/>
                <w:b/>
                <w:bCs/>
                <w:sz w:val="28"/>
                <w:szCs w:val="28"/>
                <w:u w:val="single"/>
                <w:rtl/>
              </w:rPr>
              <w:t>(</w:t>
            </w:r>
            <w:r w:rsidR="00315A90">
              <w:rPr>
                <w:rFonts w:ascii="Traditional Arabic" w:hAnsi="Traditional Arabic" w:cs="Traditional Arabic" w:hint="cs"/>
                <w:b/>
                <w:bCs/>
                <w:sz w:val="28"/>
                <w:szCs w:val="28"/>
                <w:u w:val="single"/>
                <w:rtl/>
              </w:rPr>
              <w:t>5</w:t>
            </w:r>
            <w:r w:rsidRPr="00C3318C">
              <w:rPr>
                <w:rFonts w:ascii="Traditional Arabic" w:hAnsi="Traditional Arabic" w:cs="Traditional Arabic" w:hint="cs"/>
                <w:b/>
                <w:bCs/>
                <w:sz w:val="28"/>
                <w:szCs w:val="28"/>
                <w:u w:val="single"/>
                <w:rtl/>
              </w:rPr>
              <w:t xml:space="preserve"> درجات</w:t>
            </w:r>
            <w:r w:rsidRPr="00C3318C">
              <w:rPr>
                <w:rFonts w:ascii="Traditional Arabic" w:hAnsi="Traditional Arabic" w:cs="Traditional Arabic" w:hint="cs"/>
                <w:sz w:val="28"/>
                <w:szCs w:val="28"/>
                <w:u w:val="single"/>
                <w:rtl/>
              </w:rPr>
              <w:t xml:space="preserve">) </w:t>
            </w:r>
          </w:p>
          <w:p w:rsidR="006E4B5F" w:rsidRPr="00C3318C" w:rsidRDefault="006E4B5F" w:rsidP="00315A90">
            <w:pPr>
              <w:ind w:left="360"/>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4. زيارة ميدانية لأحد مراكز التربية الخاصة وكتابة تقرير عنها.(1</w:t>
            </w:r>
            <w:r w:rsidR="00315A90">
              <w:rPr>
                <w:rFonts w:ascii="Traditional Arabic" w:hAnsi="Traditional Arabic" w:cs="Traditional Arabic" w:hint="cs"/>
                <w:b/>
                <w:bCs/>
                <w:sz w:val="28"/>
                <w:szCs w:val="28"/>
                <w:rtl/>
              </w:rPr>
              <w:t>5</w:t>
            </w:r>
            <w:r w:rsidRPr="00C3318C">
              <w:rPr>
                <w:rFonts w:ascii="Traditional Arabic" w:hAnsi="Traditional Arabic" w:cs="Traditional Arabic" w:hint="cs"/>
                <w:b/>
                <w:bCs/>
                <w:sz w:val="28"/>
                <w:szCs w:val="28"/>
                <w:rtl/>
              </w:rPr>
              <w:t>درجات)</w:t>
            </w:r>
            <w:r w:rsidR="00151528">
              <w:rPr>
                <w:rFonts w:ascii="Traditional Arabic" w:hAnsi="Traditional Arabic" w:cs="Traditional Arabic" w:hint="cs"/>
                <w:b/>
                <w:bCs/>
                <w:sz w:val="28"/>
                <w:szCs w:val="28"/>
                <w:rtl/>
              </w:rPr>
              <w:t xml:space="preserve"> </w:t>
            </w:r>
            <w:r w:rsidR="00315A90">
              <w:rPr>
                <w:rFonts w:ascii="Traditional Arabic" w:hAnsi="Traditional Arabic" w:cs="Traditional Arabic" w:hint="cs"/>
                <w:b/>
                <w:bCs/>
                <w:sz w:val="28"/>
                <w:szCs w:val="28"/>
                <w:rtl/>
              </w:rPr>
              <w:t>يحدد موعدها بالاتفاق</w:t>
            </w:r>
          </w:p>
        </w:tc>
      </w:tr>
      <w:tr w:rsidR="006E4B5F" w:rsidRPr="00C3318C" w:rsidTr="00E34BCD">
        <w:tc>
          <w:tcPr>
            <w:tcW w:w="1980" w:type="dxa"/>
          </w:tcPr>
          <w:p w:rsidR="006E4B5F" w:rsidRPr="00C3318C" w:rsidRDefault="006E4B5F" w:rsidP="00E34BCD">
            <w:p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 xml:space="preserve">الحضور للمقرر </w:t>
            </w:r>
          </w:p>
        </w:tc>
        <w:tc>
          <w:tcPr>
            <w:tcW w:w="9000" w:type="dxa"/>
            <w:gridSpan w:val="3"/>
          </w:tcPr>
          <w:p w:rsidR="006E4B5F" w:rsidRPr="00C3318C" w:rsidRDefault="006E4B5F" w:rsidP="006E4B5F">
            <w:pPr>
              <w:numPr>
                <w:ilvl w:val="0"/>
                <w:numId w:val="2"/>
              </w:numPr>
              <w:rPr>
                <w:rFonts w:ascii="Traditional Arabic" w:hAnsi="Traditional Arabic" w:cs="Traditional Arabic"/>
                <w:sz w:val="28"/>
                <w:szCs w:val="28"/>
                <w:rtl/>
              </w:rPr>
            </w:pPr>
            <w:r w:rsidRPr="00C3318C">
              <w:rPr>
                <w:rFonts w:ascii="Traditional Arabic" w:hAnsi="Traditional Arabic" w:cs="Traditional Arabic" w:hint="cs"/>
                <w:sz w:val="28"/>
                <w:szCs w:val="28"/>
                <w:rtl/>
              </w:rPr>
              <w:t xml:space="preserve">يتم احتساب الحضور والغياب بعد مضي 10 دقائق من بدء  المحاضرة </w:t>
            </w:r>
          </w:p>
          <w:p w:rsidR="006E4B5F" w:rsidRPr="00C3318C" w:rsidRDefault="006E4B5F" w:rsidP="006E4B5F">
            <w:pPr>
              <w:numPr>
                <w:ilvl w:val="0"/>
                <w:numId w:val="3"/>
              </w:numPr>
              <w:jc w:val="both"/>
              <w:rPr>
                <w:rFonts w:ascii="Traditional Arabic" w:hAnsi="Traditional Arabic" w:cs="Traditional Arabic"/>
                <w:sz w:val="28"/>
                <w:szCs w:val="28"/>
                <w:rtl/>
              </w:rPr>
            </w:pPr>
            <w:r w:rsidRPr="00C3318C">
              <w:rPr>
                <w:rFonts w:ascii="Traditional Arabic" w:hAnsi="Traditional Arabic" w:cs="Traditional Arabic"/>
                <w:sz w:val="28"/>
                <w:szCs w:val="28"/>
                <w:rtl/>
              </w:rPr>
              <w:t>في حاله غياب الطالبة 25% من المحاضرات يعطى لها انذار و في حال غيابها 50% من المحاضر</w:t>
            </w:r>
            <w:r>
              <w:rPr>
                <w:rFonts w:ascii="Traditional Arabic" w:hAnsi="Traditional Arabic" w:cs="Traditional Arabic"/>
                <w:sz w:val="28"/>
                <w:szCs w:val="28"/>
                <w:rtl/>
              </w:rPr>
              <w:t>ات تحرم من دخول الاختبار النهائ</w:t>
            </w:r>
            <w:r>
              <w:rPr>
                <w:rFonts w:ascii="Traditional Arabic" w:hAnsi="Traditional Arabic" w:cs="Traditional Arabic" w:hint="cs"/>
                <w:sz w:val="28"/>
                <w:szCs w:val="28"/>
                <w:rtl/>
              </w:rPr>
              <w:t>ي للمقرر</w:t>
            </w:r>
            <w:r w:rsidRPr="00C3318C">
              <w:rPr>
                <w:rFonts w:ascii="Traditional Arabic" w:hAnsi="Traditional Arabic" w:cs="Traditional Arabic" w:hint="cs"/>
                <w:sz w:val="28"/>
                <w:szCs w:val="28"/>
                <w:rtl/>
              </w:rPr>
              <w:t xml:space="preserve"> وفق لوائح الكلية للحضور والغياب </w:t>
            </w:r>
          </w:p>
        </w:tc>
      </w:tr>
      <w:tr w:rsidR="006E4B5F" w:rsidRPr="00C3318C" w:rsidTr="00E34BCD">
        <w:tc>
          <w:tcPr>
            <w:tcW w:w="1980" w:type="dxa"/>
          </w:tcPr>
          <w:p w:rsidR="006E4B5F" w:rsidRPr="00C3318C" w:rsidRDefault="006E4B5F" w:rsidP="00E34BCD">
            <w:p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 xml:space="preserve">للتواصل </w:t>
            </w:r>
          </w:p>
        </w:tc>
        <w:tc>
          <w:tcPr>
            <w:tcW w:w="9000" w:type="dxa"/>
            <w:gridSpan w:val="3"/>
          </w:tcPr>
          <w:p w:rsidR="00D15ACF" w:rsidRDefault="00D15ACF" w:rsidP="00D15ACF">
            <w:pPr>
              <w:ind w:left="360"/>
              <w:rPr>
                <w:rFonts w:ascii="Traditional Arabic" w:hAnsi="Traditional Arabic" w:cs="Traditional Arabic"/>
                <w:sz w:val="28"/>
                <w:szCs w:val="28"/>
                <w:rtl/>
              </w:rPr>
            </w:pPr>
            <w:r w:rsidRPr="00D15ACF">
              <w:rPr>
                <w:rFonts w:ascii="Traditional Arabic" w:hAnsi="Traditional Arabic" w:cs="Traditional Arabic"/>
                <w:sz w:val="28"/>
                <w:szCs w:val="28"/>
                <w:rtl/>
              </w:rPr>
              <w:t xml:space="preserve">  </w:t>
            </w:r>
            <w:r w:rsidRPr="00D15ACF">
              <w:rPr>
                <w:rFonts w:ascii="Traditional Arabic" w:hAnsi="Traditional Arabic" w:cs="Traditional Arabic" w:hint="cs"/>
                <w:sz w:val="28"/>
                <w:szCs w:val="28"/>
                <w:rtl/>
              </w:rPr>
              <w:t>المكتب</w:t>
            </w:r>
            <w:r w:rsidRPr="00D15ACF">
              <w:rPr>
                <w:rFonts w:ascii="Traditional Arabic" w:hAnsi="Traditional Arabic" w:cs="Traditional Arabic"/>
                <w:sz w:val="28"/>
                <w:szCs w:val="28"/>
                <w:rtl/>
              </w:rPr>
              <w:t xml:space="preserve"> : </w:t>
            </w:r>
            <w:r w:rsidRPr="00D15ACF">
              <w:rPr>
                <w:rFonts w:ascii="Traditional Arabic" w:hAnsi="Traditional Arabic" w:cs="Traditional Arabic" w:hint="cs"/>
                <w:sz w:val="28"/>
                <w:szCs w:val="28"/>
                <w:rtl/>
              </w:rPr>
              <w:t>مبنى</w:t>
            </w:r>
            <w:r w:rsidRPr="00D15ACF">
              <w:rPr>
                <w:rFonts w:ascii="Traditional Arabic" w:hAnsi="Traditional Arabic" w:cs="Traditional Arabic"/>
                <w:sz w:val="28"/>
                <w:szCs w:val="28"/>
                <w:rtl/>
              </w:rPr>
              <w:t xml:space="preserve"> 2 </w:t>
            </w:r>
            <w:r w:rsidRPr="00D15ACF">
              <w:rPr>
                <w:rFonts w:ascii="Traditional Arabic" w:hAnsi="Traditional Arabic" w:cs="Traditional Arabic" w:hint="cs"/>
                <w:sz w:val="28"/>
                <w:szCs w:val="28"/>
                <w:rtl/>
              </w:rPr>
              <w:t>كلية</w:t>
            </w:r>
            <w:r w:rsidRPr="00D15ACF">
              <w:rPr>
                <w:rFonts w:ascii="Traditional Arabic" w:hAnsi="Traditional Arabic" w:cs="Traditional Arabic"/>
                <w:sz w:val="28"/>
                <w:szCs w:val="28"/>
                <w:rtl/>
              </w:rPr>
              <w:t xml:space="preserve"> </w:t>
            </w:r>
            <w:r w:rsidRPr="00D15ACF">
              <w:rPr>
                <w:rFonts w:ascii="Traditional Arabic" w:hAnsi="Traditional Arabic" w:cs="Traditional Arabic" w:hint="cs"/>
                <w:sz w:val="28"/>
                <w:szCs w:val="28"/>
                <w:rtl/>
              </w:rPr>
              <w:t>التربية</w:t>
            </w:r>
            <w:r w:rsidRPr="00D15ACF">
              <w:rPr>
                <w:rFonts w:ascii="Traditional Arabic" w:hAnsi="Traditional Arabic" w:cs="Traditional Arabic"/>
                <w:sz w:val="28"/>
                <w:szCs w:val="28"/>
                <w:rtl/>
              </w:rPr>
              <w:t xml:space="preserve"> </w:t>
            </w:r>
            <w:r w:rsidRPr="00D15ACF">
              <w:rPr>
                <w:rFonts w:ascii="Traditional Arabic" w:hAnsi="Traditional Arabic" w:cs="Traditional Arabic" w:hint="cs"/>
                <w:sz w:val="28"/>
                <w:szCs w:val="28"/>
                <w:rtl/>
              </w:rPr>
              <w:t>،الدور</w:t>
            </w:r>
            <w:r w:rsidRPr="00D15ACF">
              <w:rPr>
                <w:rFonts w:ascii="Traditional Arabic" w:hAnsi="Traditional Arabic" w:cs="Traditional Arabic"/>
                <w:sz w:val="28"/>
                <w:szCs w:val="28"/>
                <w:rtl/>
              </w:rPr>
              <w:t xml:space="preserve"> 2</w:t>
            </w:r>
            <w:r w:rsidRPr="00D15ACF">
              <w:rPr>
                <w:rFonts w:ascii="Traditional Arabic" w:hAnsi="Traditional Arabic" w:cs="Traditional Arabic" w:hint="cs"/>
                <w:sz w:val="28"/>
                <w:szCs w:val="28"/>
                <w:rtl/>
              </w:rPr>
              <w:t>،</w:t>
            </w:r>
            <w:r w:rsidRPr="00D15ACF">
              <w:rPr>
                <w:rFonts w:ascii="Traditional Arabic" w:hAnsi="Traditional Arabic" w:cs="Traditional Arabic"/>
                <w:sz w:val="28"/>
                <w:szCs w:val="28"/>
                <w:rtl/>
              </w:rPr>
              <w:t xml:space="preserve"> </w:t>
            </w:r>
            <w:r w:rsidRPr="00D15ACF">
              <w:rPr>
                <w:rFonts w:ascii="Traditional Arabic" w:hAnsi="Traditional Arabic" w:cs="Traditional Arabic" w:hint="cs"/>
                <w:sz w:val="28"/>
                <w:szCs w:val="28"/>
                <w:rtl/>
              </w:rPr>
              <w:t>غرفة</w:t>
            </w:r>
            <w:r w:rsidRPr="00D15ACF">
              <w:rPr>
                <w:rFonts w:ascii="Traditional Arabic" w:hAnsi="Traditional Arabic" w:cs="Traditional Arabic"/>
                <w:sz w:val="28"/>
                <w:szCs w:val="28"/>
                <w:rtl/>
              </w:rPr>
              <w:t xml:space="preserve"> 270</w:t>
            </w:r>
          </w:p>
          <w:p w:rsidR="00D15ACF" w:rsidRPr="00D15ACF" w:rsidRDefault="00D15ACF" w:rsidP="00D15ACF">
            <w:pPr>
              <w:ind w:left="360"/>
              <w:rPr>
                <w:rFonts w:ascii="Traditional Arabic" w:hAnsi="Traditional Arabic" w:cs="Traditional Arabic"/>
                <w:sz w:val="28"/>
                <w:szCs w:val="28"/>
                <w:rtl/>
              </w:rPr>
            </w:pPr>
            <w:r w:rsidRPr="00D15ACF">
              <w:rPr>
                <w:rFonts w:ascii="Traditional Arabic" w:hAnsi="Traditional Arabic" w:cs="Traditional Arabic" w:hint="cs"/>
                <w:sz w:val="28"/>
                <w:szCs w:val="28"/>
                <w:rtl/>
              </w:rPr>
              <w:t>البريد</w:t>
            </w:r>
            <w:r w:rsidRPr="00D15ACF">
              <w:rPr>
                <w:rFonts w:ascii="Traditional Arabic" w:hAnsi="Traditional Arabic" w:cs="Traditional Arabic"/>
                <w:sz w:val="28"/>
                <w:szCs w:val="28"/>
                <w:rtl/>
              </w:rPr>
              <w:t xml:space="preserve"> </w:t>
            </w:r>
            <w:r w:rsidRPr="00D15ACF">
              <w:rPr>
                <w:rFonts w:ascii="Traditional Arabic" w:hAnsi="Traditional Arabic" w:cs="Traditional Arabic" w:hint="cs"/>
                <w:sz w:val="28"/>
                <w:szCs w:val="28"/>
                <w:rtl/>
              </w:rPr>
              <w:t>الالكتروني</w:t>
            </w:r>
            <w:r w:rsidRPr="00D15ACF">
              <w:rPr>
                <w:rFonts w:ascii="Traditional Arabic" w:hAnsi="Traditional Arabic" w:cs="Traditional Arabic"/>
                <w:sz w:val="28"/>
                <w:szCs w:val="28"/>
                <w:rtl/>
              </w:rPr>
              <w:t xml:space="preserve"> : </w:t>
            </w:r>
            <w:r w:rsidRPr="00D15ACF">
              <w:rPr>
                <w:rFonts w:ascii="Traditional Arabic" w:hAnsi="Traditional Arabic" w:cs="Traditional Arabic"/>
                <w:sz w:val="28"/>
                <w:szCs w:val="28"/>
              </w:rPr>
              <w:t>n-asmari@hotmail.com   /nalasmari@ksu.edu.sa</w:t>
            </w:r>
            <w:r w:rsidRPr="00D15ACF">
              <w:rPr>
                <w:rFonts w:ascii="Traditional Arabic" w:hAnsi="Traditional Arabic" w:cs="Traditional Arabic"/>
                <w:sz w:val="28"/>
                <w:szCs w:val="28"/>
                <w:rtl/>
              </w:rPr>
              <w:t xml:space="preserve">  </w:t>
            </w:r>
          </w:p>
          <w:p w:rsidR="006E4B5F" w:rsidRPr="00C3318C" w:rsidRDefault="00D15ACF" w:rsidP="00315A90">
            <w:pPr>
              <w:ind w:left="360"/>
              <w:rPr>
                <w:rFonts w:ascii="Traditional Arabic" w:hAnsi="Traditional Arabic" w:cs="Traditional Arabic"/>
                <w:sz w:val="28"/>
                <w:szCs w:val="28"/>
              </w:rPr>
            </w:pPr>
            <w:r w:rsidRPr="00D15ACF">
              <w:rPr>
                <w:rFonts w:ascii="Traditional Arabic" w:hAnsi="Traditional Arabic" w:cs="Traditional Arabic" w:hint="cs"/>
                <w:sz w:val="28"/>
                <w:szCs w:val="28"/>
                <w:rtl/>
              </w:rPr>
              <w:t>الساعات</w:t>
            </w:r>
            <w:r w:rsidRPr="00D15ACF">
              <w:rPr>
                <w:rFonts w:ascii="Traditional Arabic" w:hAnsi="Traditional Arabic" w:cs="Traditional Arabic"/>
                <w:sz w:val="28"/>
                <w:szCs w:val="28"/>
                <w:rtl/>
              </w:rPr>
              <w:t xml:space="preserve"> </w:t>
            </w:r>
            <w:r w:rsidRPr="00D15ACF">
              <w:rPr>
                <w:rFonts w:ascii="Traditional Arabic" w:hAnsi="Traditional Arabic" w:cs="Traditional Arabic" w:hint="cs"/>
                <w:sz w:val="28"/>
                <w:szCs w:val="28"/>
                <w:rtl/>
              </w:rPr>
              <w:t>المكتبية</w:t>
            </w:r>
            <w:r w:rsidRPr="00D15ACF">
              <w:rPr>
                <w:rFonts w:ascii="Traditional Arabic" w:hAnsi="Traditional Arabic" w:cs="Traditional Arabic"/>
                <w:sz w:val="28"/>
                <w:szCs w:val="28"/>
                <w:rtl/>
              </w:rPr>
              <w:t xml:space="preserve"> :</w:t>
            </w:r>
            <w:r w:rsidR="00315A90">
              <w:rPr>
                <w:rFonts w:ascii="Traditional Arabic" w:hAnsi="Traditional Arabic" w:cs="Traditional Arabic" w:hint="cs"/>
                <w:sz w:val="28"/>
                <w:szCs w:val="28"/>
                <w:rtl/>
              </w:rPr>
              <w:t xml:space="preserve">حسب </w:t>
            </w:r>
            <w:proofErr w:type="spellStart"/>
            <w:r w:rsidR="00315A90">
              <w:rPr>
                <w:rFonts w:ascii="Traditional Arabic" w:hAnsi="Traditional Arabic" w:cs="Traditional Arabic" w:hint="cs"/>
                <w:sz w:val="28"/>
                <w:szCs w:val="28"/>
                <w:rtl/>
              </w:rPr>
              <w:t>ماهو</w:t>
            </w:r>
            <w:proofErr w:type="spellEnd"/>
            <w:r w:rsidR="00315A90">
              <w:rPr>
                <w:rFonts w:ascii="Traditional Arabic" w:hAnsi="Traditional Arabic" w:cs="Traditional Arabic" w:hint="cs"/>
                <w:sz w:val="28"/>
                <w:szCs w:val="28"/>
                <w:rtl/>
              </w:rPr>
              <w:t xml:space="preserve"> موضح بالجدول الدراسي</w:t>
            </w:r>
            <w:bookmarkStart w:id="0" w:name="_GoBack"/>
            <w:bookmarkEnd w:id="0"/>
          </w:p>
        </w:tc>
      </w:tr>
      <w:tr w:rsidR="00D15ACF" w:rsidRPr="00C3318C" w:rsidTr="00E34BCD">
        <w:tc>
          <w:tcPr>
            <w:tcW w:w="1980" w:type="dxa"/>
          </w:tcPr>
          <w:p w:rsidR="00D15ACF" w:rsidRPr="00C3318C" w:rsidRDefault="00D15ACF" w:rsidP="00D15ACF">
            <w:pPr>
              <w:rPr>
                <w:rFonts w:ascii="Traditional Arabic" w:hAnsi="Traditional Arabic" w:cs="Traditional Arabic"/>
                <w:b/>
                <w:bCs/>
                <w:sz w:val="28"/>
                <w:szCs w:val="28"/>
                <w:rtl/>
              </w:rPr>
            </w:pPr>
          </w:p>
          <w:p w:rsidR="00D15ACF" w:rsidRPr="00C3318C" w:rsidRDefault="00D15ACF" w:rsidP="00D15ACF">
            <w:p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ملاحظات هامة للمحاضرات والاختبار الشهري</w:t>
            </w:r>
          </w:p>
        </w:tc>
        <w:tc>
          <w:tcPr>
            <w:tcW w:w="9000" w:type="dxa"/>
            <w:gridSpan w:val="3"/>
          </w:tcPr>
          <w:p w:rsidR="00D15ACF" w:rsidRDefault="00D15ACF" w:rsidP="00D15ACF">
            <w:pPr>
              <w:ind w:left="1080"/>
              <w:rPr>
                <w:rFonts w:ascii="Traditional Arabic" w:hAnsi="Traditional Arabic" w:cs="Traditional Arabic"/>
                <w:sz w:val="28"/>
                <w:szCs w:val="28"/>
              </w:rPr>
            </w:pPr>
          </w:p>
          <w:p w:rsidR="00D15ACF" w:rsidRPr="00C3318C"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t>الالتزام بالأدب العام داخل القاعة الدراسية وتجنب استخدام أي وسيلة مشتتة عن الهدف الرئيس للمحاضرة.</w:t>
            </w:r>
          </w:p>
          <w:p w:rsidR="00D15ACF" w:rsidRPr="00C3318C" w:rsidRDefault="00D15ACF" w:rsidP="00D15ACF">
            <w:pPr>
              <w:numPr>
                <w:ilvl w:val="0"/>
                <w:numId w:val="4"/>
              </w:numPr>
              <w:jc w:val="both"/>
              <w:rPr>
                <w:rFonts w:ascii="Traditional Arabic" w:hAnsi="Traditional Arabic" w:cs="Traditional Arabic"/>
                <w:sz w:val="28"/>
                <w:szCs w:val="28"/>
              </w:rPr>
            </w:pPr>
            <w:r w:rsidRPr="00C3318C">
              <w:rPr>
                <w:rFonts w:ascii="Traditional Arabic" w:hAnsi="Traditional Arabic" w:cs="Traditional Arabic"/>
                <w:sz w:val="28"/>
                <w:szCs w:val="28"/>
                <w:rtl/>
              </w:rPr>
              <w:t xml:space="preserve">يمنع استخدام الجوال خلال المحاضرة و سيتم الخصم من درجات المشاركة في حال </w:t>
            </w:r>
            <w:r w:rsidRPr="00C3318C">
              <w:rPr>
                <w:rFonts w:ascii="Traditional Arabic" w:hAnsi="Traditional Arabic" w:cs="Traditional Arabic" w:hint="cs"/>
                <w:sz w:val="28"/>
                <w:szCs w:val="28"/>
                <w:rtl/>
              </w:rPr>
              <w:t xml:space="preserve">استخدام </w:t>
            </w:r>
            <w:r w:rsidRPr="00C3318C">
              <w:rPr>
                <w:rFonts w:ascii="Traditional Arabic" w:hAnsi="Traditional Arabic" w:cs="Traditional Arabic"/>
                <w:sz w:val="28"/>
                <w:szCs w:val="28"/>
                <w:rtl/>
              </w:rPr>
              <w:t xml:space="preserve"> ذلك. </w:t>
            </w:r>
          </w:p>
          <w:p w:rsidR="00D15ACF" w:rsidRPr="00C3318C"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t xml:space="preserve">يجب تسليم متطلب </w:t>
            </w:r>
            <w:r>
              <w:rPr>
                <w:rFonts w:ascii="Traditional Arabic" w:hAnsi="Traditional Arabic" w:cs="Traditional Arabic" w:hint="cs"/>
                <w:sz w:val="28"/>
                <w:szCs w:val="28"/>
                <w:rtl/>
              </w:rPr>
              <w:t>الزيارة الميدانية</w:t>
            </w:r>
            <w:r w:rsidRPr="00C3318C">
              <w:rPr>
                <w:rFonts w:ascii="Traditional Arabic" w:hAnsi="Traditional Arabic" w:cs="Traditional Arabic" w:hint="cs"/>
                <w:sz w:val="28"/>
                <w:szCs w:val="28"/>
                <w:rtl/>
              </w:rPr>
              <w:t xml:space="preserve"> ورقيا والكترونيا في الوقت المحدد ، وفي حال التأخير سيتم حسم درجتين عن كل يوم تأخير .</w:t>
            </w:r>
          </w:p>
          <w:p w:rsidR="00D15ACF" w:rsidRPr="00C3318C"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t>لا</w:t>
            </w:r>
            <w:r>
              <w:rPr>
                <w:rFonts w:ascii="Traditional Arabic" w:hAnsi="Traditional Arabic" w:cs="Traditional Arabic" w:hint="cs"/>
                <w:sz w:val="28"/>
                <w:szCs w:val="28"/>
                <w:rtl/>
              </w:rPr>
              <w:t xml:space="preserve"> </w:t>
            </w:r>
            <w:r w:rsidRPr="00C3318C">
              <w:rPr>
                <w:rFonts w:ascii="Traditional Arabic" w:hAnsi="Traditional Arabic" w:cs="Traditional Arabic" w:hint="cs"/>
                <w:sz w:val="28"/>
                <w:szCs w:val="28"/>
                <w:rtl/>
              </w:rPr>
              <w:t>يسمح للطالبة التغيب عن موعد الاختبار الشهري تحت عذر سوء الاحوال الجوية إلا في حالة إصدار الجامعة قرار يفيد بوجود إجازة رسمية.</w:t>
            </w:r>
          </w:p>
          <w:p w:rsidR="00D15ACF" w:rsidRPr="00C3318C"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t xml:space="preserve">لن يتم إعادة الاختبار لأي طالبة إلا في حالة حدوث </w:t>
            </w:r>
            <w:r w:rsidRPr="007914B8">
              <w:rPr>
                <w:rFonts w:ascii="Traditional Arabic" w:hAnsi="Traditional Arabic" w:cs="Traditional Arabic" w:hint="cs"/>
                <w:sz w:val="28"/>
                <w:szCs w:val="28"/>
                <w:u w:val="single"/>
                <w:rtl/>
              </w:rPr>
              <w:t>مصادفة</w:t>
            </w:r>
            <w:r w:rsidRPr="00C3318C">
              <w:rPr>
                <w:rFonts w:ascii="Traditional Arabic" w:hAnsi="Traditional Arabic" w:cs="Traditional Arabic" w:hint="cs"/>
                <w:sz w:val="28"/>
                <w:szCs w:val="28"/>
                <w:rtl/>
              </w:rPr>
              <w:t xml:space="preserve"> لظروف ولادة الطالبة أو حدوث حالة وفاة، مع تسليم تقرير معتمد من </w:t>
            </w:r>
            <w:r w:rsidRPr="007914B8">
              <w:rPr>
                <w:rFonts w:ascii="Traditional Arabic" w:hAnsi="Traditional Arabic" w:cs="Traditional Arabic" w:hint="cs"/>
                <w:sz w:val="28"/>
                <w:szCs w:val="28"/>
                <w:u w:val="single"/>
                <w:rtl/>
              </w:rPr>
              <w:t>شؤون الطالبات</w:t>
            </w:r>
            <w:r w:rsidRPr="00C3318C">
              <w:rPr>
                <w:rFonts w:ascii="Traditional Arabic" w:hAnsi="Traditional Arabic" w:cs="Traditional Arabic" w:hint="cs"/>
                <w:sz w:val="28"/>
                <w:szCs w:val="28"/>
                <w:rtl/>
              </w:rPr>
              <w:t xml:space="preserve"> يفيد بأحقية إعادة الاختبار للطالبة.</w:t>
            </w:r>
          </w:p>
          <w:p w:rsidR="00D15ACF" w:rsidRPr="00D15ACF" w:rsidRDefault="00D15ACF" w:rsidP="00D15ACF">
            <w:pPr>
              <w:numPr>
                <w:ilvl w:val="0"/>
                <w:numId w:val="4"/>
              </w:numPr>
              <w:rPr>
                <w:rFonts w:ascii="Traditional Arabic" w:hAnsi="Traditional Arabic" w:cs="Traditional Arabic"/>
                <w:sz w:val="28"/>
                <w:szCs w:val="28"/>
                <w:rtl/>
              </w:rPr>
            </w:pPr>
            <w:r w:rsidRPr="00C3318C">
              <w:rPr>
                <w:rFonts w:ascii="Traditional Arabic" w:hAnsi="Traditional Arabic" w:cs="Traditional Arabic" w:hint="cs"/>
                <w:sz w:val="28"/>
                <w:szCs w:val="28"/>
                <w:rtl/>
              </w:rPr>
              <w:t>في حالة غياب الطالبة بدون عذر (من الأعذار المحددة سابقا) سيتم رصد الدرجة صفر من ثلاثين الدرجة المحددة للاختبار الشهري.</w:t>
            </w:r>
          </w:p>
        </w:tc>
      </w:tr>
      <w:tr w:rsidR="00D15ACF" w:rsidRPr="00C3318C" w:rsidTr="00E34BCD">
        <w:tc>
          <w:tcPr>
            <w:tcW w:w="1980" w:type="dxa"/>
          </w:tcPr>
          <w:p w:rsidR="00D15ACF" w:rsidRPr="00C3318C" w:rsidRDefault="00D15ACF" w:rsidP="00D15ACF">
            <w:pPr>
              <w:rPr>
                <w:rFonts w:ascii="Traditional Arabic" w:hAnsi="Traditional Arabic" w:cs="Traditional Arabic"/>
                <w:b/>
                <w:bCs/>
                <w:sz w:val="28"/>
                <w:szCs w:val="28"/>
                <w:rtl/>
              </w:rPr>
            </w:pPr>
            <w:r w:rsidRPr="00C3318C">
              <w:rPr>
                <w:rFonts w:ascii="Traditional Arabic" w:hAnsi="Traditional Arabic" w:cs="Traditional Arabic" w:hint="cs"/>
                <w:b/>
                <w:bCs/>
                <w:sz w:val="28"/>
                <w:szCs w:val="28"/>
                <w:rtl/>
              </w:rPr>
              <w:t xml:space="preserve">ملاحظات خاصة بالعرض </w:t>
            </w:r>
            <w:proofErr w:type="spellStart"/>
            <w:r w:rsidRPr="00C3318C">
              <w:rPr>
                <w:rFonts w:ascii="Traditional Arabic" w:hAnsi="Traditional Arabic" w:cs="Traditional Arabic" w:hint="cs"/>
                <w:b/>
                <w:bCs/>
                <w:sz w:val="28"/>
                <w:szCs w:val="28"/>
                <w:rtl/>
              </w:rPr>
              <w:t>التقديمي</w:t>
            </w:r>
            <w:proofErr w:type="spellEnd"/>
            <w:r w:rsidRPr="00C3318C">
              <w:rPr>
                <w:rFonts w:ascii="Traditional Arabic" w:hAnsi="Traditional Arabic" w:cs="Traditional Arabic" w:hint="cs"/>
                <w:b/>
                <w:bCs/>
                <w:sz w:val="28"/>
                <w:szCs w:val="28"/>
                <w:rtl/>
              </w:rPr>
              <w:t xml:space="preserve"> </w:t>
            </w:r>
          </w:p>
        </w:tc>
        <w:tc>
          <w:tcPr>
            <w:tcW w:w="9000" w:type="dxa"/>
            <w:gridSpan w:val="3"/>
          </w:tcPr>
          <w:p w:rsidR="00D15ACF" w:rsidRPr="00C3318C"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t xml:space="preserve"> يجب الالتزام بموضوع العرض ولا</w:t>
            </w:r>
            <w:r>
              <w:rPr>
                <w:rFonts w:ascii="Traditional Arabic" w:hAnsi="Traditional Arabic" w:cs="Traditional Arabic" w:hint="cs"/>
                <w:sz w:val="28"/>
                <w:szCs w:val="28"/>
                <w:rtl/>
              </w:rPr>
              <w:t xml:space="preserve"> </w:t>
            </w:r>
            <w:r w:rsidRPr="00C3318C">
              <w:rPr>
                <w:rFonts w:ascii="Traditional Arabic" w:hAnsi="Traditional Arabic" w:cs="Traditional Arabic" w:hint="cs"/>
                <w:sz w:val="28"/>
                <w:szCs w:val="28"/>
                <w:rtl/>
              </w:rPr>
              <w:t>يسمح بتغيره بعد الاتفاق مع الاستاذة أثناء المحاضرة.</w:t>
            </w:r>
          </w:p>
          <w:p w:rsidR="00D15ACF" w:rsidRPr="00C3318C" w:rsidRDefault="00D15ACF" w:rsidP="00D15ACF">
            <w:pPr>
              <w:numPr>
                <w:ilvl w:val="0"/>
                <w:numId w:val="4"/>
              </w:numPr>
              <w:rPr>
                <w:rFonts w:ascii="Traditional Arabic" w:hAnsi="Traditional Arabic" w:cs="Traditional Arabic"/>
                <w:sz w:val="28"/>
                <w:szCs w:val="28"/>
              </w:rPr>
            </w:pPr>
            <w:r>
              <w:rPr>
                <w:rFonts w:ascii="Traditional Arabic" w:hAnsi="Traditional Arabic" w:cs="Traditional Arabic" w:hint="cs"/>
                <w:sz w:val="28"/>
                <w:szCs w:val="28"/>
                <w:rtl/>
              </w:rPr>
              <w:t xml:space="preserve">يجب الالتزام بالموعد </w:t>
            </w:r>
            <w:r w:rsidRPr="00C3318C">
              <w:rPr>
                <w:rFonts w:ascii="Traditional Arabic" w:hAnsi="Traditional Arabic" w:cs="Traditional Arabic" w:hint="cs"/>
                <w:sz w:val="28"/>
                <w:szCs w:val="28"/>
                <w:rtl/>
              </w:rPr>
              <w:t>المحدد للعرض ولا</w:t>
            </w:r>
            <w:r>
              <w:rPr>
                <w:rFonts w:ascii="Traditional Arabic" w:hAnsi="Traditional Arabic" w:cs="Traditional Arabic" w:hint="cs"/>
                <w:sz w:val="28"/>
                <w:szCs w:val="28"/>
                <w:rtl/>
              </w:rPr>
              <w:t xml:space="preserve"> </w:t>
            </w:r>
            <w:r w:rsidRPr="00C3318C">
              <w:rPr>
                <w:rFonts w:ascii="Traditional Arabic" w:hAnsi="Traditional Arabic" w:cs="Traditional Arabic" w:hint="cs"/>
                <w:sz w:val="28"/>
                <w:szCs w:val="28"/>
                <w:rtl/>
              </w:rPr>
              <w:t>يسمح بالتبديل بين المجموعات سواء الموضوع او التبديل بين الطالبات.</w:t>
            </w:r>
          </w:p>
          <w:p w:rsidR="00D15ACF" w:rsidRPr="00C3318C"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lastRenderedPageBreak/>
              <w:t>لابد أن ي</w:t>
            </w:r>
            <w:r>
              <w:rPr>
                <w:rFonts w:ascii="Traditional Arabic" w:hAnsi="Traditional Arabic" w:cs="Traditional Arabic" w:hint="cs"/>
                <w:sz w:val="28"/>
                <w:szCs w:val="28"/>
                <w:rtl/>
              </w:rPr>
              <w:t>تضمن</w:t>
            </w:r>
            <w:r w:rsidRPr="00C3318C">
              <w:rPr>
                <w:rFonts w:ascii="Traditional Arabic" w:hAnsi="Traditional Arabic" w:cs="Traditional Arabic" w:hint="cs"/>
                <w:sz w:val="28"/>
                <w:szCs w:val="28"/>
                <w:rtl/>
              </w:rPr>
              <w:t xml:space="preserve"> العرض </w:t>
            </w:r>
            <w:proofErr w:type="spellStart"/>
            <w:r w:rsidRPr="00C3318C">
              <w:rPr>
                <w:rFonts w:ascii="Traditional Arabic" w:hAnsi="Traditional Arabic" w:cs="Traditional Arabic" w:hint="cs"/>
                <w:sz w:val="28"/>
                <w:szCs w:val="28"/>
                <w:rtl/>
              </w:rPr>
              <w:t>التقديمي</w:t>
            </w:r>
            <w:proofErr w:type="spellEnd"/>
            <w:r w:rsidRPr="00C3318C">
              <w:rPr>
                <w:rFonts w:ascii="Traditional Arabic" w:hAnsi="Traditional Arabic" w:cs="Traditional Arabic" w:hint="cs"/>
                <w:sz w:val="28"/>
                <w:szCs w:val="28"/>
                <w:rtl/>
              </w:rPr>
              <w:t xml:space="preserve"> عرض فيديو مرتبط بموضوع المحاضرة</w:t>
            </w:r>
          </w:p>
          <w:p w:rsidR="00D15ACF" w:rsidRPr="00C3318C" w:rsidRDefault="00D15ACF" w:rsidP="00D15ACF">
            <w:pPr>
              <w:numPr>
                <w:ilvl w:val="0"/>
                <w:numId w:val="4"/>
              </w:numPr>
              <w:ind w:right="601"/>
              <w:rPr>
                <w:rFonts w:ascii="Traditional Arabic" w:hAnsi="Traditional Arabic" w:cs="Traditional Arabic"/>
                <w:b/>
                <w:bCs/>
                <w:sz w:val="28"/>
                <w:szCs w:val="28"/>
                <w:u w:val="single"/>
              </w:rPr>
            </w:pPr>
            <w:r w:rsidRPr="00C3318C">
              <w:rPr>
                <w:rFonts w:ascii="Traditional Arabic" w:hAnsi="Traditional Arabic" w:cs="Traditional Arabic" w:hint="cs"/>
                <w:b/>
                <w:bCs/>
                <w:sz w:val="28"/>
                <w:szCs w:val="28"/>
                <w:u w:val="single"/>
                <w:rtl/>
              </w:rPr>
              <w:t>لابد أن يشمل العرض مجموعة من المعايير:</w:t>
            </w:r>
          </w:p>
          <w:p w:rsidR="00D15ACF" w:rsidRPr="00C3318C"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t>شمولية العرض لجميع الموضوعات المتعلقة بالموضوع الرئيس.</w:t>
            </w:r>
          </w:p>
          <w:p w:rsidR="00D15ACF" w:rsidRPr="00C3318C"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t>تمكن الطالبة من المادة المشروحة.</w:t>
            </w:r>
          </w:p>
          <w:p w:rsidR="00D15ACF" w:rsidRPr="00C3318C"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t xml:space="preserve">مدى تسلسل الافكار </w:t>
            </w:r>
            <w:r>
              <w:rPr>
                <w:rFonts w:ascii="Traditional Arabic" w:hAnsi="Traditional Arabic" w:cs="Traditional Arabic" w:hint="cs"/>
                <w:sz w:val="28"/>
                <w:szCs w:val="28"/>
                <w:rtl/>
              </w:rPr>
              <w:t>بالشكل الصحيح</w:t>
            </w:r>
          </w:p>
          <w:p w:rsidR="00D15ACF" w:rsidRDefault="00D15ACF" w:rsidP="00D15ACF">
            <w:pPr>
              <w:numPr>
                <w:ilvl w:val="0"/>
                <w:numId w:val="4"/>
              </w:numPr>
              <w:rPr>
                <w:rFonts w:ascii="Traditional Arabic" w:hAnsi="Traditional Arabic" w:cs="Traditional Arabic"/>
                <w:sz w:val="28"/>
                <w:szCs w:val="28"/>
              </w:rPr>
            </w:pPr>
            <w:r w:rsidRPr="00C3318C">
              <w:rPr>
                <w:rFonts w:ascii="Traditional Arabic" w:hAnsi="Traditional Arabic" w:cs="Traditional Arabic" w:hint="cs"/>
                <w:sz w:val="28"/>
                <w:szCs w:val="28"/>
                <w:rtl/>
              </w:rPr>
              <w:t>جاذبية العرض وترتيبه.</w:t>
            </w:r>
          </w:p>
          <w:p w:rsidR="00D15ACF" w:rsidRPr="00B51BB1" w:rsidRDefault="00D15ACF" w:rsidP="00D15ACF">
            <w:pPr>
              <w:numPr>
                <w:ilvl w:val="0"/>
                <w:numId w:val="4"/>
              </w:numPr>
              <w:rPr>
                <w:rFonts w:ascii="Traditional Arabic" w:hAnsi="Traditional Arabic" w:cs="Traditional Arabic"/>
                <w:sz w:val="28"/>
                <w:szCs w:val="28"/>
                <w:rtl/>
              </w:rPr>
            </w:pPr>
            <w:r>
              <w:rPr>
                <w:rFonts w:ascii="Traditional Arabic" w:hAnsi="Traditional Arabic" w:cs="Traditional Arabic" w:hint="cs"/>
                <w:sz w:val="28"/>
                <w:szCs w:val="28"/>
                <w:rtl/>
              </w:rPr>
              <w:t>ارتباط الفيديو بالموضوع مع التعليق عليه.</w:t>
            </w:r>
          </w:p>
        </w:tc>
      </w:tr>
      <w:tr w:rsidR="00D15ACF" w:rsidRPr="00C3318C" w:rsidTr="00E34BCD">
        <w:tc>
          <w:tcPr>
            <w:tcW w:w="1980" w:type="dxa"/>
          </w:tcPr>
          <w:p w:rsidR="00D15ACF" w:rsidRPr="00C3318C" w:rsidRDefault="00D15ACF" w:rsidP="00D15ACF">
            <w:pPr>
              <w:rPr>
                <w:rFonts w:ascii="Traditional Arabic" w:hAnsi="Traditional Arabic" w:cs="Traditional Arabic"/>
                <w:b/>
                <w:bCs/>
                <w:sz w:val="28"/>
                <w:szCs w:val="28"/>
                <w:rtl/>
              </w:rPr>
            </w:pPr>
            <w:r>
              <w:rPr>
                <w:rFonts w:ascii="Traditional Arabic" w:hAnsi="Traditional Arabic" w:cs="Traditional Arabic" w:hint="cs"/>
                <w:b/>
                <w:bCs/>
                <w:sz w:val="28"/>
                <w:szCs w:val="28"/>
                <w:rtl/>
              </w:rPr>
              <w:lastRenderedPageBreak/>
              <w:t>ملاحظات خاصة بتقرير الزيارة الميدانية</w:t>
            </w:r>
          </w:p>
        </w:tc>
        <w:tc>
          <w:tcPr>
            <w:tcW w:w="9000" w:type="dxa"/>
            <w:gridSpan w:val="3"/>
          </w:tcPr>
          <w:p w:rsidR="00D15ACF" w:rsidRDefault="00D15ACF" w:rsidP="00D15ACF">
            <w:pPr>
              <w:numPr>
                <w:ilvl w:val="0"/>
                <w:numId w:val="4"/>
              </w:numPr>
              <w:rPr>
                <w:rFonts w:ascii="Traditional Arabic" w:hAnsi="Traditional Arabic" w:cs="Traditional Arabic"/>
                <w:sz w:val="28"/>
                <w:szCs w:val="28"/>
              </w:rPr>
            </w:pPr>
            <w:r>
              <w:rPr>
                <w:rFonts w:ascii="Traditional Arabic" w:hAnsi="Traditional Arabic" w:cs="Traditional Arabic" w:hint="cs"/>
                <w:sz w:val="28"/>
                <w:szCs w:val="28"/>
                <w:rtl/>
              </w:rPr>
              <w:t>كتابة تقرير متكامل  ويشمل:</w:t>
            </w:r>
          </w:p>
          <w:p w:rsidR="00D15ACF" w:rsidRDefault="00D15ACF" w:rsidP="00D15ACF">
            <w:pPr>
              <w:numPr>
                <w:ilvl w:val="0"/>
                <w:numId w:val="4"/>
              </w:numPr>
              <w:rPr>
                <w:rFonts w:ascii="Traditional Arabic" w:hAnsi="Traditional Arabic" w:cs="Traditional Arabic"/>
                <w:sz w:val="28"/>
                <w:szCs w:val="28"/>
              </w:rPr>
            </w:pPr>
            <w:r>
              <w:rPr>
                <w:rFonts w:ascii="Traditional Arabic" w:hAnsi="Traditional Arabic" w:cs="Traditional Arabic" w:hint="cs"/>
                <w:sz w:val="28"/>
                <w:szCs w:val="28"/>
                <w:rtl/>
              </w:rPr>
              <w:t>بيانات المركز الاساسية (الاسم- تاريخ التأسيس- نوع المركز أو المدرسة)</w:t>
            </w:r>
          </w:p>
          <w:p w:rsidR="00D15ACF" w:rsidRDefault="00D15ACF" w:rsidP="00D15ACF">
            <w:pPr>
              <w:numPr>
                <w:ilvl w:val="0"/>
                <w:numId w:val="4"/>
              </w:numPr>
              <w:rPr>
                <w:rFonts w:ascii="Traditional Arabic" w:hAnsi="Traditional Arabic" w:cs="Traditional Arabic"/>
                <w:sz w:val="28"/>
                <w:szCs w:val="28"/>
              </w:rPr>
            </w:pPr>
            <w:r>
              <w:rPr>
                <w:rFonts w:ascii="Traditional Arabic" w:hAnsi="Traditional Arabic" w:cs="Traditional Arabic" w:hint="cs"/>
                <w:sz w:val="28"/>
                <w:szCs w:val="28"/>
                <w:rtl/>
              </w:rPr>
              <w:t>شمولية التقرير على جميع المعايير الخاصة بكتابة التقرير.(مرفقة المعايير).</w:t>
            </w:r>
          </w:p>
          <w:p w:rsidR="00D15ACF" w:rsidRDefault="00D15ACF" w:rsidP="00D15ACF">
            <w:pPr>
              <w:numPr>
                <w:ilvl w:val="0"/>
                <w:numId w:val="4"/>
              </w:numPr>
              <w:rPr>
                <w:rFonts w:ascii="Traditional Arabic" w:hAnsi="Traditional Arabic" w:cs="Traditional Arabic"/>
                <w:sz w:val="28"/>
                <w:szCs w:val="28"/>
              </w:rPr>
            </w:pPr>
            <w:r>
              <w:rPr>
                <w:rFonts w:ascii="Traditional Arabic" w:hAnsi="Traditional Arabic" w:cs="Traditional Arabic" w:hint="cs"/>
                <w:sz w:val="28"/>
                <w:szCs w:val="28"/>
                <w:rtl/>
              </w:rPr>
              <w:t>صياغة الافكار بطريقة جيدة مع مراعاة تسلسلها وترابطها.</w:t>
            </w:r>
          </w:p>
          <w:p w:rsidR="00D15ACF" w:rsidRDefault="00D15ACF" w:rsidP="00D15ACF">
            <w:pPr>
              <w:numPr>
                <w:ilvl w:val="0"/>
                <w:numId w:val="4"/>
              </w:numPr>
              <w:rPr>
                <w:rFonts w:ascii="Traditional Arabic" w:hAnsi="Traditional Arabic" w:cs="Traditional Arabic"/>
                <w:sz w:val="28"/>
                <w:szCs w:val="28"/>
              </w:rPr>
            </w:pPr>
            <w:r>
              <w:rPr>
                <w:rFonts w:ascii="Traditional Arabic" w:hAnsi="Traditional Arabic" w:cs="Traditional Arabic" w:hint="cs"/>
                <w:sz w:val="28"/>
                <w:szCs w:val="28"/>
                <w:rtl/>
              </w:rPr>
              <w:t>خلو التقرير من الاخطاء الاملائية ، ومراعاة علامات الترقيم</w:t>
            </w:r>
          </w:p>
          <w:p w:rsidR="00D15ACF" w:rsidRPr="00D15ACF" w:rsidRDefault="00D15ACF" w:rsidP="00D15ACF">
            <w:pPr>
              <w:numPr>
                <w:ilvl w:val="0"/>
                <w:numId w:val="4"/>
              </w:numPr>
              <w:rPr>
                <w:rFonts w:ascii="Traditional Arabic" w:hAnsi="Traditional Arabic" w:cs="Traditional Arabic"/>
                <w:sz w:val="28"/>
                <w:szCs w:val="28"/>
                <w:rtl/>
              </w:rPr>
            </w:pPr>
            <w:r>
              <w:rPr>
                <w:rFonts w:ascii="Traditional Arabic" w:hAnsi="Traditional Arabic" w:cs="Traditional Arabic" w:hint="cs"/>
                <w:sz w:val="28"/>
                <w:szCs w:val="28"/>
                <w:rtl/>
              </w:rPr>
              <w:t>تسليم كشف مختوم لحضورك من قبل المركز او المدرسة.</w:t>
            </w:r>
          </w:p>
        </w:tc>
      </w:tr>
    </w:tbl>
    <w:p w:rsidR="006E4B5F" w:rsidRDefault="006E4B5F" w:rsidP="00D15ACF">
      <w:pPr>
        <w:jc w:val="both"/>
        <w:rPr>
          <w:rtl/>
        </w:rPr>
      </w:pPr>
    </w:p>
    <w:p w:rsidR="006E4B5F" w:rsidRPr="006E4B5F" w:rsidRDefault="006E4B5F" w:rsidP="006E4B5F">
      <w:pPr>
        <w:ind w:left="566"/>
        <w:rPr>
          <w:rtl/>
        </w:rPr>
      </w:pPr>
    </w:p>
    <w:p w:rsidR="006E4B5F" w:rsidRPr="00E31FC2" w:rsidRDefault="006E4B5F" w:rsidP="00D15ACF">
      <w:pPr>
        <w:spacing w:before="120" w:after="120"/>
        <w:jc w:val="right"/>
        <w:rPr>
          <w:b/>
          <w:bCs/>
          <w:rtl/>
          <w:lang w:bidi="ar-LY"/>
        </w:rPr>
      </w:pPr>
      <w:r w:rsidRPr="00E31FC2">
        <w:rPr>
          <w:b/>
          <w:bCs/>
          <w:rtl/>
          <w:lang w:bidi="ar-LY"/>
        </w:rPr>
        <w:t xml:space="preserve">دعواتي لكم بالتوفيق </w:t>
      </w:r>
    </w:p>
    <w:p w:rsidR="006E4B5F" w:rsidRPr="007D7509" w:rsidRDefault="006E4B5F" w:rsidP="00D15ACF">
      <w:pPr>
        <w:spacing w:before="120" w:after="120"/>
        <w:jc w:val="right"/>
        <w:rPr>
          <w:b/>
          <w:bCs/>
          <w:lang w:bidi="ar-LY"/>
        </w:rPr>
      </w:pPr>
      <w:r>
        <w:rPr>
          <w:rFonts w:hint="cs"/>
          <w:b/>
          <w:bCs/>
          <w:rtl/>
          <w:lang w:bidi="ar-LY"/>
        </w:rPr>
        <w:t xml:space="preserve">أ/ </w:t>
      </w:r>
      <w:r w:rsidR="00D15ACF">
        <w:rPr>
          <w:rFonts w:hint="cs"/>
          <w:b/>
          <w:bCs/>
          <w:rtl/>
          <w:lang w:bidi="ar-LY"/>
        </w:rPr>
        <w:t>نجاح الأسمري</w:t>
      </w:r>
    </w:p>
    <w:p w:rsidR="006E4B5F" w:rsidRDefault="006E4B5F" w:rsidP="006E4B5F">
      <w:pPr>
        <w:ind w:left="566"/>
      </w:pPr>
    </w:p>
    <w:sectPr w:rsidR="006E4B5F" w:rsidSect="006E4B5F">
      <w:pgSz w:w="11906" w:h="16838"/>
      <w:pgMar w:top="851" w:right="1983" w:bottom="709" w:left="993" w:header="425" w:footer="4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05A8F"/>
    <w:multiLevelType w:val="hybridMultilevel"/>
    <w:tmpl w:val="B3100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3B4716"/>
    <w:multiLevelType w:val="hybridMultilevel"/>
    <w:tmpl w:val="9D460184"/>
    <w:lvl w:ilvl="0" w:tplc="0409000F">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DC0245F"/>
    <w:multiLevelType w:val="hybridMultilevel"/>
    <w:tmpl w:val="676E676C"/>
    <w:lvl w:ilvl="0" w:tplc="1C5E9A20">
      <w:start w:val="6"/>
      <w:numFmt w:val="bullet"/>
      <w:lvlText w:val="-"/>
      <w:lvlJc w:val="left"/>
      <w:pPr>
        <w:tabs>
          <w:tab w:val="num" w:pos="720"/>
        </w:tabs>
        <w:ind w:left="720" w:hanging="360"/>
      </w:pPr>
      <w:rPr>
        <w:rFonts w:ascii="Traditional Arabic" w:eastAsia="Times New Roman" w:hAnsi="Traditional Arabic"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70C02EE"/>
    <w:multiLevelType w:val="hybridMultilevel"/>
    <w:tmpl w:val="D0D2C2C4"/>
    <w:lvl w:ilvl="0" w:tplc="E1484A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C46836"/>
    <w:multiLevelType w:val="hybridMultilevel"/>
    <w:tmpl w:val="BE065D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B5F"/>
    <w:rsid w:val="00151528"/>
    <w:rsid w:val="00177FE9"/>
    <w:rsid w:val="00315A90"/>
    <w:rsid w:val="003904D0"/>
    <w:rsid w:val="004328ED"/>
    <w:rsid w:val="004F60C6"/>
    <w:rsid w:val="005570FD"/>
    <w:rsid w:val="00565335"/>
    <w:rsid w:val="006C6B6B"/>
    <w:rsid w:val="006E4B5F"/>
    <w:rsid w:val="008C33D7"/>
    <w:rsid w:val="009A0579"/>
    <w:rsid w:val="009D6014"/>
    <w:rsid w:val="00AC7286"/>
    <w:rsid w:val="00AD6E32"/>
    <w:rsid w:val="00B53655"/>
    <w:rsid w:val="00BA6FB7"/>
    <w:rsid w:val="00BD4AC5"/>
    <w:rsid w:val="00D15ACF"/>
    <w:rsid w:val="00D1656D"/>
    <w:rsid w:val="00E40B87"/>
    <w:rsid w:val="00F908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B5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6E4B5F"/>
    <w:rPr>
      <w:color w:val="0000FF" w:themeColor="hyperlink"/>
      <w:u w:val="single"/>
    </w:rPr>
  </w:style>
  <w:style w:type="table" w:styleId="a3">
    <w:name w:val="Table Grid"/>
    <w:basedOn w:val="a1"/>
    <w:rsid w:val="006E4B5F"/>
    <w:pPr>
      <w:bidi/>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D4A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B5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6E4B5F"/>
    <w:rPr>
      <w:color w:val="0000FF" w:themeColor="hyperlink"/>
      <w:u w:val="single"/>
    </w:rPr>
  </w:style>
  <w:style w:type="table" w:styleId="a3">
    <w:name w:val="Table Grid"/>
    <w:basedOn w:val="a1"/>
    <w:rsid w:val="006E4B5F"/>
    <w:pPr>
      <w:bidi/>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D4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2752</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Najah Alasmari</cp:lastModifiedBy>
  <cp:revision>2</cp:revision>
  <cp:lastPrinted>2017-09-26T05:30:00Z</cp:lastPrinted>
  <dcterms:created xsi:type="dcterms:W3CDTF">2017-09-28T05:41:00Z</dcterms:created>
  <dcterms:modified xsi:type="dcterms:W3CDTF">2017-09-28T05:41:00Z</dcterms:modified>
</cp:coreProperties>
</file>